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01" w:rsidRPr="008A5407" w:rsidRDefault="00213001" w:rsidP="00213001">
      <w:pPr>
        <w:shd w:val="clear" w:color="auto" w:fill="FFFFFF"/>
        <w:spacing w:after="0" w:line="360" w:lineRule="auto"/>
        <w:ind w:left="-851"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A540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213001" w:rsidRPr="008A5407" w:rsidRDefault="00213001" w:rsidP="00213001">
      <w:pPr>
        <w:shd w:val="clear" w:color="auto" w:fill="FFFFFF"/>
        <w:spacing w:after="0" w:line="360" w:lineRule="auto"/>
        <w:ind w:left="-851"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A540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«Детский сад №91 компенсирующего вида»</w:t>
      </w:r>
    </w:p>
    <w:p w:rsidR="00213001" w:rsidRDefault="00213001" w:rsidP="002130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3001" w:rsidRDefault="00213001" w:rsidP="002130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3001" w:rsidRDefault="00213001" w:rsidP="002130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3001" w:rsidRDefault="00213001" w:rsidP="002130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3001" w:rsidRDefault="00213001" w:rsidP="002130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3001" w:rsidRDefault="00213001" w:rsidP="002130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3001" w:rsidRDefault="00213001" w:rsidP="002130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3001" w:rsidRDefault="00213001" w:rsidP="002130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3001" w:rsidRPr="00025CC3" w:rsidRDefault="00213001" w:rsidP="00213001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13001" w:rsidRPr="00213001" w:rsidRDefault="00213001" w:rsidP="002130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13001">
        <w:rPr>
          <w:rFonts w:ascii="Times New Roman" w:hAnsi="Times New Roman" w:cs="Times New Roman"/>
          <w:b/>
          <w:i/>
          <w:sz w:val="36"/>
          <w:szCs w:val="36"/>
        </w:rPr>
        <w:t>Консультация для педагогов</w:t>
      </w:r>
    </w:p>
    <w:p w:rsidR="00213001" w:rsidRPr="00213001" w:rsidRDefault="00213001" w:rsidP="002130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3001">
        <w:rPr>
          <w:rFonts w:ascii="Times New Roman" w:hAnsi="Times New Roman" w:cs="Times New Roman"/>
          <w:b/>
          <w:sz w:val="36"/>
          <w:szCs w:val="36"/>
        </w:rPr>
        <w:t>«Развитие социально-коммуникативных навыков дошкольников посредством игровой деятельности»</w:t>
      </w:r>
    </w:p>
    <w:p w:rsidR="00213001" w:rsidRDefault="00213001" w:rsidP="002130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3001" w:rsidRDefault="00213001" w:rsidP="002130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3001" w:rsidRDefault="00213001" w:rsidP="002130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3001" w:rsidRDefault="00213001" w:rsidP="002130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3001" w:rsidRPr="008A5407" w:rsidRDefault="00213001" w:rsidP="00213001">
      <w:pPr>
        <w:spacing w:after="0" w:line="360" w:lineRule="auto"/>
        <w:ind w:left="5812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A5407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одготовила</w:t>
      </w:r>
      <w:r w:rsidRPr="008A54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13001" w:rsidRPr="008A5407" w:rsidRDefault="00213001" w:rsidP="00213001">
      <w:pPr>
        <w:spacing w:after="0" w:line="360" w:lineRule="auto"/>
        <w:ind w:left="5812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A540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 </w:t>
      </w:r>
    </w:p>
    <w:p w:rsidR="00213001" w:rsidRPr="008A5407" w:rsidRDefault="00213001" w:rsidP="00213001">
      <w:pPr>
        <w:spacing w:after="0" w:line="360" w:lineRule="auto"/>
        <w:ind w:left="5812"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5407">
        <w:rPr>
          <w:rFonts w:ascii="Times New Roman" w:hAnsi="Times New Roman" w:cs="Times New Roman"/>
          <w:b/>
          <w:i/>
          <w:sz w:val="28"/>
          <w:szCs w:val="28"/>
        </w:rPr>
        <w:t>Шмонина</w:t>
      </w:r>
      <w:proofErr w:type="spellEnd"/>
      <w:r w:rsidRPr="008A5407">
        <w:rPr>
          <w:rFonts w:ascii="Times New Roman" w:hAnsi="Times New Roman" w:cs="Times New Roman"/>
          <w:b/>
          <w:i/>
          <w:sz w:val="28"/>
          <w:szCs w:val="28"/>
        </w:rPr>
        <w:t xml:space="preserve"> Н.В.</w:t>
      </w:r>
    </w:p>
    <w:p w:rsidR="00213001" w:rsidRPr="009A68B1" w:rsidRDefault="00213001" w:rsidP="0021300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3001" w:rsidRPr="009A68B1" w:rsidRDefault="00213001" w:rsidP="0021300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3001" w:rsidRPr="009A68B1" w:rsidRDefault="00213001" w:rsidP="0021300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3001" w:rsidRDefault="00213001" w:rsidP="0021300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3001" w:rsidRDefault="00213001" w:rsidP="0021300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3001" w:rsidRDefault="00213001" w:rsidP="0021300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3001" w:rsidRDefault="00213001" w:rsidP="0021300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3001" w:rsidRPr="008A5407" w:rsidRDefault="00213001" w:rsidP="002130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407">
        <w:rPr>
          <w:rFonts w:ascii="Times New Roman" w:hAnsi="Times New Roman" w:cs="Times New Roman"/>
          <w:b/>
          <w:i/>
          <w:sz w:val="28"/>
          <w:szCs w:val="28"/>
        </w:rPr>
        <w:t>2020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Социально-коммуникативное развитие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ребенка – это процесс, в результате которого он учится устанавливать и поддерживать необходимые контакты с окружающим миром и людьми.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Задача педагогов согласно ФГОС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дошкольного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образования состоит в том, чтобы выпускники в будущем, не испытывали трудности в общении с другими людьми и стали полноценными членами общества; проявляли инициативу и самостоятельность; уверенность в своих силах, открытость внешнему миру; положительно относились к себе и окружающим; обладали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развитым воображением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, являлись активной, адаптивной, творческой личностью, способной устанавливать бесконфликтное общение во избежание межнациональных, межгосударственных конфликтов.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Образовательная область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1300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Социально-коммуникативное развитие</w:t>
      </w:r>
      <w:r w:rsidRPr="0021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реализуется в 4-х направлениях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игровой деятельности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, патриотическое воспитание, формирование основ безопасного поведения в быту,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социуме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, природе, трудовое воспитание.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В рамках темы педсовета и учитывая то, что ведущей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деятельностью ребенка в дошкольном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 возрасте является игра, подробнее остановимся на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игровой деятельности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3001" w:rsidRPr="00213001" w:rsidRDefault="00213001" w:rsidP="00213001">
      <w:pPr>
        <w:spacing w:before="251" w:after="251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Общение является важным элементом любой игры. Через игру обогащается и эмоциональный мир ребёнка. Дети учатся разрешать конфликты, выражать эмоции и адекватно взаимодействовать с окружающими.</w:t>
      </w:r>
    </w:p>
    <w:p w:rsidR="00213001" w:rsidRPr="00213001" w:rsidRDefault="00213001" w:rsidP="00213001">
      <w:pPr>
        <w:spacing w:before="251" w:after="251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А. С. Макаренко говорил, что ребёнок в игре таков, каким будет, когда вырастет и станет самостоятельно работать.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дает детям возможность воспроизвести взрослый мир и участвовать в воображаемой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социальной жизни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. В игре, с одной стороны, обнаруживаются уже сложившиеся у детей способы и привычки эмоционального реагирования, с другой формируются новые качества поведения ребенка,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развивается и обогащается его социально-коммуникативный </w:t>
      </w:r>
      <w:proofErr w:type="spellStart"/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опыт</w:t>
      </w:r>
      <w:proofErr w:type="gramStart"/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менно</w:t>
      </w:r>
      <w:proofErr w:type="spellEnd"/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в игре дети учатся общаться и взаимодействовать со сверстниками и взрослыми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: активно вступать в диалог, задавать вопросы, слушать и понимать речь, строить общение с учетом ситуации, легко входить в контакт, ясно и последовательно выражать свои мысли, пользоваться формами речевого этикета, регулировать своё поведение в соответствии с нормами и правилами.</w:t>
      </w:r>
    </w:p>
    <w:p w:rsidR="00213001" w:rsidRPr="00213001" w:rsidRDefault="00213001" w:rsidP="00213001">
      <w:pPr>
        <w:spacing w:before="251" w:after="251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игре, созданной под руководством педагога, создается новая жизненная ситуация, в которой ребенок стремится полнее реализовать формирующуюся с возрастом потребность в общении с другими детьми.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В образовательной области </w:t>
      </w:r>
      <w:r w:rsidRPr="0021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1300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Социально-коммуникативное развитие</w:t>
      </w:r>
      <w:r w:rsidRPr="0021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программой предусмотрены сюжетно-ролевые, театрализованные, дидактические, подвижные, хороводные игры.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Игры, в которые обычно играют дети </w:t>
      </w:r>
      <w:proofErr w:type="spellStart"/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дошкольного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возраста</w:t>
      </w:r>
      <w:proofErr w:type="spellEnd"/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можно разделить на три основные группы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Первая группа – это подвижные игры. Подвижные игры являются эффективным средством физического воспитания, располагают большими возможностями для воспитания характера человека. Во время игр мы учим детей объединяться в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игровой коллектив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, соблюдать определенные правила игры, искать выход из разнообразных по сложности двигательных заданий, например, </w:t>
      </w:r>
      <w:r w:rsidRPr="0021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 себе пару»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1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 свой цвет»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1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«Пробеги тихо»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. В подвижных играх постоянно происходит моделирование ситуаций, когда при ограниченном времени и постоянно изменяющихся условиях возникает необходимость менять ситуацию, выбирать необходимое действие. Как следствие этого, мы вырабатываем у детей умение контролировать свои эмоции, адекватно оценивать результат игры, принимать успех и неудачу. В таких играх активно формируется, умение договариваться друг с другом, уступать, слышать товарища, продолжать его действия или выручать, подчинять свои желания существующим правилам.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Вторая группа – это дидактические игры. </w:t>
      </w:r>
      <w:r w:rsidRPr="0021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(Словесные, настольно-печатные, игры с предметами)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. Дидактическая игра - это также средство обучения и воспитания, воздействующее на эмоциональную, интеллектуальную сферу детей, стимулирующее их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деятельность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, в процессе которой формируется самостоятельность принятия решений, усваиваются и закрепляются полученные знания, вырабатываются умения и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навыки кооперации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также формируются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социально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 значимые черты личности.</w:t>
      </w:r>
    </w:p>
    <w:p w:rsidR="00213001" w:rsidRPr="00213001" w:rsidRDefault="00213001" w:rsidP="00213001">
      <w:pPr>
        <w:spacing w:before="251" w:after="251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 игры, направлены на получение информации о предметном мире, его свойствах и отношениях.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 игры </w:t>
      </w:r>
      <w:r w:rsidRPr="0021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(особенно словесные)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 используются для решения всех задач речевого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. Они закрепляют и уточняют словарь,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навыки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 быстрого выбора наиболее подходящего слова, изменения и образования слов, упражняют в составлении связных высказываний,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развивают объяснительную речь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Играя в дидактические 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игры, дети учатся принимать участие в групповом разговоре, приобретают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навыки вежливого общения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Высокий уровень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 связной речи позволит ребенку стать интересным собеседником, рассказчиком, выдумщиком, что так ценится в детском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игровом сообществе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Владение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навыками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 культуры речевого общения </w:t>
      </w:r>
      <w:r w:rsidRPr="0021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(правилами этикета)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 будет способствовать динамичному расширению круга общения ребенка, позволит ему быстрее находить контакт и вступать в общение с разным контингентом людей.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Одной из наиболее эффективных форм взаимодействия детей являются совместные коммуникативные игры, в которых дети действуют одновременно и одинаково. Отсутствие соревновательного начала в таких играх, общность действий и эмоциональных переживаний создают особую атмосферу единства и близости со сверстниками, что благоприятно влияет на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 общения и межличностных отношений.</w:t>
      </w:r>
    </w:p>
    <w:p w:rsidR="00213001" w:rsidRPr="00213001" w:rsidRDefault="00213001" w:rsidP="00213001">
      <w:pPr>
        <w:spacing w:before="251" w:after="251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Третья группа – это ролевые игры, театрализованные игры, игры драматизации, режиссерские, музыкальные, хороводные.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Сюжетно-ролевые игры выступают важным средством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социально-коммуникативного развития детей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. Они способствуют усвоению норм и правил поведения в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социуме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, овладению определёнными умениями и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социальными навыками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. Играя, дети пробуют себя в различных ролях и ситуациях.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Моделирование ситуаций в сюжетно-ролевой игре – важнейшее средство ориентации ребенка в особенностях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 взрослых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имеет огромное значение для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социального развития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Старший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дошкольный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возраст </w:t>
      </w:r>
      <w:proofErr w:type="gramStart"/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ериод расцвета сюжетно-ролевой игры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: усложняются сюжеты, более разнообразными становятся роли, игра приобретает творческий характер. Ребенок стремится отразить в игре, помимо событий реальной жизни, свои фантазии. Дети любят самостоятельно распределять роли, облачать себя в соответствующие костюмы, использовать нужные атрибуты и аксессуары.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Беря на себя </w:t>
      </w:r>
      <w:proofErr w:type="spellStart"/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роль</w:t>
      </w:r>
      <w:proofErr w:type="gramStart"/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ни</w:t>
      </w:r>
      <w:proofErr w:type="spellEnd"/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передают характерные особенности персонажа с помощью различных средств выразительности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: голоса, мимики, жестов.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Педагогическое руководство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игрой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 на этом возрастном этапе – помощь в освоении детьми реальной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социальной роли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способствует расширению рамок их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социального познания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В задачу педагога входит создание условий для обогащения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игрового опыта дошкольников социально-ценностным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содержанием и эффективными 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способами регуляции взаимодействия со сверстниками, что позволяет формировать коммуникативные умения.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Например, сюжетно-ролевая игра </w:t>
      </w:r>
      <w:r w:rsidRPr="0021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 ждем гостей»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проводится с целью проявить умение встречать гостей, соблюдать правила поведения за столом, быть вежливыми, доброжелательными, приветливыми. Сюжетно-ролевая игра </w:t>
      </w:r>
      <w:r w:rsidRPr="0021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«Библиотека»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 доброжелательное отношение к книге, умение действовать сообща, договариваться о совместных действиях.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Также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речи детей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, умению взаимодействовать способствует театрализованная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деятельность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. Кукольный театр, игры-драматизации, где дети принимают на себя роли и разыгрывают ролевые диалоги. При игре в кукольный театр невозможно играть молча. Ведь ребенок становиться и актёром, и режиссером, и сценаристом своего спектакля. Он придумывает сюжет, проговаривает его, озвучивает героев, проговаривает их переживания. Ребенок впитывает богатство русского языка, выразительные средства речи, различные интонации персонажей и старается говорить правильно и отчетливо, чтоб его поняли зрители. Театрализованная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деятельность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важнейшим средством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 у детей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 является.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Для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 эмоций можно использовать следующие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игровые упражнения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: нахмурься, как осенняя туча, злая волшебница, хитрая лиса; </w:t>
      </w:r>
      <w:r w:rsidRPr="0021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«Ролевая гимнастика»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1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(походи, как младенец, как старик, как медведь, как лиса и др.)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. Позитивное влияние на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социально-коммуникативных навыков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детей оказывает режиссерская игра.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Режиссерская игра. В таких играх ребенок выступает режиссером игры, где он управляет куклами или солдатиками, которым приписываются определенные роли, и которые совершают определенные действия </w:t>
      </w:r>
      <w:r w:rsidRPr="0021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(сюжет)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Хороводная игра - коллективное действо, создаваемое перевоплощением каждого участника в собственный </w:t>
      </w:r>
      <w:proofErr w:type="spellStart"/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</w:t>
      </w:r>
      <w:proofErr w:type="gramStart"/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процессе эмоционального общения в хороводе мы помогаем детям изображать разные эмоции и чувства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: огорчение, плач - потирают глаза; веселье - прыгают от радости; обиду – отворачиваются.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Не стоит забывать, что эффективное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коммуникативных навыков будет только тогда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, когда родители начнут принимать активное участие в процессе. Необходимо сотрудничество с родителями по вопросам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у детей коммуникативных способностей. У педагогов с родителями общая задача – через всевозможные игры раскрыть содержание воспитания и обучения детей, основные нравственные правила и идеалы, 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понимание добра и зла, нормы общения и человеческих отношений, тем самым обогатить эмоциональную сферу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дошкольника и способствовать развитию его речи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3001" w:rsidRPr="00213001" w:rsidRDefault="00213001" w:rsidP="00213001">
      <w:pPr>
        <w:spacing w:before="251" w:after="251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Список литературы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Бондаренко А. К., </w:t>
      </w:r>
      <w:proofErr w:type="spellStart"/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Матусик</w:t>
      </w:r>
      <w:proofErr w:type="spellEnd"/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А. И. Воспитание детей в игре. - М.: Просвещение, 2002.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речи у детей дошкольного возраста</w:t>
      </w:r>
      <w:proofErr w:type="gramStart"/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/ П</w:t>
      </w:r>
      <w:proofErr w:type="gramEnd"/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 ред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. Ф. А. Сохина. - М.: Просвещение, 2001.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3. Ушакова О. С.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 речи детей 4-7 лет //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Дошкольное воспитание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. - 2006. - №1. - С. 59-66.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</w:t>
      </w:r>
      <w:proofErr w:type="spellStart"/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Яресько</w:t>
      </w:r>
      <w:proofErr w:type="spellEnd"/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А. А.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Консультация 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речевых </w:t>
      </w:r>
      <w:r w:rsidRPr="00213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(коммуникативных)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навыков посредством игровой деятельности дошкольников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213001" w:rsidRPr="00213001" w:rsidRDefault="00213001" w:rsidP="0021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</w:t>
      </w:r>
      <w:proofErr w:type="spellStart"/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Алтунина</w:t>
      </w:r>
      <w:proofErr w:type="spellEnd"/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Н. Ю. Доклад «</w:t>
      </w:r>
      <w:r w:rsidRPr="002130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социально-коммуникативных навыков дошкольников посредством игровой деятельности</w:t>
      </w:r>
      <w:r w:rsidRPr="00213001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DC2785" w:rsidRPr="00213001" w:rsidRDefault="00DC2785" w:rsidP="002130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2785" w:rsidRPr="0021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3001"/>
    <w:rsid w:val="00213001"/>
    <w:rsid w:val="00DC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0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1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1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30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1496</Words>
  <Characters>8531</Characters>
  <Application>Microsoft Office Word</Application>
  <DocSecurity>0</DocSecurity>
  <Lines>71</Lines>
  <Paragraphs>20</Paragraphs>
  <ScaleCrop>false</ScaleCrop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2</cp:revision>
  <dcterms:created xsi:type="dcterms:W3CDTF">2021-12-13T09:41:00Z</dcterms:created>
  <dcterms:modified xsi:type="dcterms:W3CDTF">2021-12-13T09:43:00Z</dcterms:modified>
</cp:coreProperties>
</file>