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6" w:rsidRPr="00AD3C64" w:rsidRDefault="00265316" w:rsidP="0039557F">
      <w:pPr>
        <w:spacing w:after="0"/>
        <w:ind w:left="284" w:right="-1" w:hanging="284"/>
        <w:jc w:val="center"/>
        <w:rPr>
          <w:rFonts w:eastAsiaTheme="minorEastAsia"/>
        </w:rPr>
      </w:pPr>
      <w:r w:rsidRPr="00AD3C64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tbl>
      <w:tblPr>
        <w:tblpPr w:leftFromText="180" w:rightFromText="180" w:vertAnchor="text" w:horzAnchor="margin" w:tblpXSpec="center" w:tblpY="121"/>
        <w:tblW w:w="10657" w:type="dxa"/>
        <w:tblLayout w:type="fixed"/>
        <w:tblLook w:val="01E0"/>
      </w:tblPr>
      <w:tblGrid>
        <w:gridCol w:w="3615"/>
        <w:gridCol w:w="3571"/>
        <w:gridCol w:w="3471"/>
      </w:tblGrid>
      <w:tr w:rsidR="00265316" w:rsidRPr="00AD3C64" w:rsidTr="003A5C14">
        <w:trPr>
          <w:trHeight w:val="2282"/>
        </w:trPr>
        <w:tc>
          <w:tcPr>
            <w:tcW w:w="3615" w:type="dxa"/>
          </w:tcPr>
          <w:p w:rsidR="00265316" w:rsidRPr="00AD3C64" w:rsidRDefault="00265316" w:rsidP="0039557F">
            <w:pPr>
              <w:spacing w:after="0"/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«Рассмотрено»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jc w:val="left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Руководитель </w:t>
            </w:r>
            <w:r>
              <w:rPr>
                <w:rFonts w:eastAsiaTheme="minorEastAsia"/>
              </w:rPr>
              <w:t xml:space="preserve">методического объединения </w:t>
            </w:r>
            <w:r w:rsidRPr="00AD3C64">
              <w:rPr>
                <w:rFonts w:eastAsiaTheme="minorEastAsia"/>
              </w:rPr>
              <w:t xml:space="preserve">учителей 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proofErr w:type="spellStart"/>
            <w:r>
              <w:rPr>
                <w:rFonts w:eastAsiaTheme="minorEastAsia"/>
              </w:rPr>
              <w:t>Кяшкина</w:t>
            </w:r>
            <w:proofErr w:type="spellEnd"/>
            <w:r>
              <w:rPr>
                <w:rFonts w:eastAsiaTheme="minorEastAsia"/>
              </w:rPr>
              <w:t xml:space="preserve"> Е</w:t>
            </w:r>
            <w:r w:rsidRPr="00AD3C6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Н</w:t>
            </w:r>
            <w:r w:rsidRPr="00AD3C64">
              <w:rPr>
                <w:rFonts w:eastAsiaTheme="minorEastAsia"/>
              </w:rPr>
              <w:t>./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 ФИО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Протокол №___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___________2020</w:t>
            </w:r>
            <w:r w:rsidRPr="00AD3C64">
              <w:rPr>
                <w:rFonts w:eastAsiaTheme="minorEastAsia"/>
              </w:rPr>
              <w:t xml:space="preserve"> г.</w:t>
            </w:r>
          </w:p>
        </w:tc>
        <w:tc>
          <w:tcPr>
            <w:tcW w:w="3571" w:type="dxa"/>
          </w:tcPr>
          <w:p w:rsidR="00265316" w:rsidRPr="00AD3C64" w:rsidRDefault="00265316" w:rsidP="0039557F">
            <w:pPr>
              <w:spacing w:after="0"/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«Согласовано»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Заместитель директора по УВР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proofErr w:type="spellStart"/>
            <w:r w:rsidRPr="00AD3C64">
              <w:rPr>
                <w:rFonts w:eastAsiaTheme="minorEastAsia"/>
              </w:rPr>
              <w:t>Хлынцева</w:t>
            </w:r>
            <w:proofErr w:type="spellEnd"/>
            <w:r w:rsidRPr="00AD3C64">
              <w:rPr>
                <w:rFonts w:eastAsiaTheme="minorEastAsia"/>
              </w:rPr>
              <w:t xml:space="preserve"> Е. В./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ФИО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___________2020</w:t>
            </w:r>
            <w:r w:rsidRPr="00AD3C64">
              <w:rPr>
                <w:rFonts w:eastAsiaTheme="minorEastAsia"/>
              </w:rPr>
              <w:t xml:space="preserve">  г. </w:t>
            </w:r>
          </w:p>
        </w:tc>
        <w:tc>
          <w:tcPr>
            <w:tcW w:w="3471" w:type="dxa"/>
          </w:tcPr>
          <w:p w:rsidR="00265316" w:rsidRPr="00AD3C64" w:rsidRDefault="00265316" w:rsidP="0039557F">
            <w:pPr>
              <w:spacing w:after="0"/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«Утверждаю»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Директор 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__________/Янина Н.И./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ФИО 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Приказ №______</w:t>
            </w:r>
          </w:p>
          <w:p w:rsidR="00265316" w:rsidRPr="00AD3C64" w:rsidRDefault="00265316" w:rsidP="0039557F">
            <w:pPr>
              <w:spacing w:after="0"/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____________2020</w:t>
            </w:r>
            <w:r w:rsidRPr="00AD3C64">
              <w:rPr>
                <w:rFonts w:eastAsiaTheme="minorEastAsia"/>
              </w:rPr>
              <w:t xml:space="preserve"> г. </w:t>
            </w:r>
          </w:p>
        </w:tc>
      </w:tr>
    </w:tbl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AD3C64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химии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 w:rsidR="00DC7D13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9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  <w:sz w:val="32"/>
          <w:szCs w:val="32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</w:rPr>
      </w:pPr>
    </w:p>
    <w:p w:rsidR="00265316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AD3C64">
        <w:rPr>
          <w:rFonts w:eastAsiaTheme="minorEastAsia"/>
          <w:sz w:val="28"/>
          <w:szCs w:val="28"/>
        </w:rPr>
        <w:t xml:space="preserve">Составитель: </w:t>
      </w:r>
      <w:proofErr w:type="spellStart"/>
      <w:r w:rsidRPr="00AD3C64">
        <w:rPr>
          <w:rFonts w:eastAsiaTheme="minorEastAsia"/>
          <w:sz w:val="28"/>
          <w:szCs w:val="28"/>
        </w:rPr>
        <w:t>Тярина</w:t>
      </w:r>
      <w:proofErr w:type="spellEnd"/>
      <w:r w:rsidRPr="00AD3C6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Ирина Васильевна,</w:t>
      </w: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учитель химии</w:t>
      </w: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rPr>
          <w:rFonts w:eastAsiaTheme="minorEastAsia"/>
          <w:sz w:val="28"/>
          <w:szCs w:val="28"/>
        </w:rPr>
      </w:pPr>
    </w:p>
    <w:p w:rsidR="00265316" w:rsidRPr="00AD3C64" w:rsidRDefault="00265316" w:rsidP="0039557F">
      <w:pPr>
        <w:spacing w:after="0"/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AD3C64">
        <w:rPr>
          <w:rFonts w:eastAsiaTheme="minorEastAsia"/>
          <w:sz w:val="28"/>
          <w:szCs w:val="28"/>
        </w:rPr>
        <w:t xml:space="preserve"> г.</w:t>
      </w:r>
    </w:p>
    <w:p w:rsidR="00AB4CE7" w:rsidRDefault="00AB4CE7" w:rsidP="00AB4CE7">
      <w:pPr>
        <w:pStyle w:val="a9"/>
        <w:ind w:left="-567" w:firstLine="567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AB4CE7" w:rsidRPr="00034519" w:rsidRDefault="00AB4CE7" w:rsidP="00AB4CE7">
      <w:pPr>
        <w:pStyle w:val="a9"/>
        <w:ind w:left="-567" w:firstLine="567"/>
        <w:jc w:val="center"/>
        <w:rPr>
          <w:rStyle w:val="ab"/>
          <w:rFonts w:ascii="Times New Roman" w:hAnsi="Times New Roman"/>
          <w:sz w:val="24"/>
          <w:szCs w:val="24"/>
        </w:rPr>
      </w:pPr>
      <w:r w:rsidRPr="00034519">
        <w:rPr>
          <w:rStyle w:val="ab"/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B4CE7" w:rsidRPr="00034519" w:rsidRDefault="00AB4CE7" w:rsidP="00AB4CE7">
      <w:pPr>
        <w:pStyle w:val="a9"/>
        <w:tabs>
          <w:tab w:val="left" w:pos="851"/>
        </w:tabs>
        <w:ind w:left="-567" w:firstLine="567"/>
        <w:jc w:val="both"/>
        <w:rPr>
          <w:rStyle w:val="ab"/>
          <w:rFonts w:ascii="Times New Roman" w:hAnsi="Times New Roman"/>
          <w:sz w:val="24"/>
          <w:szCs w:val="24"/>
        </w:rPr>
      </w:pPr>
    </w:p>
    <w:p w:rsidR="00AB4CE7" w:rsidRPr="00034519" w:rsidRDefault="00AB4CE7" w:rsidP="00AB4CE7">
      <w:pPr>
        <w:tabs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034519">
        <w:rPr>
          <w:rFonts w:cs="Times New Roman"/>
          <w:sz w:val="24"/>
          <w:szCs w:val="24"/>
        </w:rPr>
        <w:t>Рабочая программа по химии построена на основе фундаментального ядра содержания основного общего обра</w:t>
      </w:r>
      <w:r w:rsidRPr="00034519">
        <w:rPr>
          <w:rFonts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034519">
        <w:rPr>
          <w:rFonts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AB4CE7" w:rsidRPr="00034519" w:rsidRDefault="00AB4CE7" w:rsidP="00AB4CE7">
      <w:pPr>
        <w:tabs>
          <w:tab w:val="left" w:pos="426"/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034519">
        <w:rPr>
          <w:rFonts w:cs="Times New Roman"/>
          <w:sz w:val="24"/>
          <w:szCs w:val="24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AB4CE7" w:rsidRPr="00034519" w:rsidRDefault="00AB4CE7" w:rsidP="00AB4CE7">
      <w:pPr>
        <w:pStyle w:val="aa"/>
        <w:numPr>
          <w:ilvl w:val="0"/>
          <w:numId w:val="37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Закон Российской Федерации «Об образовании в Российской Федерации» от 29.12.2012г. №273-ФЗ;</w:t>
      </w:r>
    </w:p>
    <w:p w:rsidR="00AB4CE7" w:rsidRPr="00034519" w:rsidRDefault="00AB4CE7" w:rsidP="00AB4CE7">
      <w:pPr>
        <w:pStyle w:val="a3"/>
        <w:numPr>
          <w:ilvl w:val="0"/>
          <w:numId w:val="37"/>
        </w:numPr>
        <w:tabs>
          <w:tab w:val="left" w:pos="426"/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034519">
        <w:rPr>
          <w:rFonts w:cs="Times New Roman"/>
          <w:sz w:val="24"/>
          <w:szCs w:val="24"/>
        </w:rPr>
        <w:t>Федеральный государ</w:t>
      </w:r>
      <w:r w:rsidRPr="00034519">
        <w:rPr>
          <w:rFonts w:cs="Times New Roman"/>
          <w:sz w:val="24"/>
          <w:szCs w:val="24"/>
        </w:rPr>
        <w:softHyphen/>
        <w:t>ственный образовательный стандарт основного общего обра</w:t>
      </w:r>
      <w:r w:rsidRPr="00034519">
        <w:rPr>
          <w:rFonts w:cs="Times New Roman"/>
          <w:sz w:val="24"/>
          <w:szCs w:val="24"/>
        </w:rPr>
        <w:softHyphen/>
        <w:t xml:space="preserve">зования, утвержденный  </w:t>
      </w:r>
      <w:r w:rsidRPr="00034519">
        <w:rPr>
          <w:rFonts w:cs="Times New Roman"/>
          <w:bCs/>
          <w:sz w:val="24"/>
          <w:szCs w:val="24"/>
        </w:rPr>
        <w:t xml:space="preserve">приказом  </w:t>
      </w:r>
      <w:proofErr w:type="spellStart"/>
      <w:r w:rsidRPr="00034519">
        <w:rPr>
          <w:rFonts w:cs="Times New Roman"/>
          <w:bCs/>
          <w:sz w:val="24"/>
          <w:szCs w:val="24"/>
        </w:rPr>
        <w:t>Минобрнауки</w:t>
      </w:r>
      <w:proofErr w:type="spellEnd"/>
      <w:r w:rsidRPr="00034519">
        <w:rPr>
          <w:rFonts w:cs="Times New Roman"/>
          <w:bCs/>
          <w:sz w:val="24"/>
          <w:szCs w:val="24"/>
        </w:rPr>
        <w:t xml:space="preserve"> России от 17.12.2010 </w:t>
      </w:r>
      <w:r w:rsidRPr="00034519">
        <w:rPr>
          <w:rFonts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34519">
        <w:rPr>
          <w:rFonts w:cs="Times New Roman"/>
          <w:sz w:val="24"/>
          <w:szCs w:val="24"/>
        </w:rPr>
        <w:t>Минобрнауки</w:t>
      </w:r>
      <w:proofErr w:type="spellEnd"/>
      <w:r w:rsidRPr="00034519">
        <w:rPr>
          <w:rFonts w:cs="Times New Roman"/>
          <w:sz w:val="24"/>
          <w:szCs w:val="24"/>
        </w:rPr>
        <w:t xml:space="preserve"> России от 29.12.2014 №1644)</w:t>
      </w:r>
    </w:p>
    <w:p w:rsidR="00AB4CE7" w:rsidRPr="00034519" w:rsidRDefault="00AB4CE7" w:rsidP="00AB4CE7">
      <w:pPr>
        <w:pStyle w:val="a3"/>
        <w:numPr>
          <w:ilvl w:val="0"/>
          <w:numId w:val="37"/>
        </w:numPr>
        <w:shd w:val="clear" w:color="auto" w:fill="FFFFFF"/>
        <w:tabs>
          <w:tab w:val="left" w:pos="426"/>
          <w:tab w:val="left" w:pos="851"/>
        </w:tabs>
        <w:spacing w:after="0"/>
        <w:ind w:left="-567" w:firstLine="567"/>
        <w:outlineLvl w:val="0"/>
        <w:rPr>
          <w:rStyle w:val="1"/>
          <w:sz w:val="24"/>
          <w:szCs w:val="24"/>
        </w:rPr>
      </w:pPr>
      <w:r w:rsidRPr="00034519">
        <w:rPr>
          <w:rStyle w:val="1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AB4CE7" w:rsidRPr="00034519" w:rsidRDefault="00AB4CE7" w:rsidP="00AB4CE7">
      <w:pPr>
        <w:pStyle w:val="a3"/>
        <w:numPr>
          <w:ilvl w:val="0"/>
          <w:numId w:val="37"/>
        </w:numPr>
        <w:shd w:val="clear" w:color="auto" w:fill="FFFFFF"/>
        <w:tabs>
          <w:tab w:val="left" w:pos="426"/>
          <w:tab w:val="left" w:pos="851"/>
        </w:tabs>
        <w:spacing w:after="0"/>
        <w:ind w:left="-567" w:firstLine="567"/>
        <w:outlineLvl w:val="0"/>
        <w:rPr>
          <w:rStyle w:val="1"/>
          <w:sz w:val="24"/>
          <w:szCs w:val="24"/>
        </w:rPr>
      </w:pPr>
      <w:r w:rsidRPr="00034519">
        <w:rPr>
          <w:rStyle w:val="1"/>
          <w:color w:val="000000"/>
          <w:sz w:val="24"/>
          <w:szCs w:val="24"/>
        </w:rPr>
        <w:t>Учебник: Габриелян О. С. Химия 9 класс</w:t>
      </w:r>
      <w:proofErr w:type="gramStart"/>
      <w:r w:rsidRPr="00034519">
        <w:rPr>
          <w:rStyle w:val="1"/>
          <w:color w:val="000000"/>
          <w:sz w:val="24"/>
          <w:szCs w:val="24"/>
        </w:rPr>
        <w:t xml:space="preserve"> :</w:t>
      </w:r>
      <w:proofErr w:type="gramEnd"/>
      <w:r w:rsidRPr="00034519">
        <w:rPr>
          <w:rStyle w:val="1"/>
          <w:color w:val="000000"/>
          <w:sz w:val="24"/>
          <w:szCs w:val="24"/>
        </w:rPr>
        <w:t xml:space="preserve"> учебник для учащихся общеобразовательных учреждений / под ред. О. С. Габриеляна. – 2-е изд., </w:t>
      </w:r>
      <w:r w:rsidR="006A01A2" w:rsidRPr="00034519">
        <w:rPr>
          <w:rStyle w:val="1"/>
          <w:color w:val="000000"/>
          <w:sz w:val="24"/>
          <w:szCs w:val="24"/>
        </w:rPr>
        <w:t>стереотип</w:t>
      </w:r>
      <w:r w:rsidRPr="00034519">
        <w:rPr>
          <w:rStyle w:val="1"/>
          <w:color w:val="000000"/>
          <w:sz w:val="24"/>
          <w:szCs w:val="24"/>
        </w:rPr>
        <w:t>. – М.</w:t>
      </w:r>
      <w:proofErr w:type="gramStart"/>
      <w:r w:rsidRPr="00034519">
        <w:rPr>
          <w:rStyle w:val="1"/>
          <w:color w:val="000000"/>
          <w:sz w:val="24"/>
          <w:szCs w:val="24"/>
        </w:rPr>
        <w:t xml:space="preserve"> :</w:t>
      </w:r>
      <w:proofErr w:type="gramEnd"/>
      <w:r w:rsidRPr="00034519">
        <w:rPr>
          <w:rStyle w:val="1"/>
          <w:color w:val="000000"/>
          <w:sz w:val="24"/>
          <w:szCs w:val="24"/>
        </w:rPr>
        <w:t xml:space="preserve"> Дрофа, 2014 г, - 319 с.</w:t>
      </w:r>
    </w:p>
    <w:p w:rsidR="00AB4CE7" w:rsidRPr="00034519" w:rsidRDefault="00AB4CE7" w:rsidP="00AB4CE7">
      <w:pPr>
        <w:pStyle w:val="a3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b/>
          <w:sz w:val="24"/>
          <w:szCs w:val="24"/>
        </w:rPr>
      </w:pPr>
      <w:r w:rsidRPr="00034519">
        <w:rPr>
          <w:rFonts w:cs="Times New Roman"/>
          <w:b/>
          <w:sz w:val="24"/>
          <w:szCs w:val="24"/>
        </w:rPr>
        <w:t xml:space="preserve">Цель: – </w:t>
      </w:r>
      <w:r w:rsidRPr="00034519">
        <w:rPr>
          <w:rFonts w:cs="Times New Roman"/>
          <w:sz w:val="24"/>
          <w:szCs w:val="24"/>
        </w:rPr>
        <w:t>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поведения в окружающей среде, внесение существенного вклада в развитие научного миропонимания учащихся.</w:t>
      </w:r>
    </w:p>
    <w:p w:rsidR="00AB4CE7" w:rsidRPr="00034519" w:rsidRDefault="00AB4CE7" w:rsidP="00AB4CE7">
      <w:pPr>
        <w:pStyle w:val="a3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rPr>
          <w:rFonts w:cs="Times New Roman"/>
          <w:b/>
          <w:sz w:val="24"/>
          <w:szCs w:val="24"/>
        </w:rPr>
      </w:pPr>
      <w:r w:rsidRPr="00034519">
        <w:rPr>
          <w:rFonts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034519">
        <w:rPr>
          <w:rFonts w:cs="Times New Roman"/>
          <w:b/>
          <w:sz w:val="24"/>
          <w:szCs w:val="24"/>
        </w:rPr>
        <w:t xml:space="preserve"> задачи: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вооружение учащихся знаниями основ науки и химической технологии; способами их добывания, переработки и применения.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раскрытие роли химии в познании природы и обеспечении жизни общества;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внесение вклада в развитие научного миропонимания ученика, формирование химической картины природы как важного компонента научного мировоззрения.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развитие умений наблюдать и объяснять химические явления, происходящие в природе, в лаборатории, в повседневной жизни.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формирование специальных умений обращаться с веществами, выполнять несложные опыты, соблюдая правила техники безопасности.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развитие гуманистических черт личности, формирование и развитие творческих задатков.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развитие внутренней мотивации учения, повышение интереса к познанию химии.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развитие личности учащегося средствами данного химического предмета, содействие адаптации ученика к постоянно изменяющимся условиям жизни.</w:t>
      </w:r>
    </w:p>
    <w:p w:rsidR="00AB4CE7" w:rsidRPr="00034519" w:rsidRDefault="00AB4CE7" w:rsidP="00AB4CE7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-567" w:firstLine="567"/>
        <w:jc w:val="both"/>
      </w:pPr>
      <w:r w:rsidRPr="00034519">
        <w:t>обеспечение химико-экологического образования, развитие экологической культуры учащихся.</w:t>
      </w:r>
    </w:p>
    <w:p w:rsidR="00AB4CE7" w:rsidRPr="00034519" w:rsidRDefault="00AB4CE7" w:rsidP="00AB4CE7">
      <w:pPr>
        <w:pStyle w:val="a3"/>
        <w:tabs>
          <w:tab w:val="left" w:pos="851"/>
        </w:tabs>
        <w:spacing w:after="0"/>
        <w:ind w:left="-567" w:firstLine="567"/>
        <w:rPr>
          <w:rFonts w:cs="Times New Roman"/>
          <w:sz w:val="24"/>
          <w:szCs w:val="24"/>
        </w:rPr>
      </w:pPr>
      <w:r w:rsidRPr="00034519">
        <w:rPr>
          <w:rFonts w:cs="Times New Roman"/>
          <w:b/>
          <w:sz w:val="24"/>
          <w:szCs w:val="24"/>
        </w:rPr>
        <w:t>Сроки реализации программы:</w:t>
      </w:r>
      <w:r w:rsidRPr="00034519">
        <w:rPr>
          <w:rFonts w:cs="Times New Roman"/>
          <w:sz w:val="24"/>
          <w:szCs w:val="24"/>
        </w:rPr>
        <w:t xml:space="preserve"> 1 год (9 класс). Курс рассчитан на 2 часа в неделю</w:t>
      </w:r>
      <w:r w:rsidR="00CE01A8" w:rsidRPr="00034519">
        <w:rPr>
          <w:rFonts w:cs="Times New Roman"/>
          <w:sz w:val="24"/>
          <w:szCs w:val="24"/>
        </w:rPr>
        <w:t xml:space="preserve">, </w:t>
      </w:r>
      <w:r w:rsidR="00CE01A8" w:rsidRPr="00034519">
        <w:rPr>
          <w:sz w:val="24"/>
          <w:szCs w:val="24"/>
        </w:rPr>
        <w:t>общий объем 68 часов</w:t>
      </w:r>
      <w:r w:rsidRPr="00034519">
        <w:rPr>
          <w:rFonts w:cs="Times New Roman"/>
          <w:sz w:val="24"/>
          <w:szCs w:val="24"/>
        </w:rPr>
        <w:t>.</w:t>
      </w:r>
    </w:p>
    <w:p w:rsidR="00AB4CE7" w:rsidRPr="00034519" w:rsidRDefault="00AB4CE7" w:rsidP="00AB4CE7">
      <w:pPr>
        <w:tabs>
          <w:tab w:val="left" w:pos="851"/>
        </w:tabs>
        <w:spacing w:after="0"/>
        <w:ind w:left="-567" w:firstLine="567"/>
        <w:rPr>
          <w:rFonts w:cs="Times New Roman"/>
          <w:b/>
          <w:sz w:val="24"/>
          <w:szCs w:val="24"/>
        </w:rPr>
      </w:pPr>
    </w:p>
    <w:p w:rsidR="00AB4CE7" w:rsidRPr="00034519" w:rsidRDefault="00AB4CE7" w:rsidP="00AB4CE7">
      <w:pPr>
        <w:tabs>
          <w:tab w:val="left" w:pos="851"/>
        </w:tabs>
        <w:spacing w:after="0"/>
        <w:ind w:left="-567" w:firstLine="567"/>
        <w:rPr>
          <w:rFonts w:cs="Times New Roman"/>
          <w:b/>
          <w:sz w:val="24"/>
          <w:szCs w:val="24"/>
        </w:rPr>
      </w:pPr>
    </w:p>
    <w:p w:rsidR="00AB4CE7" w:rsidRPr="00034519" w:rsidRDefault="00AB4CE7" w:rsidP="00AB4CE7">
      <w:pPr>
        <w:tabs>
          <w:tab w:val="left" w:pos="851"/>
        </w:tabs>
        <w:spacing w:after="0"/>
        <w:ind w:left="-567" w:firstLine="567"/>
        <w:rPr>
          <w:rFonts w:cs="Times New Roman"/>
          <w:b/>
          <w:sz w:val="24"/>
          <w:szCs w:val="24"/>
        </w:rPr>
      </w:pPr>
    </w:p>
    <w:p w:rsidR="00AB4CE7" w:rsidRPr="00034519" w:rsidRDefault="00AB4CE7" w:rsidP="00AB4CE7">
      <w:pPr>
        <w:tabs>
          <w:tab w:val="left" w:pos="851"/>
        </w:tabs>
        <w:spacing w:after="0"/>
        <w:ind w:left="-567" w:firstLine="567"/>
        <w:rPr>
          <w:rFonts w:cs="Times New Roman"/>
          <w:b/>
          <w:sz w:val="24"/>
          <w:szCs w:val="24"/>
        </w:rPr>
      </w:pPr>
    </w:p>
    <w:p w:rsidR="00265316" w:rsidRPr="00034519" w:rsidRDefault="00265316" w:rsidP="0039557F">
      <w:pPr>
        <w:pStyle w:val="a3"/>
        <w:shd w:val="clear" w:color="auto" w:fill="FFFFFF"/>
        <w:tabs>
          <w:tab w:val="left" w:pos="426"/>
        </w:tabs>
        <w:spacing w:after="0"/>
        <w:ind w:left="0" w:right="-1"/>
        <w:jc w:val="center"/>
        <w:rPr>
          <w:b/>
          <w:sz w:val="24"/>
          <w:szCs w:val="24"/>
        </w:rPr>
      </w:pPr>
      <w:r w:rsidRPr="00034519">
        <w:rPr>
          <w:b/>
          <w:sz w:val="24"/>
          <w:szCs w:val="24"/>
        </w:rPr>
        <w:lastRenderedPageBreak/>
        <w:t xml:space="preserve">Планируемые результаты освоения учебного предмета «Химия»  в  </w:t>
      </w:r>
      <w:r w:rsidR="00AB4CE7" w:rsidRPr="00034519">
        <w:rPr>
          <w:b/>
          <w:sz w:val="24"/>
          <w:szCs w:val="24"/>
        </w:rPr>
        <w:t xml:space="preserve">9 </w:t>
      </w:r>
      <w:r w:rsidRPr="00034519">
        <w:rPr>
          <w:b/>
          <w:sz w:val="24"/>
          <w:szCs w:val="24"/>
        </w:rPr>
        <w:t>классе:</w:t>
      </w:r>
    </w:p>
    <w:p w:rsidR="00265316" w:rsidRPr="00034519" w:rsidRDefault="00265316" w:rsidP="0039557F">
      <w:pPr>
        <w:shd w:val="clear" w:color="auto" w:fill="FFFFFF"/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</w:p>
    <w:p w:rsidR="00265316" w:rsidRPr="00034519" w:rsidRDefault="00265316" w:rsidP="0039557F">
      <w:pPr>
        <w:pStyle w:val="a3"/>
        <w:tabs>
          <w:tab w:val="left" w:pos="426"/>
          <w:tab w:val="left" w:pos="552"/>
        </w:tabs>
        <w:spacing w:after="0"/>
        <w:ind w:left="-567" w:right="-1" w:firstLine="567"/>
        <w:rPr>
          <w:bCs/>
          <w:sz w:val="24"/>
          <w:szCs w:val="24"/>
        </w:rPr>
      </w:pPr>
      <w:r w:rsidRPr="00034519">
        <w:rPr>
          <w:bCs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265316" w:rsidRPr="00034519" w:rsidRDefault="00265316" w:rsidP="0039557F">
      <w:pPr>
        <w:pStyle w:val="a3"/>
        <w:tabs>
          <w:tab w:val="left" w:pos="426"/>
          <w:tab w:val="left" w:pos="552"/>
        </w:tabs>
        <w:spacing w:after="0"/>
        <w:ind w:left="-567" w:right="-1" w:firstLine="567"/>
        <w:rPr>
          <w:sz w:val="24"/>
          <w:szCs w:val="24"/>
        </w:rPr>
      </w:pPr>
      <w:r w:rsidRPr="00034519">
        <w:rPr>
          <w:i/>
          <w:sz w:val="24"/>
          <w:szCs w:val="24"/>
        </w:rPr>
        <w:t>Личностные результаты</w:t>
      </w:r>
      <w:r w:rsidRPr="00034519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</w:t>
      </w:r>
      <w:r w:rsidR="00DC7D13" w:rsidRPr="00034519">
        <w:rPr>
          <w:sz w:val="24"/>
          <w:szCs w:val="24"/>
        </w:rPr>
        <w:t>химии в 9</w:t>
      </w:r>
      <w:r w:rsidRPr="00034519">
        <w:rPr>
          <w:sz w:val="24"/>
          <w:szCs w:val="24"/>
        </w:rPr>
        <w:t xml:space="preserve"> классе, являются:</w:t>
      </w:r>
    </w:p>
    <w:p w:rsidR="00B447CB" w:rsidRPr="00034519" w:rsidRDefault="00B447CB" w:rsidP="00B447C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-567" w:firstLine="567"/>
        <w:rPr>
          <w:sz w:val="24"/>
          <w:szCs w:val="24"/>
        </w:rPr>
      </w:pPr>
      <w:r w:rsidRPr="00034519">
        <w:rPr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B447CB" w:rsidRPr="00034519" w:rsidRDefault="00B447CB" w:rsidP="00B447C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-567" w:firstLine="567"/>
        <w:rPr>
          <w:sz w:val="24"/>
          <w:szCs w:val="24"/>
        </w:rPr>
      </w:pPr>
      <w:r w:rsidRPr="00034519">
        <w:rPr>
          <w:rFonts w:eastAsia="Times New Roman"/>
          <w:sz w:val="24"/>
          <w:szCs w:val="24"/>
        </w:rPr>
        <w:t>формирование ценности здорового и безопасного образа жиз</w:t>
      </w:r>
      <w:r w:rsidRPr="00034519">
        <w:rPr>
          <w:rFonts w:eastAsia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034519">
        <w:rPr>
          <w:rFonts w:eastAsia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B447CB" w:rsidRPr="00034519" w:rsidRDefault="00B447CB" w:rsidP="00B447C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-567" w:firstLine="567"/>
        <w:rPr>
          <w:sz w:val="24"/>
          <w:szCs w:val="24"/>
        </w:rPr>
      </w:pPr>
      <w:r w:rsidRPr="00034519">
        <w:rPr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B447CB" w:rsidRPr="00034519" w:rsidRDefault="00B447CB" w:rsidP="00B447C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-567" w:firstLine="567"/>
        <w:rPr>
          <w:sz w:val="24"/>
          <w:szCs w:val="24"/>
        </w:rPr>
      </w:pPr>
      <w:r w:rsidRPr="00034519">
        <w:rPr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B447CB" w:rsidRPr="00034519" w:rsidRDefault="00B447CB" w:rsidP="00B447C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-567" w:firstLine="567"/>
        <w:rPr>
          <w:sz w:val="24"/>
          <w:szCs w:val="24"/>
        </w:rPr>
      </w:pPr>
      <w:r w:rsidRPr="00034519">
        <w:rPr>
          <w:rFonts w:eastAsia="Times New Roman"/>
          <w:sz w:val="24"/>
          <w:szCs w:val="24"/>
        </w:rPr>
        <w:t>формирование основ экологической культуры, соответству</w:t>
      </w:r>
      <w:r w:rsidRPr="00034519">
        <w:rPr>
          <w:rFonts w:eastAsia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265316" w:rsidRPr="00034519" w:rsidRDefault="00265316" w:rsidP="0039557F">
      <w:pPr>
        <w:pStyle w:val="a4"/>
        <w:tabs>
          <w:tab w:val="left" w:pos="426"/>
        </w:tabs>
        <w:ind w:left="-567" w:right="-1" w:firstLine="567"/>
        <w:jc w:val="both"/>
        <w:rPr>
          <w:sz w:val="24"/>
          <w:szCs w:val="24"/>
        </w:rPr>
      </w:pPr>
      <w:proofErr w:type="spellStart"/>
      <w:r w:rsidRPr="00034519">
        <w:rPr>
          <w:bCs/>
          <w:i/>
          <w:sz w:val="24"/>
          <w:szCs w:val="24"/>
        </w:rPr>
        <w:t>Метапредметные</w:t>
      </w:r>
      <w:proofErr w:type="spellEnd"/>
      <w:r w:rsidRPr="00034519">
        <w:rPr>
          <w:bCs/>
          <w:i/>
          <w:sz w:val="24"/>
          <w:szCs w:val="24"/>
        </w:rPr>
        <w:t xml:space="preserve"> результаты</w:t>
      </w:r>
      <w:r w:rsidRPr="00034519">
        <w:rPr>
          <w:sz w:val="24"/>
          <w:szCs w:val="24"/>
        </w:rPr>
        <w:t xml:space="preserve"> – освоенные </w:t>
      </w:r>
      <w:proofErr w:type="gramStart"/>
      <w:r w:rsidRPr="00034519">
        <w:rPr>
          <w:sz w:val="24"/>
          <w:szCs w:val="24"/>
        </w:rPr>
        <w:t>обучающимися</w:t>
      </w:r>
      <w:proofErr w:type="gramEnd"/>
      <w:r w:rsidRPr="00034519">
        <w:rPr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034519">
        <w:rPr>
          <w:sz w:val="24"/>
          <w:szCs w:val="24"/>
        </w:rPr>
        <w:t>метапредметными</w:t>
      </w:r>
      <w:proofErr w:type="spellEnd"/>
      <w:r w:rsidRPr="00034519">
        <w:rPr>
          <w:sz w:val="24"/>
          <w:szCs w:val="24"/>
        </w:rPr>
        <w:t xml:space="preserve"> результатами, фор</w:t>
      </w:r>
      <w:r w:rsidR="00DC7D13" w:rsidRPr="00034519">
        <w:rPr>
          <w:sz w:val="24"/>
          <w:szCs w:val="24"/>
        </w:rPr>
        <w:t>мируемыми при изучении химии в 9</w:t>
      </w:r>
      <w:r w:rsidRPr="00034519">
        <w:rPr>
          <w:sz w:val="24"/>
          <w:szCs w:val="24"/>
        </w:rPr>
        <w:t xml:space="preserve"> классе, являются: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7" w:firstLine="567"/>
        <w:rPr>
          <w:spacing w:val="-8"/>
          <w:sz w:val="24"/>
          <w:szCs w:val="24"/>
        </w:rPr>
      </w:pPr>
      <w:r w:rsidRPr="00034519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034519">
        <w:rPr>
          <w:sz w:val="24"/>
          <w:szCs w:val="24"/>
        </w:rPr>
        <w:softHyphen/>
        <w:t>вательной деятельности, развивать мотивы и интересы своей по</w:t>
      </w:r>
      <w:r w:rsidRPr="00034519">
        <w:rPr>
          <w:sz w:val="24"/>
          <w:szCs w:val="24"/>
        </w:rPr>
        <w:softHyphen/>
        <w:t>знавательной деятельности;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5" w:firstLine="567"/>
        <w:rPr>
          <w:spacing w:val="-3"/>
          <w:sz w:val="24"/>
          <w:szCs w:val="24"/>
        </w:rPr>
      </w:pPr>
      <w:r w:rsidRPr="00034519">
        <w:rPr>
          <w:sz w:val="24"/>
          <w:szCs w:val="24"/>
        </w:rPr>
        <w:t>умение самостоятельно планировать пути достижения це</w:t>
      </w:r>
      <w:r w:rsidRPr="00034519">
        <w:rPr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7" w:firstLine="567"/>
        <w:rPr>
          <w:spacing w:val="-3"/>
          <w:sz w:val="24"/>
          <w:szCs w:val="24"/>
        </w:rPr>
      </w:pPr>
      <w:r w:rsidRPr="00034519">
        <w:rPr>
          <w:sz w:val="24"/>
          <w:szCs w:val="24"/>
        </w:rPr>
        <w:t>умение соотносить свои действия с планируемыми резуль</w:t>
      </w:r>
      <w:r w:rsidRPr="00034519">
        <w:rPr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034519">
        <w:rPr>
          <w:sz w:val="24"/>
          <w:szCs w:val="24"/>
        </w:rPr>
        <w:softHyphen/>
        <w:t>ствия в соответствии с изменяющейся ситуацией;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22" w:firstLine="567"/>
        <w:rPr>
          <w:spacing w:val="-2"/>
          <w:sz w:val="24"/>
          <w:szCs w:val="24"/>
        </w:rPr>
      </w:pPr>
      <w:r w:rsidRPr="00034519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17" w:firstLine="567"/>
        <w:rPr>
          <w:spacing w:val="-4"/>
          <w:sz w:val="24"/>
          <w:szCs w:val="24"/>
        </w:rPr>
      </w:pPr>
      <w:r w:rsidRPr="00034519">
        <w:rPr>
          <w:sz w:val="24"/>
          <w:szCs w:val="24"/>
        </w:rPr>
        <w:t>владение основами самоконтроля, самооценки, принятия ре</w:t>
      </w:r>
      <w:r w:rsidRPr="00034519">
        <w:rPr>
          <w:sz w:val="24"/>
          <w:szCs w:val="24"/>
        </w:rPr>
        <w:softHyphen/>
        <w:t>шений и осуществления осознанного выбора в учебной и познава</w:t>
      </w:r>
      <w:r w:rsidRPr="00034519">
        <w:rPr>
          <w:sz w:val="24"/>
          <w:szCs w:val="24"/>
        </w:rPr>
        <w:softHyphen/>
        <w:t>тельной деятельности;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12" w:firstLine="567"/>
        <w:rPr>
          <w:spacing w:val="-2"/>
          <w:sz w:val="24"/>
          <w:szCs w:val="24"/>
        </w:rPr>
      </w:pPr>
      <w:r w:rsidRPr="00034519">
        <w:rPr>
          <w:sz w:val="24"/>
          <w:szCs w:val="24"/>
        </w:rPr>
        <w:t>умение определять понятия, создавать обобщения, устанав</w:t>
      </w:r>
      <w:r w:rsidRPr="00034519">
        <w:rPr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034519">
        <w:rPr>
          <w:sz w:val="24"/>
          <w:szCs w:val="24"/>
        </w:rPr>
        <w:softHyphen/>
        <w:t xml:space="preserve">чинно-следственные связи, строить </w:t>
      </w:r>
      <w:proofErr w:type="gramStart"/>
      <w:r w:rsidRPr="00034519">
        <w:rPr>
          <w:sz w:val="24"/>
          <w:szCs w:val="24"/>
        </w:rPr>
        <w:t>логическое рассуждение</w:t>
      </w:r>
      <w:proofErr w:type="gramEnd"/>
      <w:r w:rsidRPr="00034519">
        <w:rPr>
          <w:sz w:val="24"/>
          <w:szCs w:val="24"/>
        </w:rPr>
        <w:t>, умо</w:t>
      </w:r>
      <w:r w:rsidRPr="00034519">
        <w:rPr>
          <w:sz w:val="24"/>
          <w:szCs w:val="24"/>
        </w:rPr>
        <w:softHyphen/>
        <w:t>заключение (индуктивное, дедуктивное и по аналогии) и делать выводы;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19" w:firstLine="567"/>
        <w:rPr>
          <w:spacing w:val="-6"/>
          <w:sz w:val="24"/>
          <w:szCs w:val="24"/>
        </w:rPr>
      </w:pPr>
      <w:r w:rsidRPr="00034519">
        <w:rPr>
          <w:sz w:val="24"/>
          <w:szCs w:val="24"/>
        </w:rPr>
        <w:t>умение создавать, применять и преобразовывать знаки и симво</w:t>
      </w:r>
      <w:r w:rsidRPr="00034519">
        <w:rPr>
          <w:sz w:val="24"/>
          <w:szCs w:val="24"/>
        </w:rPr>
        <w:softHyphen/>
        <w:t>лы, модели и схемы для решения учебных и познавательных задач;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567" w:right="14" w:firstLine="567"/>
        <w:rPr>
          <w:spacing w:val="-3"/>
          <w:sz w:val="24"/>
          <w:szCs w:val="24"/>
        </w:rPr>
      </w:pPr>
      <w:r w:rsidRPr="00034519">
        <w:rPr>
          <w:sz w:val="24"/>
          <w:szCs w:val="24"/>
        </w:rPr>
        <w:t>умение организовывать учебное сотрудничество и совмест</w:t>
      </w:r>
      <w:r w:rsidRPr="00034519">
        <w:rPr>
          <w:sz w:val="24"/>
          <w:szCs w:val="24"/>
        </w:rPr>
        <w:softHyphen/>
        <w:t>ную деятельность с учителем и сверстниками; работать ин</w:t>
      </w:r>
      <w:r w:rsidRPr="00034519">
        <w:rPr>
          <w:sz w:val="24"/>
          <w:szCs w:val="24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447CB" w:rsidRPr="00034519" w:rsidRDefault="00B447CB" w:rsidP="00B447CB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600"/>
        </w:tabs>
        <w:spacing w:after="200"/>
        <w:ind w:left="-567" w:right="22" w:firstLine="567"/>
        <w:rPr>
          <w:sz w:val="24"/>
          <w:szCs w:val="24"/>
        </w:rPr>
      </w:pPr>
      <w:r w:rsidRPr="00034519">
        <w:rPr>
          <w:rFonts w:eastAsia="Times New Roman"/>
          <w:sz w:val="24"/>
          <w:szCs w:val="24"/>
        </w:rPr>
        <w:t>умение осознанно использовать речевые средства в соот</w:t>
      </w:r>
      <w:r w:rsidRPr="00034519">
        <w:rPr>
          <w:rFonts w:eastAsia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034519">
        <w:rPr>
          <w:rFonts w:eastAsia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034519">
        <w:rPr>
          <w:rFonts w:eastAsia="Times New Roman"/>
          <w:sz w:val="24"/>
          <w:szCs w:val="24"/>
        </w:rPr>
        <w:softHyphen/>
        <w:t>текстной речью;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665"/>
        </w:tabs>
        <w:autoSpaceDE w:val="0"/>
        <w:autoSpaceDN w:val="0"/>
        <w:adjustRightInd w:val="0"/>
        <w:spacing w:after="0"/>
        <w:ind w:left="-567" w:right="24" w:firstLine="567"/>
        <w:rPr>
          <w:spacing w:val="-3"/>
          <w:sz w:val="24"/>
          <w:szCs w:val="24"/>
        </w:rPr>
      </w:pPr>
      <w:r w:rsidRPr="00034519">
        <w:rPr>
          <w:sz w:val="24"/>
          <w:szCs w:val="24"/>
        </w:rPr>
        <w:lastRenderedPageBreak/>
        <w:t>формирование и развитие компетентности в области ис</w:t>
      </w:r>
      <w:r w:rsidRPr="00034519">
        <w:rPr>
          <w:sz w:val="24"/>
          <w:szCs w:val="24"/>
        </w:rPr>
        <w:softHyphen/>
        <w:t>пользования информационно-коммуникационных технологий;</w:t>
      </w:r>
    </w:p>
    <w:p w:rsidR="00B447CB" w:rsidRPr="00034519" w:rsidRDefault="00B447CB" w:rsidP="00B447C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  <w:tab w:val="left" w:pos="665"/>
        </w:tabs>
        <w:autoSpaceDE w:val="0"/>
        <w:autoSpaceDN w:val="0"/>
        <w:adjustRightInd w:val="0"/>
        <w:spacing w:after="0"/>
        <w:ind w:left="-567" w:right="24" w:firstLine="567"/>
        <w:rPr>
          <w:b/>
          <w:bCs/>
          <w:spacing w:val="-3"/>
          <w:sz w:val="24"/>
          <w:szCs w:val="24"/>
        </w:rPr>
      </w:pPr>
      <w:r w:rsidRPr="00034519">
        <w:rPr>
          <w:sz w:val="24"/>
          <w:szCs w:val="24"/>
        </w:rPr>
        <w:t>формирование и развитие экологического мышления, уме</w:t>
      </w:r>
      <w:r w:rsidRPr="00034519">
        <w:rPr>
          <w:sz w:val="24"/>
          <w:szCs w:val="24"/>
        </w:rPr>
        <w:softHyphen/>
        <w:t>ние применять его в познавательной, коммуникативной, социаль</w:t>
      </w:r>
      <w:r w:rsidRPr="00034519">
        <w:rPr>
          <w:sz w:val="24"/>
          <w:szCs w:val="24"/>
        </w:rPr>
        <w:softHyphen/>
        <w:t>ной практике и профессиональной ориентации.</w:t>
      </w:r>
    </w:p>
    <w:p w:rsidR="005C3DAF" w:rsidRPr="00034519" w:rsidRDefault="00265316" w:rsidP="0039557F">
      <w:pPr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  <w:proofErr w:type="gramStart"/>
      <w:r w:rsidRPr="00034519">
        <w:rPr>
          <w:bCs/>
          <w:i/>
          <w:sz w:val="24"/>
          <w:szCs w:val="24"/>
        </w:rPr>
        <w:t xml:space="preserve">Предметные результаты </w:t>
      </w:r>
      <w:r w:rsidRPr="00034519">
        <w:rPr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034519">
        <w:rPr>
          <w:sz w:val="24"/>
          <w:szCs w:val="24"/>
        </w:rPr>
        <w:t xml:space="preserve"> Основными предметными результатами, формируемыми при изучении </w:t>
      </w:r>
      <w:r w:rsidR="00DC7D13" w:rsidRPr="00034519">
        <w:rPr>
          <w:sz w:val="24"/>
          <w:szCs w:val="24"/>
        </w:rPr>
        <w:t>химии в 9</w:t>
      </w:r>
      <w:r w:rsidR="005C3DAF" w:rsidRPr="00034519">
        <w:rPr>
          <w:sz w:val="24"/>
          <w:szCs w:val="24"/>
        </w:rPr>
        <w:t xml:space="preserve"> классе</w:t>
      </w:r>
      <w:r w:rsidRPr="00034519">
        <w:rPr>
          <w:sz w:val="24"/>
          <w:szCs w:val="24"/>
        </w:rPr>
        <w:t>, являются:</w:t>
      </w:r>
    </w:p>
    <w:p w:rsidR="00B447CB" w:rsidRPr="00034519" w:rsidRDefault="00B447CB" w:rsidP="00B447CB">
      <w:pPr>
        <w:pStyle w:val="a3"/>
        <w:tabs>
          <w:tab w:val="left" w:pos="426"/>
        </w:tabs>
        <w:spacing w:after="0"/>
        <w:ind w:left="0"/>
        <w:rPr>
          <w:b/>
          <w:sz w:val="24"/>
          <w:szCs w:val="24"/>
        </w:rPr>
      </w:pPr>
      <w:r w:rsidRPr="00034519">
        <w:rPr>
          <w:b/>
          <w:sz w:val="24"/>
          <w:szCs w:val="24"/>
        </w:rPr>
        <w:t>1. В познавательной сфере: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7" w:firstLine="567"/>
        <w:rPr>
          <w:sz w:val="24"/>
          <w:szCs w:val="24"/>
        </w:rPr>
      </w:pPr>
      <w:proofErr w:type="gramStart"/>
      <w:r w:rsidRPr="00034519">
        <w:rPr>
          <w:sz w:val="24"/>
          <w:szCs w:val="24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034519">
        <w:rPr>
          <w:sz w:val="24"/>
          <w:szCs w:val="24"/>
        </w:rPr>
        <w:t>электроотрицательность</w:t>
      </w:r>
      <w:proofErr w:type="spellEnd"/>
      <w:r w:rsidRPr="00034519">
        <w:rPr>
          <w:sz w:val="24"/>
          <w:szCs w:val="24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7" w:firstLine="567"/>
        <w:rPr>
          <w:sz w:val="24"/>
          <w:szCs w:val="24"/>
        </w:rPr>
      </w:pPr>
      <w:r w:rsidRPr="00034519">
        <w:rPr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7" w:firstLine="567"/>
        <w:rPr>
          <w:sz w:val="24"/>
          <w:szCs w:val="24"/>
        </w:rPr>
      </w:pPr>
      <w:r w:rsidRPr="00034519">
        <w:rPr>
          <w:sz w:val="24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7" w:firstLine="567"/>
        <w:rPr>
          <w:sz w:val="24"/>
          <w:szCs w:val="24"/>
        </w:rPr>
      </w:pPr>
      <w:r w:rsidRPr="00034519">
        <w:rPr>
          <w:sz w:val="24"/>
          <w:szCs w:val="24"/>
        </w:rPr>
        <w:t>классифицировать изученные объекты и явления;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7" w:firstLine="567"/>
        <w:rPr>
          <w:sz w:val="24"/>
          <w:szCs w:val="24"/>
        </w:rPr>
      </w:pPr>
      <w:r w:rsidRPr="00034519">
        <w:rPr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7" w:firstLine="567"/>
        <w:rPr>
          <w:sz w:val="24"/>
          <w:szCs w:val="24"/>
        </w:rPr>
      </w:pPr>
      <w:r w:rsidRPr="00034519">
        <w:rPr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7" w:firstLine="567"/>
        <w:rPr>
          <w:sz w:val="24"/>
          <w:szCs w:val="24"/>
        </w:rPr>
      </w:pPr>
      <w:r w:rsidRPr="00034519">
        <w:rPr>
          <w:sz w:val="24"/>
          <w:szCs w:val="24"/>
        </w:rPr>
        <w:t>моделировать строение атомов элементов 1-3 периодов, строение простых молекул;</w:t>
      </w:r>
    </w:p>
    <w:p w:rsidR="00B447CB" w:rsidRPr="00034519" w:rsidRDefault="00B447CB" w:rsidP="00B447CB">
      <w:pPr>
        <w:pStyle w:val="a3"/>
        <w:widowControl w:val="0"/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0" w:right="7"/>
        <w:rPr>
          <w:b/>
          <w:sz w:val="24"/>
          <w:szCs w:val="24"/>
        </w:rPr>
      </w:pPr>
      <w:r w:rsidRPr="00034519">
        <w:rPr>
          <w:b/>
          <w:sz w:val="24"/>
          <w:szCs w:val="24"/>
        </w:rPr>
        <w:t xml:space="preserve">2. </w:t>
      </w:r>
      <w:proofErr w:type="spellStart"/>
      <w:r w:rsidRPr="00034519">
        <w:rPr>
          <w:b/>
          <w:sz w:val="24"/>
          <w:szCs w:val="24"/>
        </w:rPr>
        <w:t>Вценностно</w:t>
      </w:r>
      <w:proofErr w:type="spellEnd"/>
      <w:r w:rsidRPr="00034519">
        <w:rPr>
          <w:b/>
          <w:sz w:val="24"/>
          <w:szCs w:val="24"/>
        </w:rPr>
        <w:t xml:space="preserve"> – ориентационной сфере: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-567" w:right="14" w:firstLine="567"/>
        <w:rPr>
          <w:spacing w:val="-3"/>
          <w:sz w:val="24"/>
          <w:szCs w:val="24"/>
        </w:rPr>
      </w:pPr>
      <w:r w:rsidRPr="00034519">
        <w:rPr>
          <w:sz w:val="24"/>
          <w:szCs w:val="24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B447CB" w:rsidRPr="00034519" w:rsidRDefault="00B447CB" w:rsidP="00B447CB">
      <w:pPr>
        <w:pStyle w:val="a3"/>
        <w:widowControl w:val="0"/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2" w:after="0"/>
        <w:ind w:left="0" w:right="14"/>
        <w:rPr>
          <w:b/>
          <w:spacing w:val="-3"/>
          <w:sz w:val="24"/>
          <w:szCs w:val="24"/>
        </w:rPr>
      </w:pPr>
      <w:r w:rsidRPr="00034519">
        <w:rPr>
          <w:b/>
          <w:sz w:val="24"/>
          <w:szCs w:val="24"/>
        </w:rPr>
        <w:t>3. В трудовой сфере: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0" w:after="0"/>
        <w:ind w:left="-567" w:right="22" w:firstLine="567"/>
        <w:rPr>
          <w:sz w:val="24"/>
          <w:szCs w:val="24"/>
        </w:rPr>
      </w:pPr>
      <w:r w:rsidRPr="00034519">
        <w:rPr>
          <w:sz w:val="24"/>
          <w:szCs w:val="24"/>
        </w:rPr>
        <w:t>проводить химический эксперимент;</w:t>
      </w:r>
    </w:p>
    <w:p w:rsidR="00B447CB" w:rsidRPr="00034519" w:rsidRDefault="00B447CB" w:rsidP="00B447CB">
      <w:pPr>
        <w:pStyle w:val="a3"/>
        <w:widowControl w:val="0"/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0" w:after="0"/>
        <w:ind w:left="0" w:right="22"/>
        <w:rPr>
          <w:b/>
          <w:sz w:val="24"/>
          <w:szCs w:val="24"/>
        </w:rPr>
      </w:pPr>
      <w:r w:rsidRPr="00034519">
        <w:rPr>
          <w:b/>
          <w:sz w:val="24"/>
          <w:szCs w:val="24"/>
        </w:rPr>
        <w:t>4. В сфере безопасности жизнедеятельности:</w:t>
      </w:r>
    </w:p>
    <w:p w:rsidR="00B447CB" w:rsidRPr="00034519" w:rsidRDefault="00B447CB" w:rsidP="00B447CB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578"/>
        </w:tabs>
        <w:autoSpaceDE w:val="0"/>
        <w:autoSpaceDN w:val="0"/>
        <w:adjustRightInd w:val="0"/>
        <w:spacing w:before="10" w:after="0"/>
        <w:ind w:left="-567" w:right="29" w:firstLine="567"/>
        <w:rPr>
          <w:sz w:val="24"/>
          <w:szCs w:val="24"/>
        </w:rPr>
      </w:pPr>
      <w:r w:rsidRPr="00034519">
        <w:rPr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927FA0" w:rsidRPr="00034519" w:rsidRDefault="00927FA0" w:rsidP="00927FA0">
      <w:pPr>
        <w:pStyle w:val="a9"/>
        <w:tabs>
          <w:tab w:val="left" w:pos="426"/>
        </w:tabs>
        <w:ind w:right="-1"/>
        <w:rPr>
          <w:rFonts w:ascii="Times New Roman" w:hAnsi="Times New Roman"/>
          <w:b/>
          <w:sz w:val="24"/>
          <w:szCs w:val="24"/>
          <w:u w:val="single"/>
        </w:rPr>
      </w:pPr>
      <w:r w:rsidRPr="00034519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lastRenderedPageBreak/>
        <w:t>пользоваться лабораторным оборудованием и химической посудой;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034519">
        <w:rPr>
          <w:rFonts w:ascii="Times New Roman" w:hAnsi="Times New Roman"/>
          <w:sz w:val="24"/>
          <w:szCs w:val="24"/>
        </w:rPr>
        <w:t>ств в пр</w:t>
      </w:r>
      <w:proofErr w:type="gramEnd"/>
      <w:r w:rsidRPr="00034519">
        <w:rPr>
          <w:rFonts w:ascii="Times New Roman" w:hAnsi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раскрывать смысл периодического закона Д. И. Менделеева;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 xml:space="preserve">различать виды химической связи: </w:t>
      </w:r>
      <w:proofErr w:type="gramStart"/>
      <w:r w:rsidRPr="00034519">
        <w:rPr>
          <w:rFonts w:ascii="Times New Roman" w:hAnsi="Times New Roman"/>
          <w:sz w:val="24"/>
          <w:szCs w:val="24"/>
        </w:rPr>
        <w:t>ионную</w:t>
      </w:r>
      <w:proofErr w:type="gramEnd"/>
      <w:r w:rsidRPr="00034519">
        <w:rPr>
          <w:rFonts w:ascii="Times New Roman" w:hAnsi="Times New Roman"/>
          <w:sz w:val="24"/>
          <w:szCs w:val="24"/>
        </w:rPr>
        <w:t>, ковалентную полярную, ковалентную неполярную и металлическую;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034519">
        <w:rPr>
          <w:rFonts w:ascii="Times New Roman" w:hAnsi="Times New Roman"/>
          <w:iCs/>
          <w:sz w:val="24"/>
          <w:szCs w:val="24"/>
        </w:rPr>
        <w:t xml:space="preserve"> • </w:t>
      </w:r>
      <w:r w:rsidRPr="00034519">
        <w:rPr>
          <w:rFonts w:ascii="Times New Roman" w:hAnsi="Times New Roman"/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034519">
        <w:rPr>
          <w:rFonts w:ascii="Times New Roman" w:hAnsi="Times New Roman"/>
          <w:sz w:val="24"/>
          <w:szCs w:val="24"/>
        </w:rPr>
        <w:t>от</w:t>
      </w:r>
      <w:proofErr w:type="gramEnd"/>
      <w:r w:rsidRPr="00034519">
        <w:rPr>
          <w:rFonts w:ascii="Times New Roman" w:hAnsi="Times New Roman"/>
          <w:sz w:val="24"/>
          <w:szCs w:val="24"/>
        </w:rPr>
        <w:t xml:space="preserve"> физических;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</w:t>
      </w:r>
      <w:r w:rsidR="007C569A" w:rsidRPr="00034519">
        <w:rPr>
          <w:rFonts w:ascii="Times New Roman" w:hAnsi="Times New Roman"/>
          <w:sz w:val="24"/>
          <w:szCs w:val="24"/>
        </w:rPr>
        <w:t>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классов/групп;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составлять формулы веществ по их названиям;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034519">
        <w:rPr>
          <w:rFonts w:ascii="Times New Roman" w:hAnsi="Times New Roman"/>
          <w:sz w:val="24"/>
          <w:szCs w:val="24"/>
        </w:rPr>
        <w:t>ств пр</w:t>
      </w:r>
      <w:proofErr w:type="gramEnd"/>
      <w:r w:rsidRPr="00034519">
        <w:rPr>
          <w:rFonts w:ascii="Times New Roman" w:hAnsi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034519">
        <w:rPr>
          <w:rFonts w:ascii="Times New Roman" w:hAnsi="Times New Roman"/>
          <w:sz w:val="24"/>
          <w:szCs w:val="24"/>
        </w:rPr>
        <w:t>оснóвных</w:t>
      </w:r>
      <w:proofErr w:type="spellEnd"/>
      <w:r w:rsidRPr="00034519">
        <w:rPr>
          <w:rFonts w:ascii="Times New Roman" w:hAnsi="Times New Roman"/>
          <w:sz w:val="24"/>
          <w:szCs w:val="24"/>
        </w:rPr>
        <w:t>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lastRenderedPageBreak/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927FA0" w:rsidRPr="00034519" w:rsidRDefault="00927FA0" w:rsidP="00927FA0">
      <w:pPr>
        <w:pStyle w:val="a9"/>
        <w:tabs>
          <w:tab w:val="left" w:pos="426"/>
        </w:tabs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4519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927FA0" w:rsidRPr="00034519" w:rsidRDefault="00927FA0" w:rsidP="00927FA0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927FA0" w:rsidRPr="00034519" w:rsidRDefault="00927FA0" w:rsidP="009B6A31">
      <w:pPr>
        <w:pStyle w:val="a9"/>
        <w:numPr>
          <w:ilvl w:val="0"/>
          <w:numId w:val="36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034519">
        <w:rPr>
          <w:rFonts w:ascii="Times New Roman" w:hAnsi="Times New Roman"/>
          <w:sz w:val="24"/>
          <w:szCs w:val="24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034519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034519">
        <w:rPr>
          <w:rFonts w:ascii="Times New Roman" w:hAnsi="Times New Roman"/>
          <w:sz w:val="24"/>
          <w:szCs w:val="24"/>
        </w:rPr>
        <w:t xml:space="preserve"> — соль.</w:t>
      </w:r>
    </w:p>
    <w:p w:rsidR="005C3DAF" w:rsidRPr="00034519" w:rsidRDefault="005C3DAF" w:rsidP="00927FA0">
      <w:pPr>
        <w:tabs>
          <w:tab w:val="left" w:pos="426"/>
        </w:tabs>
        <w:spacing w:after="0"/>
        <w:ind w:left="-567" w:right="-1" w:firstLine="567"/>
        <w:rPr>
          <w:sz w:val="24"/>
          <w:szCs w:val="24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034519" w:rsidRDefault="00034519" w:rsidP="002B4950">
      <w:pPr>
        <w:pStyle w:val="Heading1"/>
        <w:ind w:left="-567" w:right="-1" w:firstLine="567"/>
        <w:jc w:val="center"/>
        <w:rPr>
          <w:lang w:val="en-US"/>
        </w:rPr>
      </w:pPr>
    </w:p>
    <w:p w:rsidR="0039557F" w:rsidRPr="00034519" w:rsidRDefault="002B4950" w:rsidP="002B4950">
      <w:pPr>
        <w:pStyle w:val="Heading1"/>
        <w:ind w:left="-567" w:right="-1" w:firstLine="567"/>
        <w:jc w:val="center"/>
      </w:pPr>
      <w:r w:rsidRPr="00034519">
        <w:lastRenderedPageBreak/>
        <w:t>С</w:t>
      </w:r>
      <w:r w:rsidR="0039557F" w:rsidRPr="00034519">
        <w:t xml:space="preserve">одержание учебного предмета </w:t>
      </w:r>
    </w:p>
    <w:p w:rsidR="006207E3" w:rsidRPr="00034519" w:rsidRDefault="006207E3" w:rsidP="002B4950">
      <w:pPr>
        <w:pStyle w:val="Heading1"/>
        <w:ind w:left="-567" w:right="-1" w:firstLine="567"/>
        <w:jc w:val="center"/>
      </w:pPr>
    </w:p>
    <w:p w:rsidR="002B4950" w:rsidRPr="00034519" w:rsidRDefault="002B4950" w:rsidP="002B4950">
      <w:pPr>
        <w:spacing w:after="0"/>
        <w:ind w:left="-567" w:right="-1" w:firstLine="567"/>
        <w:rPr>
          <w:b/>
          <w:sz w:val="24"/>
          <w:szCs w:val="24"/>
        </w:rPr>
      </w:pPr>
      <w:r w:rsidRPr="00034519">
        <w:rPr>
          <w:b/>
          <w:sz w:val="24"/>
          <w:szCs w:val="24"/>
        </w:rPr>
        <w:t>ТЕМА 1. Общая характеристика химических элементов (10 ч).</w:t>
      </w:r>
    </w:p>
    <w:p w:rsidR="002B4950" w:rsidRPr="00034519" w:rsidRDefault="002B4950" w:rsidP="002B4950">
      <w:pPr>
        <w:pStyle w:val="a6"/>
        <w:ind w:left="-567" w:right="-1" w:firstLine="567"/>
        <w:jc w:val="both"/>
      </w:pPr>
      <w:r w:rsidRPr="00034519"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 в свете учения о строении атома. Их значение. Классификация химических реакций по различным признакам. Скорость химических реакций. Катализ и катализаторы.</w:t>
      </w:r>
    </w:p>
    <w:p w:rsidR="002B4950" w:rsidRPr="00034519" w:rsidRDefault="002B4950" w:rsidP="002B4950">
      <w:pPr>
        <w:pStyle w:val="a6"/>
        <w:ind w:left="-567" w:right="-1" w:firstLine="567"/>
      </w:pPr>
    </w:p>
    <w:p w:rsidR="002B4950" w:rsidRPr="00034519" w:rsidRDefault="002B4950" w:rsidP="002B4950">
      <w:pPr>
        <w:pStyle w:val="Heading1"/>
        <w:ind w:left="-567" w:right="-1" w:firstLine="567"/>
      </w:pPr>
      <w:r w:rsidRPr="00034519">
        <w:t>ТЕМА 2. Металлы (14 ч).</w:t>
      </w:r>
    </w:p>
    <w:p w:rsidR="002B4950" w:rsidRPr="00034519" w:rsidRDefault="002B4950" w:rsidP="002B4950">
      <w:pPr>
        <w:pStyle w:val="a6"/>
        <w:ind w:left="-567" w:right="-1" w:firstLine="567"/>
        <w:jc w:val="both"/>
      </w:pPr>
      <w:r w:rsidRPr="00034519"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034519">
        <w:t>пир</w:t>
      </w:r>
      <w:proofErr w:type="gramStart"/>
      <w:r w:rsidRPr="00034519">
        <w:t>о</w:t>
      </w:r>
      <w:proofErr w:type="spellEnd"/>
      <w:r w:rsidRPr="00034519">
        <w:t>-</w:t>
      </w:r>
      <w:proofErr w:type="gramEnd"/>
      <w:r w:rsidRPr="00034519">
        <w:t xml:space="preserve">, </w:t>
      </w:r>
      <w:proofErr w:type="spellStart"/>
      <w:r w:rsidRPr="00034519">
        <w:t>гидро</w:t>
      </w:r>
      <w:proofErr w:type="spellEnd"/>
      <w:r w:rsidRPr="00034519">
        <w:t xml:space="preserve">- и электрометаллургия. Коррозия металлов и способы борьбы с ней. Общая характеристика щелочных металлов. Металлы в природе. Общие способы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</w:t>
      </w:r>
      <w:proofErr w:type="spellStart"/>
      <w:r w:rsidRPr="00034519">
        <w:t>гидроксиды</w:t>
      </w:r>
      <w:proofErr w:type="spellEnd"/>
      <w:r w:rsidRPr="00034519">
        <w:t xml:space="preserve"> соли (хлориды, карбонаты, сульфаты, нитраты), их свойства и применение в народном хозяйстве. Калийные удобрения. 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металлов — оксиды, </w:t>
      </w:r>
      <w:proofErr w:type="spellStart"/>
      <w:r w:rsidRPr="00034519">
        <w:t>гидроксиды</w:t>
      </w:r>
      <w:proofErr w:type="spellEnd"/>
      <w:r w:rsidRPr="00034519">
        <w:t xml:space="preserve"> и соли (хлориды,</w:t>
      </w:r>
      <w:r w:rsidRPr="00034519">
        <w:rPr>
          <w:spacing w:val="22"/>
        </w:rPr>
        <w:t xml:space="preserve"> </w:t>
      </w:r>
      <w:r w:rsidRPr="00034519">
        <w:t>карбонаты,</w:t>
      </w:r>
      <w:r w:rsidRPr="00034519">
        <w:rPr>
          <w:spacing w:val="23"/>
        </w:rPr>
        <w:t xml:space="preserve"> </w:t>
      </w:r>
      <w:r w:rsidRPr="00034519">
        <w:t>нитраты,</w:t>
      </w:r>
      <w:r w:rsidRPr="00034519">
        <w:rPr>
          <w:spacing w:val="26"/>
        </w:rPr>
        <w:t xml:space="preserve"> </w:t>
      </w:r>
      <w:r w:rsidRPr="00034519">
        <w:t>сульфаты</w:t>
      </w:r>
      <w:r w:rsidRPr="00034519">
        <w:rPr>
          <w:spacing w:val="28"/>
        </w:rPr>
        <w:t xml:space="preserve"> </w:t>
      </w:r>
      <w:r w:rsidRPr="00034519">
        <w:t>и</w:t>
      </w:r>
      <w:r w:rsidRPr="00034519">
        <w:rPr>
          <w:spacing w:val="27"/>
        </w:rPr>
        <w:t xml:space="preserve"> </w:t>
      </w:r>
      <w:r w:rsidRPr="00034519">
        <w:t>фосфаты),</w:t>
      </w:r>
      <w:r w:rsidRPr="00034519">
        <w:rPr>
          <w:spacing w:val="26"/>
        </w:rPr>
        <w:t xml:space="preserve"> </w:t>
      </w:r>
      <w:r w:rsidRPr="00034519">
        <w:t>их</w:t>
      </w:r>
      <w:r w:rsidRPr="00034519">
        <w:rPr>
          <w:spacing w:val="25"/>
        </w:rPr>
        <w:t xml:space="preserve"> </w:t>
      </w:r>
      <w:r w:rsidRPr="00034519">
        <w:t>свойства</w:t>
      </w:r>
      <w:r w:rsidRPr="00034519">
        <w:rPr>
          <w:spacing w:val="25"/>
        </w:rPr>
        <w:t xml:space="preserve"> </w:t>
      </w:r>
      <w:r w:rsidRPr="00034519">
        <w:t>и</w:t>
      </w:r>
      <w:r w:rsidRPr="00034519">
        <w:rPr>
          <w:spacing w:val="25"/>
        </w:rPr>
        <w:t xml:space="preserve"> </w:t>
      </w:r>
      <w:r w:rsidRPr="00034519">
        <w:t>применение</w:t>
      </w:r>
      <w:r w:rsidRPr="00034519">
        <w:rPr>
          <w:spacing w:val="23"/>
        </w:rPr>
        <w:t xml:space="preserve"> </w:t>
      </w:r>
      <w:r w:rsidRPr="00034519">
        <w:t xml:space="preserve">в народном хозяйстве. Алюминий. Строение атома, физические и химические свойства простого вещества. Соединения алюминия — оксид и </w:t>
      </w:r>
      <w:proofErr w:type="spellStart"/>
      <w:r w:rsidRPr="00034519">
        <w:t>гидроксид</w:t>
      </w:r>
      <w:proofErr w:type="spellEnd"/>
      <w:r w:rsidRPr="00034519">
        <w:t xml:space="preserve">, их </w:t>
      </w:r>
      <w:proofErr w:type="spellStart"/>
      <w:r w:rsidRPr="00034519">
        <w:t>амфотерный</w:t>
      </w:r>
      <w:proofErr w:type="spellEnd"/>
      <w:r w:rsidRPr="00034519">
        <w:t xml:space="preserve"> характер. Важнейшие соли алюминия. Применение алюминия и его соединений. Железо. Строение атома, физические и химические свойства простого вещества. Генетические ряды Fe</w:t>
      </w:r>
      <w:r w:rsidRPr="00034519">
        <w:rPr>
          <w:vertAlign w:val="superscript"/>
        </w:rPr>
        <w:t>2+</w:t>
      </w:r>
      <w:r w:rsidRPr="00034519">
        <w:t xml:space="preserve"> и Fe</w:t>
      </w:r>
      <w:r w:rsidRPr="00034519">
        <w:rPr>
          <w:vertAlign w:val="superscript"/>
        </w:rPr>
        <w:t>3+</w:t>
      </w:r>
      <w:r w:rsidRPr="00034519">
        <w:t>. Качественные реакции на Fe</w:t>
      </w:r>
      <w:r w:rsidRPr="00034519">
        <w:rPr>
          <w:vertAlign w:val="superscript"/>
        </w:rPr>
        <w:t>2+</w:t>
      </w:r>
      <w:r w:rsidRPr="00034519">
        <w:t xml:space="preserve"> и Fe</w:t>
      </w:r>
      <w:r w:rsidRPr="00034519">
        <w:rPr>
          <w:vertAlign w:val="superscript"/>
        </w:rPr>
        <w:t>3+</w:t>
      </w:r>
      <w:r w:rsidRPr="00034519">
        <w:t>. Важнейшие соли железа. Значение железа, его соединений и сплавов в природе и народном</w:t>
      </w:r>
      <w:r w:rsidRPr="00034519">
        <w:rPr>
          <w:spacing w:val="-12"/>
        </w:rPr>
        <w:t xml:space="preserve"> </w:t>
      </w:r>
      <w:r w:rsidRPr="00034519">
        <w:t>хозяйстве.</w:t>
      </w:r>
    </w:p>
    <w:p w:rsidR="002B4950" w:rsidRPr="00034519" w:rsidRDefault="002B4950" w:rsidP="002B4950">
      <w:pPr>
        <w:pStyle w:val="a6"/>
        <w:ind w:left="-567" w:right="-1" w:firstLine="567"/>
      </w:pPr>
    </w:p>
    <w:p w:rsidR="002B4950" w:rsidRPr="00034519" w:rsidRDefault="002B4950" w:rsidP="002B4950">
      <w:pPr>
        <w:pStyle w:val="Heading1"/>
        <w:ind w:left="-567" w:right="-1" w:firstLine="567"/>
      </w:pPr>
      <w:r w:rsidRPr="00034519">
        <w:t>Практикум 1. Свойства металлов и их соединений (2ч).</w:t>
      </w:r>
    </w:p>
    <w:p w:rsidR="002B4950" w:rsidRPr="00034519" w:rsidRDefault="002B4950" w:rsidP="002B4950">
      <w:pPr>
        <w:spacing w:after="0"/>
        <w:ind w:left="-567" w:right="-1" w:firstLine="567"/>
        <w:rPr>
          <w:sz w:val="24"/>
          <w:szCs w:val="24"/>
        </w:rPr>
      </w:pPr>
      <w:r w:rsidRPr="00034519">
        <w:rPr>
          <w:i/>
          <w:sz w:val="24"/>
          <w:szCs w:val="24"/>
        </w:rPr>
        <w:t xml:space="preserve">Практическая работа №1. </w:t>
      </w:r>
      <w:r w:rsidRPr="00034519">
        <w:rPr>
          <w:sz w:val="24"/>
          <w:szCs w:val="24"/>
        </w:rPr>
        <w:t>Осуществление цепочки химических превращений.</w:t>
      </w:r>
    </w:p>
    <w:p w:rsidR="002B4950" w:rsidRPr="00034519" w:rsidRDefault="002B4950" w:rsidP="002B4950">
      <w:pPr>
        <w:spacing w:after="0"/>
        <w:ind w:left="-567" w:right="-1" w:firstLine="567"/>
        <w:rPr>
          <w:sz w:val="24"/>
          <w:szCs w:val="24"/>
        </w:rPr>
      </w:pPr>
      <w:r w:rsidRPr="00034519">
        <w:rPr>
          <w:i/>
          <w:sz w:val="24"/>
          <w:szCs w:val="24"/>
        </w:rPr>
        <w:t>Практическая работа №2.</w:t>
      </w:r>
      <w:r w:rsidRPr="00034519">
        <w:rPr>
          <w:sz w:val="24"/>
          <w:szCs w:val="24"/>
        </w:rPr>
        <w:t>Экспериментальные задачи по распознаванию и получению соединений металлов.</w:t>
      </w:r>
    </w:p>
    <w:p w:rsidR="002B4950" w:rsidRPr="00034519" w:rsidRDefault="002B4950" w:rsidP="002B4950">
      <w:pPr>
        <w:pStyle w:val="a6"/>
        <w:ind w:left="-567" w:right="-1" w:firstLine="567"/>
      </w:pPr>
    </w:p>
    <w:p w:rsidR="002B4950" w:rsidRPr="00034519" w:rsidRDefault="002B4950" w:rsidP="002B4950">
      <w:pPr>
        <w:pStyle w:val="Heading1"/>
        <w:ind w:left="-567" w:right="-1" w:firstLine="567"/>
      </w:pPr>
      <w:r w:rsidRPr="00034519">
        <w:t xml:space="preserve">ТЕМА </w:t>
      </w:r>
      <w:r w:rsidR="00832E57" w:rsidRPr="00034519">
        <w:t>3</w:t>
      </w:r>
      <w:r w:rsidRPr="00034519">
        <w:t>. Неметаллы (24 ч).</w:t>
      </w:r>
    </w:p>
    <w:p w:rsidR="002B4950" w:rsidRPr="00034519" w:rsidRDefault="002B4950" w:rsidP="002B4950">
      <w:pPr>
        <w:pStyle w:val="a6"/>
        <w:ind w:left="-567" w:right="-1" w:firstLine="567"/>
        <w:jc w:val="both"/>
      </w:pPr>
      <w:r w:rsidRPr="00034519">
        <w:t xml:space="preserve">Общая характеристика неметаллов: положение в периодической системе Д. И. Менделеева,     особенности     строения     атомов,     </w:t>
      </w:r>
      <w:proofErr w:type="spellStart"/>
      <w:r w:rsidRPr="00034519">
        <w:t>электроотрицательность</w:t>
      </w:r>
      <w:proofErr w:type="spellEnd"/>
      <w:r w:rsidRPr="00034519">
        <w:t xml:space="preserve">     как  </w:t>
      </w:r>
      <w:r w:rsidRPr="00034519">
        <w:rPr>
          <w:spacing w:val="29"/>
        </w:rPr>
        <w:t xml:space="preserve"> </w:t>
      </w:r>
      <w:r w:rsidRPr="00034519">
        <w:t>мера «</w:t>
      </w:r>
      <w:proofErr w:type="spellStart"/>
      <w:r w:rsidRPr="00034519">
        <w:t>неметалличности</w:t>
      </w:r>
      <w:proofErr w:type="spellEnd"/>
      <w:r w:rsidRPr="00034519">
        <w:t>»,</w:t>
      </w:r>
      <w:r w:rsidRPr="00034519">
        <w:rPr>
          <w:spacing w:val="25"/>
        </w:rPr>
        <w:t xml:space="preserve"> </w:t>
      </w:r>
      <w:r w:rsidRPr="00034519">
        <w:t>ряд</w:t>
      </w:r>
      <w:r w:rsidRPr="00034519">
        <w:rPr>
          <w:spacing w:val="26"/>
        </w:rPr>
        <w:t xml:space="preserve"> </w:t>
      </w:r>
      <w:proofErr w:type="spellStart"/>
      <w:r w:rsidRPr="00034519">
        <w:t>электроотрицательности</w:t>
      </w:r>
      <w:proofErr w:type="spellEnd"/>
      <w:r w:rsidRPr="00034519">
        <w:t>.</w:t>
      </w:r>
      <w:r w:rsidRPr="00034519">
        <w:rPr>
          <w:spacing w:val="26"/>
        </w:rPr>
        <w:t xml:space="preserve"> </w:t>
      </w:r>
      <w:r w:rsidRPr="00034519">
        <w:t>Кристаллическое</w:t>
      </w:r>
      <w:r w:rsidRPr="00034519">
        <w:rPr>
          <w:spacing w:val="25"/>
        </w:rPr>
        <w:t xml:space="preserve"> </w:t>
      </w:r>
      <w:r w:rsidRPr="00034519">
        <w:t>строение</w:t>
      </w:r>
      <w:r w:rsidRPr="00034519">
        <w:rPr>
          <w:spacing w:val="25"/>
        </w:rPr>
        <w:t xml:space="preserve"> </w:t>
      </w:r>
      <w:r w:rsidRPr="00034519">
        <w:t>неметаллов — простых веществ. Аллотропия. Физические свойства неметаллов. Относительность понятий «металл», «неметалл». 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Общая характеристика галогенов. Строение атомов. Простые вещества, их физические и химические свойства. Основные соединения галогенов (</w:t>
      </w:r>
      <w:proofErr w:type="spellStart"/>
      <w:r w:rsidRPr="00034519">
        <w:t>галогеноводороды</w:t>
      </w:r>
      <w:proofErr w:type="spellEnd"/>
      <w:r w:rsidRPr="00034519">
        <w:t xml:space="preserve"> и галогениды), их свойства. Качественная реакция на хлорид-ион. Краткие сведения о хлоре, броме, фторе и </w:t>
      </w:r>
      <w:proofErr w:type="spellStart"/>
      <w:r w:rsidRPr="00034519">
        <w:t>иоде</w:t>
      </w:r>
      <w:proofErr w:type="spellEnd"/>
      <w:r w:rsidRPr="00034519">
        <w:t xml:space="preserve">. Применение галогенов и их соединений в народном хозяйстве. Сера. Строение атома, аллотропия, свойства и применение ромбической серы. Оксиды серы 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 Азот. Строение атома и молекулы, свойства простого вещества. Аммиак, строение, свойства, получение и применение. Соли аммония, их свойства и применение. </w:t>
      </w:r>
      <w:r w:rsidRPr="00034519">
        <w:lastRenderedPageBreak/>
        <w:t xml:space="preserve">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 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 Углерод. Строение атома, аллотропия, свойства </w:t>
      </w:r>
      <w:proofErr w:type="spellStart"/>
      <w:r w:rsidRPr="00034519">
        <w:t>аллотропных</w:t>
      </w:r>
      <w:proofErr w:type="spellEnd"/>
      <w:r w:rsidRPr="00034519">
        <w:t xml:space="preserve">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Кремний.</w:t>
      </w:r>
      <w:r w:rsidRPr="00034519">
        <w:rPr>
          <w:spacing w:val="19"/>
        </w:rPr>
        <w:t xml:space="preserve"> </w:t>
      </w:r>
      <w:r w:rsidRPr="00034519">
        <w:t>Строение</w:t>
      </w:r>
      <w:r w:rsidRPr="00034519">
        <w:rPr>
          <w:spacing w:val="18"/>
        </w:rPr>
        <w:t xml:space="preserve"> </w:t>
      </w:r>
      <w:r w:rsidRPr="00034519">
        <w:t>атома,</w:t>
      </w:r>
      <w:r w:rsidRPr="00034519">
        <w:rPr>
          <w:spacing w:val="20"/>
        </w:rPr>
        <w:t xml:space="preserve"> </w:t>
      </w:r>
      <w:r w:rsidRPr="00034519">
        <w:t>кристаллический</w:t>
      </w:r>
      <w:r w:rsidRPr="00034519">
        <w:rPr>
          <w:spacing w:val="18"/>
        </w:rPr>
        <w:t xml:space="preserve"> </w:t>
      </w:r>
      <w:r w:rsidRPr="00034519">
        <w:t>кремний,</w:t>
      </w:r>
      <w:r w:rsidRPr="00034519">
        <w:rPr>
          <w:spacing w:val="19"/>
        </w:rPr>
        <w:t xml:space="preserve"> </w:t>
      </w:r>
      <w:r w:rsidRPr="00034519">
        <w:t>его</w:t>
      </w:r>
      <w:r w:rsidRPr="00034519">
        <w:rPr>
          <w:spacing w:val="20"/>
        </w:rPr>
        <w:t xml:space="preserve"> </w:t>
      </w:r>
      <w:r w:rsidRPr="00034519">
        <w:t>свойства</w:t>
      </w:r>
      <w:r w:rsidRPr="00034519">
        <w:rPr>
          <w:spacing w:val="18"/>
        </w:rPr>
        <w:t xml:space="preserve"> </w:t>
      </w:r>
      <w:r w:rsidRPr="00034519">
        <w:t>и</w:t>
      </w:r>
      <w:r w:rsidRPr="00034519">
        <w:rPr>
          <w:spacing w:val="20"/>
        </w:rPr>
        <w:t xml:space="preserve"> </w:t>
      </w:r>
      <w:r w:rsidRPr="00034519">
        <w:t>применение.</w:t>
      </w:r>
      <w:r w:rsidRPr="00034519">
        <w:rPr>
          <w:spacing w:val="20"/>
        </w:rPr>
        <w:t xml:space="preserve"> </w:t>
      </w:r>
      <w:r w:rsidRPr="00034519">
        <w:t>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2B4950" w:rsidRPr="00034519" w:rsidRDefault="002B4950" w:rsidP="002B4950">
      <w:pPr>
        <w:pStyle w:val="a6"/>
        <w:ind w:left="-567" w:right="-1" w:firstLine="567"/>
      </w:pPr>
    </w:p>
    <w:p w:rsidR="002B4950" w:rsidRPr="00034519" w:rsidRDefault="002B4950" w:rsidP="002B4950">
      <w:pPr>
        <w:pStyle w:val="Heading1"/>
        <w:ind w:left="-567" w:right="-1" w:firstLine="567"/>
        <w:jc w:val="left"/>
      </w:pPr>
      <w:r w:rsidRPr="00034519">
        <w:t>Практикум 2. Свойства неметаллов и их соединений (3 ч).</w:t>
      </w:r>
    </w:p>
    <w:p w:rsidR="002B4950" w:rsidRPr="00034519" w:rsidRDefault="002B4950" w:rsidP="002B4950">
      <w:pPr>
        <w:spacing w:after="0"/>
        <w:ind w:left="-567" w:right="-1" w:firstLine="567"/>
        <w:rPr>
          <w:sz w:val="24"/>
          <w:szCs w:val="24"/>
        </w:rPr>
      </w:pPr>
      <w:r w:rsidRPr="00034519">
        <w:rPr>
          <w:i/>
          <w:sz w:val="24"/>
          <w:szCs w:val="24"/>
        </w:rPr>
        <w:t xml:space="preserve">Практическая работа № 3. </w:t>
      </w:r>
      <w:r w:rsidRPr="00034519">
        <w:rPr>
          <w:sz w:val="24"/>
          <w:szCs w:val="24"/>
        </w:rPr>
        <w:t>Экспериментальные задачи по теме "Подгруппа кислорода".</w:t>
      </w:r>
    </w:p>
    <w:p w:rsidR="002B4950" w:rsidRPr="00034519" w:rsidRDefault="002B4950" w:rsidP="002B4950">
      <w:pPr>
        <w:spacing w:after="0"/>
        <w:ind w:left="-567" w:right="-1" w:firstLine="567"/>
        <w:rPr>
          <w:sz w:val="24"/>
          <w:szCs w:val="24"/>
        </w:rPr>
      </w:pPr>
      <w:r w:rsidRPr="00034519">
        <w:rPr>
          <w:i/>
          <w:sz w:val="24"/>
          <w:szCs w:val="24"/>
        </w:rPr>
        <w:t xml:space="preserve">Практическая работа № 4. </w:t>
      </w:r>
      <w:r w:rsidRPr="00034519">
        <w:rPr>
          <w:sz w:val="24"/>
          <w:szCs w:val="24"/>
        </w:rPr>
        <w:t>Экспериментальные задачи по теме "Подгруппы азота и углерода".</w:t>
      </w:r>
    </w:p>
    <w:p w:rsidR="002B4950" w:rsidRPr="00034519" w:rsidRDefault="002B4950" w:rsidP="002B4950">
      <w:pPr>
        <w:spacing w:after="0"/>
        <w:ind w:left="-567" w:right="-1" w:firstLine="567"/>
        <w:rPr>
          <w:sz w:val="24"/>
          <w:szCs w:val="24"/>
        </w:rPr>
      </w:pPr>
      <w:r w:rsidRPr="00034519">
        <w:rPr>
          <w:i/>
          <w:sz w:val="24"/>
          <w:szCs w:val="24"/>
        </w:rPr>
        <w:t xml:space="preserve">Практическая работа № 5. </w:t>
      </w:r>
      <w:r w:rsidRPr="00034519">
        <w:rPr>
          <w:sz w:val="24"/>
          <w:szCs w:val="24"/>
        </w:rPr>
        <w:t>Получение, собирание и распознавание газов.</w:t>
      </w:r>
    </w:p>
    <w:p w:rsidR="002B4950" w:rsidRPr="00034519" w:rsidRDefault="002B4950" w:rsidP="002B4950">
      <w:pPr>
        <w:pStyle w:val="a6"/>
        <w:ind w:left="-567" w:right="-1" w:firstLine="567"/>
      </w:pPr>
    </w:p>
    <w:p w:rsidR="002B4950" w:rsidRPr="00034519" w:rsidRDefault="00832E57" w:rsidP="002B4950">
      <w:pPr>
        <w:pStyle w:val="Heading1"/>
        <w:ind w:left="-567" w:right="-1" w:firstLine="567"/>
      </w:pPr>
      <w:r w:rsidRPr="00034519">
        <w:t>ТЕМА 4</w:t>
      </w:r>
      <w:r w:rsidR="002B4950" w:rsidRPr="00034519">
        <w:t>. Начальные сведения об органических соединениях (4 ч).</w:t>
      </w:r>
    </w:p>
    <w:p w:rsidR="002B4950" w:rsidRPr="00034519" w:rsidRDefault="002B4950" w:rsidP="002B4950">
      <w:pPr>
        <w:pStyle w:val="Heading1"/>
        <w:ind w:left="-567" w:right="-1" w:firstLine="567"/>
        <w:rPr>
          <w:b w:val="0"/>
        </w:rPr>
      </w:pPr>
      <w:r w:rsidRPr="00034519">
        <w:rPr>
          <w:b w:val="0"/>
        </w:rPr>
        <w:t>Углеводороды. Кислородсодержащие органические соединения. Азотсодержащие органические соединения.</w:t>
      </w:r>
    </w:p>
    <w:p w:rsidR="002B4950" w:rsidRPr="00034519" w:rsidRDefault="002B4950" w:rsidP="002B4950">
      <w:pPr>
        <w:pStyle w:val="Heading1"/>
        <w:ind w:left="-567" w:right="-1" w:firstLine="567"/>
        <w:rPr>
          <w:b w:val="0"/>
        </w:rPr>
      </w:pPr>
    </w:p>
    <w:p w:rsidR="002B4950" w:rsidRPr="00034519" w:rsidRDefault="00832E57" w:rsidP="002B4950">
      <w:pPr>
        <w:pStyle w:val="Heading1"/>
        <w:ind w:left="-567" w:right="-1" w:firstLine="425"/>
        <w:jc w:val="left"/>
      </w:pPr>
      <w:r w:rsidRPr="00034519">
        <w:t>ТЕМА 5</w:t>
      </w:r>
      <w:r w:rsidR="002B4950" w:rsidRPr="00034519">
        <w:t>.  Обобщение знаний за курс основной школы. Подготовка к ОГЭ (8 ч).</w:t>
      </w:r>
    </w:p>
    <w:p w:rsidR="002B4950" w:rsidRPr="00034519" w:rsidRDefault="002B4950" w:rsidP="002B4950">
      <w:pPr>
        <w:pStyle w:val="a6"/>
        <w:ind w:left="-567" w:right="-1" w:firstLine="567"/>
        <w:jc w:val="both"/>
      </w:pPr>
      <w:r w:rsidRPr="00034519">
        <w:t xml:space="preserve"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Типы химических связей и типы кристаллических решеток. Взаимосвязь строения и </w:t>
      </w:r>
      <w:proofErr w:type="spellStart"/>
      <w:r w:rsidRPr="00034519">
        <w:t>свойтв</w:t>
      </w:r>
      <w:proofErr w:type="spellEnd"/>
      <w:r w:rsidRPr="00034519">
        <w:t xml:space="preserve"> веществ.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 Простые и сложные вещества. Металлы и неметаллы. Генетические ряды металла, неметалла и переходного металла. Оксиды (основные, </w:t>
      </w:r>
      <w:proofErr w:type="spellStart"/>
      <w:r w:rsidRPr="00034519">
        <w:t>амфотерные</w:t>
      </w:r>
      <w:proofErr w:type="spellEnd"/>
      <w:r w:rsidRPr="00034519">
        <w:t xml:space="preserve"> и кислотные), </w:t>
      </w:r>
      <w:proofErr w:type="spellStart"/>
      <w:r w:rsidRPr="00034519">
        <w:t>гидроксиды</w:t>
      </w:r>
      <w:proofErr w:type="spellEnd"/>
      <w:r w:rsidRPr="00034519">
        <w:t xml:space="preserve"> (основания, </w:t>
      </w:r>
      <w:proofErr w:type="spellStart"/>
      <w:r w:rsidRPr="00034519">
        <w:t>амфотерные</w:t>
      </w:r>
      <w:proofErr w:type="spellEnd"/>
      <w:r w:rsidRPr="00034519">
        <w:t xml:space="preserve"> </w:t>
      </w:r>
      <w:proofErr w:type="spellStart"/>
      <w:r w:rsidRPr="00034519">
        <w:t>гидроксиды</w:t>
      </w:r>
      <w:proofErr w:type="spellEnd"/>
      <w:r w:rsidRPr="00034519">
        <w:t xml:space="preserve">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 восстановления. Химия и здоровье. Бытовая химическая грамотность. Решение задач за курс основной</w:t>
      </w:r>
      <w:r w:rsidRPr="00034519">
        <w:rPr>
          <w:spacing w:val="-2"/>
        </w:rPr>
        <w:t xml:space="preserve"> </w:t>
      </w:r>
      <w:r w:rsidRPr="00034519">
        <w:t>школы.</w:t>
      </w:r>
    </w:p>
    <w:p w:rsidR="002B4950" w:rsidRPr="00034519" w:rsidRDefault="002B4950" w:rsidP="002B4950">
      <w:pPr>
        <w:tabs>
          <w:tab w:val="left" w:pos="426"/>
        </w:tabs>
        <w:spacing w:after="0"/>
        <w:ind w:left="-567" w:right="-1" w:firstLine="567"/>
        <w:rPr>
          <w:b/>
          <w:sz w:val="24"/>
          <w:szCs w:val="24"/>
        </w:rPr>
      </w:pPr>
    </w:p>
    <w:p w:rsidR="0039557F" w:rsidRPr="00034519" w:rsidRDefault="0039557F" w:rsidP="002B4950">
      <w:pPr>
        <w:tabs>
          <w:tab w:val="left" w:pos="426"/>
        </w:tabs>
        <w:spacing w:after="0"/>
        <w:ind w:left="-567" w:right="-1" w:firstLine="567"/>
        <w:rPr>
          <w:b/>
          <w:sz w:val="24"/>
          <w:szCs w:val="24"/>
        </w:rPr>
      </w:pPr>
      <w:r w:rsidRPr="00034519">
        <w:rPr>
          <w:b/>
          <w:sz w:val="24"/>
          <w:szCs w:val="24"/>
        </w:rPr>
        <w:t>Повторение пройденного материала (</w:t>
      </w:r>
      <w:r w:rsidR="0025100A" w:rsidRPr="00034519">
        <w:rPr>
          <w:b/>
          <w:sz w:val="24"/>
          <w:szCs w:val="24"/>
        </w:rPr>
        <w:t>3</w:t>
      </w:r>
      <w:r w:rsidRPr="00034519">
        <w:rPr>
          <w:b/>
          <w:sz w:val="24"/>
          <w:szCs w:val="24"/>
        </w:rPr>
        <w:t xml:space="preserve"> ч)</w:t>
      </w:r>
    </w:p>
    <w:p w:rsidR="0039557F" w:rsidRDefault="0039557F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034519" w:rsidRPr="00034519" w:rsidRDefault="00034519" w:rsidP="002B4950">
      <w:pPr>
        <w:spacing w:after="0"/>
        <w:ind w:left="-567" w:right="-1" w:firstLine="567"/>
        <w:rPr>
          <w:rFonts w:cs="Times New Roman"/>
          <w:sz w:val="24"/>
          <w:szCs w:val="24"/>
          <w:lang w:val="en-US"/>
        </w:rPr>
      </w:pPr>
    </w:p>
    <w:p w:rsidR="005C3DAF" w:rsidRPr="00034519" w:rsidRDefault="005C3DAF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  <w:r w:rsidRPr="00034519">
        <w:rPr>
          <w:b/>
          <w:sz w:val="24"/>
          <w:szCs w:val="24"/>
        </w:rPr>
        <w:lastRenderedPageBreak/>
        <w:t>Тематическое планирование</w:t>
      </w:r>
    </w:p>
    <w:p w:rsidR="003C6724" w:rsidRPr="00034519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tbl>
      <w:tblPr>
        <w:tblStyle w:val="TableNormal"/>
        <w:tblW w:w="1006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2"/>
        <w:gridCol w:w="7795"/>
        <w:gridCol w:w="1418"/>
      </w:tblGrid>
      <w:tr w:rsidR="003E59DA" w:rsidRPr="00034519" w:rsidTr="003E59DA">
        <w:trPr>
          <w:trHeight w:val="829"/>
        </w:trPr>
        <w:tc>
          <w:tcPr>
            <w:tcW w:w="852" w:type="dxa"/>
          </w:tcPr>
          <w:p w:rsidR="003E59DA" w:rsidRPr="00034519" w:rsidRDefault="003E59DA" w:rsidP="00832E57">
            <w:pPr>
              <w:pStyle w:val="TableParagraph"/>
              <w:ind w:left="126"/>
              <w:rPr>
                <w:b/>
                <w:i/>
                <w:sz w:val="24"/>
                <w:szCs w:val="24"/>
              </w:rPr>
            </w:pPr>
            <w:r w:rsidRPr="00034519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5" w:type="dxa"/>
          </w:tcPr>
          <w:p w:rsidR="003E59DA" w:rsidRPr="00034519" w:rsidRDefault="003E59DA" w:rsidP="00832E57">
            <w:pPr>
              <w:pStyle w:val="TableParagraph"/>
              <w:ind w:left="141" w:right="142" w:firstLine="14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34519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Pr="0003451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34519">
              <w:rPr>
                <w:b/>
                <w:i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8" w:type="dxa"/>
          </w:tcPr>
          <w:p w:rsidR="003E59DA" w:rsidRPr="00034519" w:rsidRDefault="003E59DA" w:rsidP="00832E57">
            <w:pPr>
              <w:pStyle w:val="TableParagraph"/>
              <w:ind w:left="273" w:right="240" w:hanging="12"/>
              <w:rPr>
                <w:b/>
                <w:i/>
                <w:sz w:val="24"/>
                <w:szCs w:val="24"/>
              </w:rPr>
            </w:pPr>
            <w:proofErr w:type="spellStart"/>
            <w:r w:rsidRPr="00034519">
              <w:rPr>
                <w:b/>
                <w:i/>
                <w:sz w:val="24"/>
                <w:szCs w:val="24"/>
              </w:rPr>
              <w:t>Всего</w:t>
            </w:r>
            <w:proofErr w:type="spellEnd"/>
            <w:r w:rsidRPr="0003451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34519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DC7D13" w:rsidRPr="00034519" w:rsidTr="00AD332A">
        <w:trPr>
          <w:trHeight w:val="275"/>
        </w:trPr>
        <w:tc>
          <w:tcPr>
            <w:tcW w:w="852" w:type="dxa"/>
            <w:tcBorders>
              <w:top w:val="nil"/>
            </w:tcBorders>
          </w:tcPr>
          <w:p w:rsidR="00DC7D13" w:rsidRPr="00034519" w:rsidRDefault="00DC7D13" w:rsidP="00832E57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034519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nil"/>
            </w:tcBorders>
          </w:tcPr>
          <w:p w:rsidR="00DC7D13" w:rsidRPr="00034519" w:rsidRDefault="00DC7D13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034519">
              <w:rPr>
                <w:rFonts w:cs="Times New Roman"/>
                <w:bCs/>
                <w:sz w:val="24"/>
                <w:szCs w:val="24"/>
                <w:lang w:val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C7D13" w:rsidRPr="00034519" w:rsidTr="00AD332A">
        <w:trPr>
          <w:trHeight w:val="277"/>
        </w:trPr>
        <w:tc>
          <w:tcPr>
            <w:tcW w:w="852" w:type="dxa"/>
          </w:tcPr>
          <w:p w:rsidR="00DC7D13" w:rsidRPr="00034519" w:rsidRDefault="00DC7D13" w:rsidP="00832E57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034519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DC7D13" w:rsidRPr="00034519" w:rsidRDefault="00DC7D13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>Металлы</w:t>
            </w:r>
          </w:p>
        </w:tc>
        <w:tc>
          <w:tcPr>
            <w:tcW w:w="1418" w:type="dxa"/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 xml:space="preserve">14 </w:t>
            </w:r>
          </w:p>
        </w:tc>
      </w:tr>
      <w:tr w:rsidR="00DC7D13" w:rsidRPr="00034519" w:rsidTr="00AD332A">
        <w:trPr>
          <w:trHeight w:val="275"/>
        </w:trPr>
        <w:tc>
          <w:tcPr>
            <w:tcW w:w="852" w:type="dxa"/>
          </w:tcPr>
          <w:p w:rsidR="00DC7D13" w:rsidRPr="00034519" w:rsidRDefault="00DC7D13" w:rsidP="00832E57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034519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DC7D13" w:rsidRPr="00034519" w:rsidRDefault="00DC7D13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>Практикум 1 «Свойства металлов и их соединений»</w:t>
            </w:r>
          </w:p>
        </w:tc>
        <w:tc>
          <w:tcPr>
            <w:tcW w:w="1418" w:type="dxa"/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C7D13" w:rsidRPr="00034519" w:rsidTr="00AD332A">
        <w:trPr>
          <w:trHeight w:val="565"/>
        </w:trPr>
        <w:tc>
          <w:tcPr>
            <w:tcW w:w="852" w:type="dxa"/>
          </w:tcPr>
          <w:p w:rsidR="00DC7D13" w:rsidRPr="00034519" w:rsidRDefault="00DC7D13" w:rsidP="00832E57">
            <w:pPr>
              <w:pStyle w:val="TableParagraph"/>
              <w:spacing w:before="6"/>
              <w:ind w:left="13"/>
              <w:jc w:val="center"/>
              <w:rPr>
                <w:sz w:val="24"/>
                <w:szCs w:val="24"/>
              </w:rPr>
            </w:pPr>
            <w:r w:rsidRPr="00034519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DC7D13" w:rsidRPr="00034519" w:rsidRDefault="00DC7D13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>Неметаллы</w:t>
            </w:r>
          </w:p>
        </w:tc>
        <w:tc>
          <w:tcPr>
            <w:tcW w:w="1418" w:type="dxa"/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DC7D13" w:rsidRPr="00034519" w:rsidTr="00AD332A">
        <w:trPr>
          <w:trHeight w:val="560"/>
        </w:trPr>
        <w:tc>
          <w:tcPr>
            <w:tcW w:w="852" w:type="dxa"/>
          </w:tcPr>
          <w:p w:rsidR="00DC7D13" w:rsidRPr="00034519" w:rsidRDefault="00DC7D13" w:rsidP="00832E57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034519">
              <w:rPr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7795" w:type="dxa"/>
          </w:tcPr>
          <w:p w:rsidR="00DC7D13" w:rsidRPr="00034519" w:rsidRDefault="00DC7D13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>Практикум 2 «Свойства неметаллов и их соединений»</w:t>
            </w:r>
          </w:p>
        </w:tc>
        <w:tc>
          <w:tcPr>
            <w:tcW w:w="1418" w:type="dxa"/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C7D13" w:rsidRPr="00034519" w:rsidTr="00AD332A">
        <w:trPr>
          <w:trHeight w:val="551"/>
        </w:trPr>
        <w:tc>
          <w:tcPr>
            <w:tcW w:w="852" w:type="dxa"/>
          </w:tcPr>
          <w:p w:rsidR="00DC7D13" w:rsidRPr="00034519" w:rsidRDefault="00DC7D13" w:rsidP="00832E5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034519">
              <w:rPr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7795" w:type="dxa"/>
          </w:tcPr>
          <w:p w:rsidR="00DC7D13" w:rsidRPr="00034519" w:rsidRDefault="00DC7D13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>Начальные сведения об органических соединениях</w:t>
            </w:r>
          </w:p>
        </w:tc>
        <w:tc>
          <w:tcPr>
            <w:tcW w:w="1418" w:type="dxa"/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3451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C7D13" w:rsidRPr="00034519" w:rsidTr="00AD332A">
        <w:trPr>
          <w:trHeight w:val="555"/>
        </w:trPr>
        <w:tc>
          <w:tcPr>
            <w:tcW w:w="852" w:type="dxa"/>
          </w:tcPr>
          <w:p w:rsidR="00DC7D13" w:rsidRPr="00034519" w:rsidRDefault="00DC7D13" w:rsidP="00832E57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034519">
              <w:rPr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7795" w:type="dxa"/>
          </w:tcPr>
          <w:p w:rsidR="002B4950" w:rsidRPr="00034519" w:rsidRDefault="00DC7D13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 xml:space="preserve">Обобщение знаний по химии за курс основной школы. </w:t>
            </w:r>
            <w:r w:rsidR="002B4950" w:rsidRPr="00034519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</w:p>
          <w:p w:rsidR="00DC7D13" w:rsidRPr="00034519" w:rsidRDefault="002B4950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DC7D13" w:rsidRPr="00034519">
              <w:rPr>
                <w:rFonts w:cs="Times New Roman"/>
                <w:sz w:val="24"/>
                <w:szCs w:val="24"/>
                <w:lang w:val="ru-RU"/>
              </w:rPr>
              <w:t>Подготовка к ОГЭ.</w:t>
            </w:r>
          </w:p>
        </w:tc>
        <w:tc>
          <w:tcPr>
            <w:tcW w:w="1418" w:type="dxa"/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</w:tr>
      <w:tr w:rsidR="00DC7D13" w:rsidRPr="00034519" w:rsidTr="00AD332A">
        <w:trPr>
          <w:trHeight w:val="555"/>
        </w:trPr>
        <w:tc>
          <w:tcPr>
            <w:tcW w:w="852" w:type="dxa"/>
          </w:tcPr>
          <w:p w:rsidR="00DC7D13" w:rsidRPr="00034519" w:rsidRDefault="00DC7D13" w:rsidP="00832E57">
            <w:pPr>
              <w:pStyle w:val="TableParagraph"/>
              <w:ind w:left="13"/>
              <w:jc w:val="center"/>
              <w:rPr>
                <w:w w:val="97"/>
                <w:sz w:val="24"/>
                <w:szCs w:val="24"/>
                <w:lang w:val="ru-RU"/>
              </w:rPr>
            </w:pPr>
            <w:r w:rsidRPr="00034519">
              <w:rPr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7795" w:type="dxa"/>
          </w:tcPr>
          <w:p w:rsidR="00DC7D13" w:rsidRPr="00034519" w:rsidRDefault="00832E57" w:rsidP="00832E57">
            <w:pPr>
              <w:spacing w:after="0"/>
              <w:ind w:left="141" w:right="142" w:firstLine="141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418" w:type="dxa"/>
            <w:vAlign w:val="center"/>
          </w:tcPr>
          <w:p w:rsidR="00DC7D13" w:rsidRPr="00034519" w:rsidRDefault="00DC7D13" w:rsidP="00832E57">
            <w:pPr>
              <w:spacing w:after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34519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</w:tr>
      <w:tr w:rsidR="003E59DA" w:rsidRPr="00034519" w:rsidTr="003E59DA">
        <w:trPr>
          <w:trHeight w:val="558"/>
        </w:trPr>
        <w:tc>
          <w:tcPr>
            <w:tcW w:w="852" w:type="dxa"/>
          </w:tcPr>
          <w:p w:rsidR="003E59DA" w:rsidRPr="00034519" w:rsidRDefault="003E59DA" w:rsidP="00832E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5" w:type="dxa"/>
          </w:tcPr>
          <w:p w:rsidR="003E59DA" w:rsidRPr="00034519" w:rsidRDefault="003E59DA" w:rsidP="00832E57">
            <w:pPr>
              <w:pStyle w:val="TableParagraph"/>
              <w:spacing w:before="1"/>
              <w:ind w:left="141" w:right="142" w:firstLine="141"/>
              <w:rPr>
                <w:b/>
                <w:sz w:val="24"/>
                <w:szCs w:val="24"/>
                <w:lang w:val="ru-RU"/>
              </w:rPr>
            </w:pPr>
            <w:r w:rsidRPr="00034519">
              <w:rPr>
                <w:b/>
                <w:sz w:val="24"/>
                <w:szCs w:val="24"/>
                <w:lang w:val="ru-RU"/>
              </w:rPr>
              <w:t xml:space="preserve">   Итого</w:t>
            </w:r>
          </w:p>
        </w:tc>
        <w:tc>
          <w:tcPr>
            <w:tcW w:w="1418" w:type="dxa"/>
          </w:tcPr>
          <w:p w:rsidR="003E59DA" w:rsidRPr="00034519" w:rsidRDefault="003E59DA" w:rsidP="00832E57">
            <w:pPr>
              <w:pStyle w:val="TableParagraph"/>
              <w:ind w:left="415" w:right="418"/>
              <w:jc w:val="center"/>
              <w:rPr>
                <w:sz w:val="24"/>
                <w:szCs w:val="24"/>
                <w:lang w:val="ru-RU"/>
              </w:rPr>
            </w:pPr>
            <w:r w:rsidRPr="00034519">
              <w:rPr>
                <w:sz w:val="24"/>
                <w:szCs w:val="24"/>
                <w:lang w:val="ru-RU"/>
              </w:rPr>
              <w:t>68</w:t>
            </w:r>
          </w:p>
        </w:tc>
      </w:tr>
    </w:tbl>
    <w:p w:rsidR="003C6724" w:rsidRPr="00034519" w:rsidRDefault="003C6724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E59DA" w:rsidRPr="00034519" w:rsidRDefault="003E59DA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E59DA" w:rsidRPr="00034519" w:rsidRDefault="003E59DA" w:rsidP="005C3DAF">
      <w:pPr>
        <w:tabs>
          <w:tab w:val="left" w:pos="426"/>
        </w:tabs>
        <w:spacing w:after="0"/>
        <w:ind w:left="-567" w:firstLine="567"/>
        <w:jc w:val="center"/>
        <w:rPr>
          <w:b/>
          <w:sz w:val="24"/>
          <w:szCs w:val="24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  <w:lang w:val="en-US"/>
        </w:rPr>
      </w:pPr>
    </w:p>
    <w:p w:rsidR="00034519" w:rsidRDefault="00034519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  <w:lang w:val="en-US"/>
        </w:rPr>
      </w:pPr>
    </w:p>
    <w:p w:rsidR="00034519" w:rsidRPr="00034519" w:rsidRDefault="00034519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  <w:lang w:val="en-US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A5C14" w:rsidRDefault="003A5C14" w:rsidP="003A5C14">
      <w:pPr>
        <w:tabs>
          <w:tab w:val="left" w:pos="426"/>
        </w:tabs>
        <w:spacing w:after="0"/>
        <w:ind w:left="-567" w:firstLine="567"/>
        <w:jc w:val="center"/>
        <w:rPr>
          <w:b/>
          <w:sz w:val="28"/>
          <w:szCs w:val="28"/>
        </w:rPr>
      </w:pPr>
    </w:p>
    <w:p w:rsidR="003E59DA" w:rsidRPr="005C3DAF" w:rsidRDefault="003E59DA" w:rsidP="000F15D3">
      <w:pPr>
        <w:tabs>
          <w:tab w:val="left" w:pos="426"/>
        </w:tabs>
        <w:spacing w:after="0"/>
        <w:rPr>
          <w:b/>
          <w:sz w:val="28"/>
          <w:szCs w:val="28"/>
        </w:rPr>
      </w:pPr>
    </w:p>
    <w:sectPr w:rsidR="003E59DA" w:rsidRPr="005C3DAF" w:rsidSect="003955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6D"/>
    <w:multiLevelType w:val="multilevel"/>
    <w:tmpl w:val="ADDC6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83EB7"/>
    <w:multiLevelType w:val="hybridMultilevel"/>
    <w:tmpl w:val="83D2ADEE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26F"/>
    <w:multiLevelType w:val="multilevel"/>
    <w:tmpl w:val="04FA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D2E67"/>
    <w:multiLevelType w:val="hybridMultilevel"/>
    <w:tmpl w:val="0618328A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5680868">
      <w:start w:val="4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4147C"/>
    <w:multiLevelType w:val="hybridMultilevel"/>
    <w:tmpl w:val="350ECDAC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11570"/>
    <w:multiLevelType w:val="hybridMultilevel"/>
    <w:tmpl w:val="2174DCA6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6B3"/>
    <w:multiLevelType w:val="multilevel"/>
    <w:tmpl w:val="3D0EBB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647570"/>
    <w:multiLevelType w:val="multilevel"/>
    <w:tmpl w:val="3FE21A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38054E"/>
    <w:multiLevelType w:val="multilevel"/>
    <w:tmpl w:val="50902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9147C"/>
    <w:multiLevelType w:val="hybridMultilevel"/>
    <w:tmpl w:val="237C8EAA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B2C33"/>
    <w:multiLevelType w:val="hybridMultilevel"/>
    <w:tmpl w:val="A836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2266A"/>
    <w:multiLevelType w:val="hybridMultilevel"/>
    <w:tmpl w:val="B418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23DF"/>
    <w:multiLevelType w:val="multilevel"/>
    <w:tmpl w:val="D6227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82C8A"/>
    <w:multiLevelType w:val="hybridMultilevel"/>
    <w:tmpl w:val="BF188DEE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B5924"/>
    <w:multiLevelType w:val="hybridMultilevel"/>
    <w:tmpl w:val="EAE4D408"/>
    <w:lvl w:ilvl="0" w:tplc="85242D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42DF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4E08"/>
    <w:multiLevelType w:val="hybridMultilevel"/>
    <w:tmpl w:val="98BE4578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037B79"/>
    <w:multiLevelType w:val="hybridMultilevel"/>
    <w:tmpl w:val="EC7CECCA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5E6E6A">
      <w:start w:val="4"/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B2DFE"/>
    <w:multiLevelType w:val="multilevel"/>
    <w:tmpl w:val="26FE4C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B1384"/>
    <w:multiLevelType w:val="multilevel"/>
    <w:tmpl w:val="AC30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526DFC"/>
    <w:multiLevelType w:val="hybridMultilevel"/>
    <w:tmpl w:val="66B218EE"/>
    <w:lvl w:ilvl="0" w:tplc="85242D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70B5E"/>
    <w:multiLevelType w:val="hybridMultilevel"/>
    <w:tmpl w:val="87147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765A4"/>
    <w:multiLevelType w:val="hybridMultilevel"/>
    <w:tmpl w:val="2A8EF288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F0ABB"/>
    <w:multiLevelType w:val="hybridMultilevel"/>
    <w:tmpl w:val="CECE5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50851"/>
    <w:multiLevelType w:val="hybridMultilevel"/>
    <w:tmpl w:val="9D1A8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7234F"/>
    <w:multiLevelType w:val="multilevel"/>
    <w:tmpl w:val="9A6CC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47B81"/>
    <w:multiLevelType w:val="multilevel"/>
    <w:tmpl w:val="B3DA38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716C8C"/>
    <w:multiLevelType w:val="hybridMultilevel"/>
    <w:tmpl w:val="1994C3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>
    <w:nsid w:val="6D371E1B"/>
    <w:multiLevelType w:val="hybridMultilevel"/>
    <w:tmpl w:val="3D38E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F0B77"/>
    <w:multiLevelType w:val="hybridMultilevel"/>
    <w:tmpl w:val="05E0B1A8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E3175"/>
    <w:multiLevelType w:val="hybridMultilevel"/>
    <w:tmpl w:val="250CBFDA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D077B"/>
    <w:multiLevelType w:val="multilevel"/>
    <w:tmpl w:val="4FCA6C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33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22"/>
  </w:num>
  <w:num w:numId="10">
    <w:abstractNumId w:val="29"/>
  </w:num>
  <w:num w:numId="11">
    <w:abstractNumId w:val="11"/>
  </w:num>
  <w:num w:numId="12">
    <w:abstractNumId w:val="5"/>
  </w:num>
  <w:num w:numId="13">
    <w:abstractNumId w:val="26"/>
  </w:num>
  <w:num w:numId="14">
    <w:abstractNumId w:val="27"/>
  </w:num>
  <w:num w:numId="15">
    <w:abstractNumId w:val="34"/>
  </w:num>
  <w:num w:numId="16">
    <w:abstractNumId w:val="12"/>
  </w:num>
  <w:num w:numId="17">
    <w:abstractNumId w:val="24"/>
  </w:num>
  <w:num w:numId="18">
    <w:abstractNumId w:val="6"/>
  </w:num>
  <w:num w:numId="19">
    <w:abstractNumId w:val="7"/>
  </w:num>
  <w:num w:numId="20">
    <w:abstractNumId w:val="37"/>
  </w:num>
  <w:num w:numId="21">
    <w:abstractNumId w:val="31"/>
  </w:num>
  <w:num w:numId="22">
    <w:abstractNumId w:val="19"/>
  </w:num>
  <w:num w:numId="23">
    <w:abstractNumId w:val="4"/>
  </w:num>
  <w:num w:numId="24">
    <w:abstractNumId w:val="36"/>
  </w:num>
  <w:num w:numId="25">
    <w:abstractNumId w:val="23"/>
  </w:num>
  <w:num w:numId="26">
    <w:abstractNumId w:val="15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"/>
  </w:num>
  <w:num w:numId="34">
    <w:abstractNumId w:val="9"/>
  </w:num>
  <w:num w:numId="35">
    <w:abstractNumId w:val="1"/>
  </w:num>
  <w:num w:numId="36">
    <w:abstractNumId w:val="16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5316"/>
    <w:rsid w:val="00034519"/>
    <w:rsid w:val="000B3D82"/>
    <w:rsid w:val="000F15D3"/>
    <w:rsid w:val="0025100A"/>
    <w:rsid w:val="00265316"/>
    <w:rsid w:val="002B4950"/>
    <w:rsid w:val="002D1101"/>
    <w:rsid w:val="002F4704"/>
    <w:rsid w:val="003319B9"/>
    <w:rsid w:val="0039557F"/>
    <w:rsid w:val="003A5C14"/>
    <w:rsid w:val="003C6724"/>
    <w:rsid w:val="003E59DA"/>
    <w:rsid w:val="003E6A70"/>
    <w:rsid w:val="004214E0"/>
    <w:rsid w:val="005C3DAF"/>
    <w:rsid w:val="006207E3"/>
    <w:rsid w:val="006A01A2"/>
    <w:rsid w:val="007C569A"/>
    <w:rsid w:val="00832E57"/>
    <w:rsid w:val="00927FA0"/>
    <w:rsid w:val="009B6A31"/>
    <w:rsid w:val="00A054B6"/>
    <w:rsid w:val="00AB4CE7"/>
    <w:rsid w:val="00AD332A"/>
    <w:rsid w:val="00B22143"/>
    <w:rsid w:val="00B447CB"/>
    <w:rsid w:val="00B63672"/>
    <w:rsid w:val="00C65E31"/>
    <w:rsid w:val="00CE01A8"/>
    <w:rsid w:val="00D033F9"/>
    <w:rsid w:val="00DC7D13"/>
    <w:rsid w:val="00EB0265"/>
    <w:rsid w:val="00F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6"/>
    <w:pPr>
      <w:spacing w:after="280" w:line="240" w:lineRule="auto"/>
      <w:jc w:val="both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99"/>
    <w:qFormat/>
    <w:rsid w:val="005C3DAF"/>
    <w:pPr>
      <w:spacing w:after="0" w:line="360" w:lineRule="auto"/>
      <w:ind w:firstLine="709"/>
      <w:outlineLvl w:val="1"/>
    </w:pPr>
    <w:rPr>
      <w:rFonts w:eastAsia="@Arial Unicode MS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1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265316"/>
    <w:pPr>
      <w:spacing w:after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5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DA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5C3DAF"/>
  </w:style>
  <w:style w:type="paragraph" w:styleId="a6">
    <w:name w:val="Body Text"/>
    <w:basedOn w:val="a"/>
    <w:link w:val="a7"/>
    <w:uiPriority w:val="1"/>
    <w:qFormat/>
    <w:rsid w:val="0039557F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9557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9557F"/>
    <w:pPr>
      <w:widowControl w:val="0"/>
      <w:autoSpaceDE w:val="0"/>
      <w:autoSpaceDN w:val="0"/>
      <w:spacing w:after="0"/>
      <w:ind w:left="122"/>
      <w:outlineLvl w:val="1"/>
    </w:pPr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5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59DA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table" w:styleId="a8">
    <w:name w:val="Table Grid"/>
    <w:basedOn w:val="a1"/>
    <w:uiPriority w:val="59"/>
    <w:rsid w:val="00DC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27FA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B4C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AB4CE7"/>
    <w:rPr>
      <w:b/>
      <w:bCs/>
    </w:rPr>
  </w:style>
  <w:style w:type="character" w:customStyle="1" w:styleId="1">
    <w:name w:val="Основной текст Знак1"/>
    <w:basedOn w:val="a0"/>
    <w:uiPriority w:val="99"/>
    <w:rsid w:val="00AB4CE7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79513422807</dc:creator>
  <cp:lastModifiedBy>79513422807</cp:lastModifiedBy>
  <cp:revision>2</cp:revision>
  <dcterms:created xsi:type="dcterms:W3CDTF">2020-10-02T16:45:00Z</dcterms:created>
  <dcterms:modified xsi:type="dcterms:W3CDTF">2020-10-02T16:45:00Z</dcterms:modified>
</cp:coreProperties>
</file>