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5393" w:rsidRPr="00135393" w:rsidRDefault="00135393" w:rsidP="002267A3">
      <w:pPr>
        <w:spacing w:after="0"/>
        <w:ind w:left="3402"/>
        <w:rPr>
          <w:rFonts w:ascii="Times New Roman" w:hAnsi="Times New Roman" w:cs="Times New Roman"/>
          <w:sz w:val="24"/>
          <w:szCs w:val="24"/>
        </w:rPr>
      </w:pPr>
      <w:proofErr w:type="spellStart"/>
      <w:r w:rsidRPr="00135393">
        <w:rPr>
          <w:rFonts w:ascii="Times New Roman" w:hAnsi="Times New Roman" w:cs="Times New Roman"/>
          <w:sz w:val="24"/>
          <w:szCs w:val="24"/>
        </w:rPr>
        <w:t>Печказова</w:t>
      </w:r>
      <w:proofErr w:type="spellEnd"/>
      <w:r w:rsidRPr="00135393">
        <w:rPr>
          <w:rFonts w:ascii="Times New Roman" w:hAnsi="Times New Roman" w:cs="Times New Roman"/>
          <w:sz w:val="24"/>
          <w:szCs w:val="24"/>
        </w:rPr>
        <w:t xml:space="preserve"> С.П., учитель русского языка и литературы </w:t>
      </w:r>
    </w:p>
    <w:p w:rsidR="00135393" w:rsidRPr="00135393" w:rsidRDefault="00135393" w:rsidP="002267A3">
      <w:pPr>
        <w:spacing w:after="0"/>
        <w:ind w:left="3402"/>
        <w:rPr>
          <w:rFonts w:ascii="Times New Roman" w:hAnsi="Times New Roman" w:cs="Times New Roman"/>
          <w:sz w:val="24"/>
          <w:szCs w:val="24"/>
        </w:rPr>
      </w:pPr>
      <w:r w:rsidRPr="00135393">
        <w:rPr>
          <w:rFonts w:ascii="Times New Roman" w:hAnsi="Times New Roman" w:cs="Times New Roman"/>
          <w:sz w:val="24"/>
          <w:szCs w:val="24"/>
        </w:rPr>
        <w:t>муниципального бюджетного</w:t>
      </w:r>
      <w:r>
        <w:rPr>
          <w:rFonts w:ascii="Times New Roman" w:hAnsi="Times New Roman" w:cs="Times New Roman"/>
          <w:sz w:val="24"/>
          <w:szCs w:val="24"/>
        </w:rPr>
        <w:t xml:space="preserve"> </w:t>
      </w:r>
      <w:r w:rsidRPr="00135393">
        <w:rPr>
          <w:rFonts w:ascii="Times New Roman" w:hAnsi="Times New Roman" w:cs="Times New Roman"/>
          <w:sz w:val="24"/>
          <w:szCs w:val="24"/>
        </w:rPr>
        <w:t>общеобразовательного учреждения «Лицей №1» р.п</w:t>
      </w:r>
      <w:proofErr w:type="gramStart"/>
      <w:r w:rsidRPr="00135393">
        <w:rPr>
          <w:rFonts w:ascii="Times New Roman" w:hAnsi="Times New Roman" w:cs="Times New Roman"/>
          <w:sz w:val="24"/>
          <w:szCs w:val="24"/>
        </w:rPr>
        <w:t>.Ч</w:t>
      </w:r>
      <w:proofErr w:type="gramEnd"/>
      <w:r w:rsidRPr="00135393">
        <w:rPr>
          <w:rFonts w:ascii="Times New Roman" w:hAnsi="Times New Roman" w:cs="Times New Roman"/>
          <w:sz w:val="24"/>
          <w:szCs w:val="24"/>
        </w:rPr>
        <w:t xml:space="preserve">амзинка </w:t>
      </w:r>
    </w:p>
    <w:p w:rsidR="00135393" w:rsidRDefault="00135393" w:rsidP="002267A3">
      <w:pPr>
        <w:spacing w:after="0"/>
        <w:ind w:left="3402"/>
        <w:rPr>
          <w:rFonts w:ascii="Times New Roman" w:hAnsi="Times New Roman" w:cs="Times New Roman"/>
          <w:sz w:val="24"/>
          <w:szCs w:val="24"/>
        </w:rPr>
      </w:pPr>
      <w:proofErr w:type="spellStart"/>
      <w:r w:rsidRPr="00135393">
        <w:rPr>
          <w:rFonts w:ascii="Times New Roman" w:hAnsi="Times New Roman" w:cs="Times New Roman"/>
          <w:sz w:val="24"/>
          <w:szCs w:val="24"/>
        </w:rPr>
        <w:t>Чамзинского</w:t>
      </w:r>
      <w:proofErr w:type="spellEnd"/>
      <w:r w:rsidRPr="00135393">
        <w:rPr>
          <w:rFonts w:ascii="Times New Roman" w:hAnsi="Times New Roman" w:cs="Times New Roman"/>
          <w:sz w:val="24"/>
          <w:szCs w:val="24"/>
        </w:rPr>
        <w:t xml:space="preserve"> муниципального района </w:t>
      </w:r>
    </w:p>
    <w:p w:rsidR="00135393" w:rsidRDefault="00135393" w:rsidP="002267A3">
      <w:pPr>
        <w:spacing w:after="0"/>
        <w:ind w:left="3402"/>
        <w:rPr>
          <w:rFonts w:ascii="Times New Roman" w:hAnsi="Times New Roman" w:cs="Times New Roman"/>
          <w:sz w:val="24"/>
          <w:szCs w:val="24"/>
        </w:rPr>
      </w:pPr>
      <w:r w:rsidRPr="00135393">
        <w:rPr>
          <w:rFonts w:ascii="Times New Roman" w:hAnsi="Times New Roman" w:cs="Times New Roman"/>
          <w:sz w:val="24"/>
          <w:szCs w:val="24"/>
        </w:rPr>
        <w:t>Республики Мордовия</w:t>
      </w:r>
    </w:p>
    <w:p w:rsidR="00135393" w:rsidRDefault="00135393" w:rsidP="002267A3">
      <w:pPr>
        <w:spacing w:after="0"/>
        <w:ind w:left="3402"/>
        <w:rPr>
          <w:rFonts w:ascii="Times New Roman" w:hAnsi="Times New Roman" w:cs="Times New Roman"/>
          <w:b/>
          <w:sz w:val="24"/>
          <w:szCs w:val="24"/>
        </w:rPr>
      </w:pPr>
    </w:p>
    <w:p w:rsidR="00735969" w:rsidRDefault="00135393" w:rsidP="002267A3">
      <w:pPr>
        <w:spacing w:after="0"/>
        <w:jc w:val="center"/>
        <w:rPr>
          <w:rFonts w:ascii="Times New Roman" w:hAnsi="Times New Roman" w:cs="Times New Roman"/>
          <w:b/>
          <w:sz w:val="28"/>
          <w:szCs w:val="28"/>
        </w:rPr>
      </w:pPr>
      <w:r w:rsidRPr="00735969">
        <w:rPr>
          <w:rFonts w:ascii="Times New Roman" w:hAnsi="Times New Roman" w:cs="Times New Roman"/>
          <w:b/>
          <w:sz w:val="28"/>
          <w:szCs w:val="28"/>
        </w:rPr>
        <w:t xml:space="preserve">Формирование коммуникативной компетенции </w:t>
      </w:r>
    </w:p>
    <w:p w:rsidR="00135393" w:rsidRPr="00735969" w:rsidRDefault="00135393" w:rsidP="002267A3">
      <w:pPr>
        <w:spacing w:after="0"/>
        <w:jc w:val="center"/>
        <w:rPr>
          <w:rFonts w:ascii="Times New Roman" w:hAnsi="Times New Roman" w:cs="Times New Roman"/>
          <w:b/>
          <w:sz w:val="28"/>
          <w:szCs w:val="28"/>
        </w:rPr>
      </w:pPr>
      <w:r w:rsidRPr="00735969">
        <w:rPr>
          <w:rFonts w:ascii="Times New Roman" w:hAnsi="Times New Roman" w:cs="Times New Roman"/>
          <w:b/>
          <w:sz w:val="28"/>
          <w:szCs w:val="28"/>
        </w:rPr>
        <w:t>на уроках русского языка и литературы (из опыта работы)</w:t>
      </w:r>
    </w:p>
    <w:p w:rsidR="00135393" w:rsidRPr="00C84F6D" w:rsidRDefault="00135393" w:rsidP="002267A3">
      <w:pPr>
        <w:spacing w:after="0"/>
        <w:jc w:val="center"/>
        <w:rPr>
          <w:rFonts w:ascii="Times New Roman" w:hAnsi="Times New Roman" w:cs="Times New Roman"/>
          <w:b/>
          <w:sz w:val="16"/>
          <w:szCs w:val="16"/>
        </w:rPr>
      </w:pPr>
    </w:p>
    <w:p w:rsidR="00135393" w:rsidRPr="00735969" w:rsidRDefault="00135393" w:rsidP="005913B3">
      <w:pPr>
        <w:spacing w:after="0"/>
        <w:jc w:val="center"/>
        <w:rPr>
          <w:rFonts w:ascii="Times New Roman" w:hAnsi="Times New Roman" w:cs="Times New Roman"/>
          <w:i/>
          <w:sz w:val="24"/>
          <w:szCs w:val="24"/>
          <w:u w:val="single"/>
        </w:rPr>
      </w:pPr>
      <w:r w:rsidRPr="00735969">
        <w:rPr>
          <w:rFonts w:ascii="Times New Roman" w:hAnsi="Times New Roman" w:cs="Times New Roman"/>
          <w:i/>
          <w:sz w:val="24"/>
          <w:szCs w:val="24"/>
          <w:u w:val="single"/>
        </w:rPr>
        <w:t>Обоснование актуальности и перспективности опыта</w:t>
      </w:r>
    </w:p>
    <w:p w:rsidR="008B7227" w:rsidRPr="00735969" w:rsidRDefault="00135393"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В современных условиях перехода на ФГОС ОО качество образования зависит не от объема фактических знаний индивида, а от владения им ключевыми компетенциями – это признано мировым сообществом. Ученик считается компетентным по результатам деятельности, если он способен применить усвоенное на практике, то есть перенести компетентность на определ</w:t>
      </w:r>
      <w:r w:rsidR="008B7227" w:rsidRPr="00735969">
        <w:rPr>
          <w:rFonts w:ascii="Times New Roman" w:hAnsi="Times New Roman" w:cs="Times New Roman"/>
          <w:sz w:val="24"/>
          <w:szCs w:val="24"/>
        </w:rPr>
        <w:t xml:space="preserve">енные ситуации реальной жизни. </w:t>
      </w:r>
    </w:p>
    <w:p w:rsidR="008B7227" w:rsidRPr="00735969" w:rsidRDefault="008B722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Приоритетным направлением развития современной школы является воспитание личности, стремящейся к максимальной реализации своих возможностей, открытой для восприятия нового опыта, способной на осознанный и ответственный выбор в различных жизненных ситуациях.  Чтобы воспитать такую личность, прежде всего, необходимо научить ребенка решать языковыми средствами те или иные коммуникативные задачи в разных сферах и ситуациях общения, то есть сформировать у него коммуникативную компетенцию. </w:t>
      </w:r>
    </w:p>
    <w:p w:rsidR="008B7227" w:rsidRPr="00735969" w:rsidRDefault="00135393"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В связи с этим главным в своей педагогической деятельности считаю </w:t>
      </w:r>
      <w:r w:rsidR="008B7227" w:rsidRPr="00735969">
        <w:rPr>
          <w:rFonts w:ascii="Times New Roman" w:hAnsi="Times New Roman" w:cs="Times New Roman"/>
          <w:sz w:val="24"/>
          <w:szCs w:val="24"/>
        </w:rPr>
        <w:t xml:space="preserve">формирование коммуникативной компетенции </w:t>
      </w:r>
      <w:r w:rsidRPr="00735969">
        <w:rPr>
          <w:rFonts w:ascii="Times New Roman" w:hAnsi="Times New Roman" w:cs="Times New Roman"/>
          <w:sz w:val="24"/>
          <w:szCs w:val="24"/>
        </w:rPr>
        <w:t>в обучении</w:t>
      </w:r>
      <w:r w:rsidR="008B7227" w:rsidRPr="00735969">
        <w:rPr>
          <w:rFonts w:ascii="Times New Roman" w:hAnsi="Times New Roman" w:cs="Times New Roman"/>
          <w:sz w:val="24"/>
          <w:szCs w:val="24"/>
        </w:rPr>
        <w:t>, так как для каждого школьника хорошо развитая речь не только средство общения, но и двигатель интеллектуального развития, инструмент познания и самовоспитания. Вместе со словом к человеку приходят знания о мире, развивается мышление, обеспечивается общение с коллективом. Для полноценного общения человек должен располагать целым рядом умений: быстро и правильно ориентироваться в условиях общения, уметь спланировать свою речь, правильно выбрать содержание, найти адекватные средства выражения мысли и обеспечить обратную связь.</w:t>
      </w:r>
    </w:p>
    <w:p w:rsidR="00135393" w:rsidRPr="00735969" w:rsidRDefault="00135393"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Поэтому мой педагогический опыт актуален и имеет перспективы. </w:t>
      </w:r>
    </w:p>
    <w:p w:rsidR="00135393" w:rsidRPr="00735969" w:rsidRDefault="00135393" w:rsidP="002267A3">
      <w:pPr>
        <w:spacing w:after="0"/>
        <w:ind w:left="3402" w:firstLine="567"/>
        <w:rPr>
          <w:rFonts w:ascii="Times New Roman" w:hAnsi="Times New Roman" w:cs="Times New Roman"/>
          <w:b/>
          <w:sz w:val="24"/>
          <w:szCs w:val="24"/>
        </w:rPr>
      </w:pPr>
    </w:p>
    <w:p w:rsidR="008B7227" w:rsidRPr="00735969" w:rsidRDefault="008B7227" w:rsidP="005913B3">
      <w:pPr>
        <w:spacing w:after="0"/>
        <w:jc w:val="center"/>
        <w:rPr>
          <w:rFonts w:ascii="Times New Roman" w:hAnsi="Times New Roman" w:cs="Times New Roman"/>
          <w:i/>
          <w:sz w:val="24"/>
          <w:szCs w:val="24"/>
          <w:u w:val="single"/>
        </w:rPr>
      </w:pPr>
      <w:r w:rsidRPr="00735969">
        <w:rPr>
          <w:rFonts w:ascii="Times New Roman" w:hAnsi="Times New Roman" w:cs="Times New Roman"/>
          <w:i/>
          <w:sz w:val="24"/>
          <w:szCs w:val="24"/>
          <w:u w:val="single"/>
        </w:rPr>
        <w:t>Условия формирования педагогического опыта</w:t>
      </w:r>
    </w:p>
    <w:p w:rsidR="003A0EAE" w:rsidRPr="00735969" w:rsidRDefault="008B722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Язык по своей спец</w:t>
      </w:r>
      <w:r w:rsidR="003A0EAE" w:rsidRPr="00735969">
        <w:rPr>
          <w:rFonts w:ascii="Times New Roman" w:hAnsi="Times New Roman" w:cs="Times New Roman"/>
          <w:sz w:val="24"/>
          <w:szCs w:val="24"/>
        </w:rPr>
        <w:t xml:space="preserve">ифике и социальной значимости – </w:t>
      </w:r>
      <w:r w:rsidRPr="00735969">
        <w:rPr>
          <w:rFonts w:ascii="Times New Roman" w:hAnsi="Times New Roman" w:cs="Times New Roman"/>
          <w:sz w:val="24"/>
          <w:szCs w:val="24"/>
        </w:rPr>
        <w:t xml:space="preserve">явление уникальное: он является средством общения и формой передачи информации, средством хранения и усвоения знаний, частью культуры народа. Владение родным языком, умение общаться, добиваться успеха в процессе коммуникации являются теми характеристиками личности, которые во многом определяют достижения человека практически во всех областях жизни, способствуют его социальной адаптации к изменяющимся условиям современного мира. </w:t>
      </w:r>
    </w:p>
    <w:p w:rsidR="003A0EAE" w:rsidRPr="00735969" w:rsidRDefault="005913B3" w:rsidP="002267A3">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Роль владения речью </w:t>
      </w:r>
      <w:r w:rsidR="003A0EAE" w:rsidRPr="00735969">
        <w:rPr>
          <w:rFonts w:ascii="Times New Roman" w:hAnsi="Times New Roman" w:cs="Times New Roman"/>
          <w:sz w:val="24"/>
          <w:szCs w:val="24"/>
        </w:rPr>
        <w:t>трудно переоценить, потому что, вступая в общество, выпускник должен быть готов к сотрудничеству, к установлению всевозможных контактов: деловых, светских, межличностных и т.д</w:t>
      </w:r>
      <w:proofErr w:type="gramStart"/>
      <w:r w:rsidR="003A0EAE" w:rsidRPr="00735969">
        <w:rPr>
          <w:rFonts w:ascii="Times New Roman" w:hAnsi="Times New Roman" w:cs="Times New Roman"/>
          <w:sz w:val="24"/>
          <w:szCs w:val="24"/>
        </w:rPr>
        <w:t xml:space="preserve">.. </w:t>
      </w:r>
      <w:proofErr w:type="gramEnd"/>
      <w:r w:rsidR="003A0EAE" w:rsidRPr="00735969">
        <w:rPr>
          <w:rFonts w:ascii="Times New Roman" w:hAnsi="Times New Roman" w:cs="Times New Roman"/>
          <w:sz w:val="24"/>
          <w:szCs w:val="24"/>
        </w:rPr>
        <w:t>А это потребует от него умения проявить не только свои коммуникативные способности и возможности, но и показать высокую культуру речевого общения и поведения.</w:t>
      </w:r>
    </w:p>
    <w:p w:rsidR="003A0EAE" w:rsidRPr="00735969" w:rsidRDefault="003A0EAE" w:rsidP="002267A3">
      <w:pPr>
        <w:spacing w:after="0"/>
        <w:ind w:firstLine="567"/>
        <w:jc w:val="both"/>
        <w:rPr>
          <w:rFonts w:ascii="Times New Roman" w:hAnsi="Times New Roman" w:cs="Times New Roman"/>
          <w:sz w:val="24"/>
          <w:szCs w:val="24"/>
        </w:rPr>
      </w:pPr>
      <w:r w:rsidRPr="00735969">
        <w:rPr>
          <w:rFonts w:ascii="Times New Roman" w:eastAsia="Times New Roman" w:hAnsi="Times New Roman" w:cs="Times New Roman"/>
          <w:bCs/>
          <w:sz w:val="24"/>
          <w:szCs w:val="24"/>
        </w:rPr>
        <w:lastRenderedPageBreak/>
        <w:t xml:space="preserve">В связи с этим развитие коммуникативной компетенции в </w:t>
      </w:r>
      <w:r w:rsidRPr="00735969">
        <w:rPr>
          <w:rFonts w:ascii="Times New Roman" w:hAnsi="Times New Roman" w:cs="Times New Roman"/>
          <w:sz w:val="24"/>
          <w:szCs w:val="24"/>
        </w:rPr>
        <w:t xml:space="preserve">системе учебных занятий по русскому языку и литературе призвано способствовать развитию гуманитарной культуры учащихся, их приобщению к духовным, нравственным ценностям народа, усилению мотивации к социальному познанию и творчеству, воспитанию толерантности. </w:t>
      </w:r>
    </w:p>
    <w:p w:rsidR="0064788D" w:rsidRPr="00735969" w:rsidRDefault="0064788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Коммуникативная компетенция нашла отражение во многих законодательных федеральных документах: в Законе об образовании, в Концепции модернизации российского образования, в национальных проектах Президента Российской Федерации, в Федеральном базовом компоненте образования по русскому языку. Поэтому задача формирования коммуникативной компетенции является в настоящее время одной из главных задач уроков русского языка и литературы, так как:</w:t>
      </w:r>
    </w:p>
    <w:p w:rsidR="0064788D" w:rsidRPr="00735969" w:rsidRDefault="0064788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во-первых, русский язык – это основа национальной культуры, важнейшее средство приобщения школьников к ее богатствам;</w:t>
      </w:r>
    </w:p>
    <w:p w:rsidR="0064788D" w:rsidRPr="00735969" w:rsidRDefault="0064788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во-вторых, содержание государственного образовательного стандарта по русскому языку ориентировано не столько на обучение орфографии и пунктуации, сколько на формирование языковой и духовной культуры, на воспитание человека, владеющего нормами литературного языка, способного свободно выражать свои мысли и чувства в устной и письменной форме, соблюдая этические нормы общения; </w:t>
      </w:r>
    </w:p>
    <w:p w:rsidR="003A0EAE" w:rsidRPr="00735969" w:rsidRDefault="0064788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в-третьих, при сдаче ОГЭ и ЕГЭ особое внимание уделяется проверке речевых умений и навыков выпускников: чтению и пониманию текста, оценке его содержания и языкового анализа, созданию собственного высказыванию на основе прочитанного текста, а также контролю уровня  культурно-речевых навыков, навыков владения основными нормами русского литературного языка.</w:t>
      </w:r>
    </w:p>
    <w:p w:rsidR="009D0F52" w:rsidRPr="00735969" w:rsidRDefault="009D0F52" w:rsidP="002267A3">
      <w:pPr>
        <w:spacing w:after="0"/>
        <w:ind w:firstLine="567"/>
        <w:jc w:val="center"/>
        <w:rPr>
          <w:rFonts w:ascii="Times New Roman" w:hAnsi="Times New Roman" w:cs="Times New Roman"/>
          <w:b/>
          <w:sz w:val="24"/>
          <w:szCs w:val="24"/>
        </w:rPr>
      </w:pPr>
    </w:p>
    <w:p w:rsidR="009D0F52" w:rsidRPr="00735969" w:rsidRDefault="009D0F52" w:rsidP="002267A3">
      <w:pPr>
        <w:spacing w:after="0"/>
        <w:ind w:firstLine="567"/>
        <w:jc w:val="center"/>
        <w:rPr>
          <w:rFonts w:ascii="Times New Roman" w:hAnsi="Times New Roman" w:cs="Times New Roman"/>
          <w:i/>
          <w:sz w:val="24"/>
          <w:szCs w:val="24"/>
          <w:u w:val="single"/>
        </w:rPr>
      </w:pPr>
      <w:r w:rsidRPr="00735969">
        <w:rPr>
          <w:rFonts w:ascii="Times New Roman" w:hAnsi="Times New Roman" w:cs="Times New Roman"/>
          <w:i/>
          <w:sz w:val="24"/>
          <w:szCs w:val="24"/>
          <w:u w:val="single"/>
        </w:rPr>
        <w:t>Теоретическая база опыта</w:t>
      </w:r>
    </w:p>
    <w:p w:rsidR="009973DD" w:rsidRPr="00735969" w:rsidRDefault="009973DD" w:rsidP="002267A3">
      <w:pPr>
        <w:tabs>
          <w:tab w:val="left" w:pos="0"/>
        </w:tabs>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Современный этап развития методики преподавания русского языка характеризует новые подходы к определению целей обучения и выбору конкретных технологий и методик. В качестве специальных целей преподавания русского языка в школе в Федеральном компоненте государственного стандарта выделяются языковая, коммуникативная, лингвистическая и </w:t>
      </w:r>
      <w:proofErr w:type="spellStart"/>
      <w:r w:rsidRPr="00735969">
        <w:rPr>
          <w:rFonts w:ascii="Times New Roman" w:hAnsi="Times New Roman" w:cs="Times New Roman"/>
          <w:sz w:val="24"/>
          <w:szCs w:val="24"/>
        </w:rPr>
        <w:t>культуроведческая</w:t>
      </w:r>
      <w:proofErr w:type="spellEnd"/>
      <w:r w:rsidRPr="00735969">
        <w:rPr>
          <w:rFonts w:ascii="Times New Roman" w:hAnsi="Times New Roman" w:cs="Times New Roman"/>
          <w:sz w:val="24"/>
          <w:szCs w:val="24"/>
        </w:rPr>
        <w:t xml:space="preserve"> компетенции.</w:t>
      </w:r>
    </w:p>
    <w:p w:rsidR="009973DD" w:rsidRPr="00735969" w:rsidRDefault="009973DD" w:rsidP="002267A3">
      <w:pPr>
        <w:tabs>
          <w:tab w:val="left" w:pos="0"/>
        </w:tabs>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Введение этих понятий в лингводидактику не случайно. Это находится в русле </w:t>
      </w:r>
      <w:proofErr w:type="spellStart"/>
      <w:r w:rsidRPr="00735969">
        <w:rPr>
          <w:rFonts w:ascii="Times New Roman" w:hAnsi="Times New Roman" w:cs="Times New Roman"/>
          <w:sz w:val="24"/>
          <w:szCs w:val="24"/>
        </w:rPr>
        <w:t>компетентностного</w:t>
      </w:r>
      <w:proofErr w:type="spellEnd"/>
      <w:r w:rsidRPr="00735969">
        <w:rPr>
          <w:rFonts w:ascii="Times New Roman" w:hAnsi="Times New Roman" w:cs="Times New Roman"/>
          <w:sz w:val="24"/>
          <w:szCs w:val="24"/>
        </w:rPr>
        <w:t xml:space="preserve"> подхода, признанного сегодня одним из оснований модернизации российского образования.</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Ведущим теоретиком и практиком </w:t>
      </w:r>
      <w:proofErr w:type="spellStart"/>
      <w:r w:rsidRPr="00735969">
        <w:rPr>
          <w:rFonts w:ascii="Times New Roman" w:hAnsi="Times New Roman" w:cs="Times New Roman"/>
          <w:sz w:val="24"/>
          <w:szCs w:val="24"/>
        </w:rPr>
        <w:t>компетентностного</w:t>
      </w:r>
      <w:proofErr w:type="spellEnd"/>
      <w:r w:rsidRPr="00735969">
        <w:rPr>
          <w:rFonts w:ascii="Times New Roman" w:hAnsi="Times New Roman" w:cs="Times New Roman"/>
          <w:sz w:val="24"/>
          <w:szCs w:val="24"/>
        </w:rPr>
        <w:t xml:space="preserve"> подхода в обучении  является Андрей Викторович Хуторской, доктор педагогических наук, академик международной педагогической академии Москвы.  </w:t>
      </w:r>
      <w:proofErr w:type="gramStart"/>
      <w:r w:rsidRPr="00735969">
        <w:rPr>
          <w:rFonts w:ascii="Times New Roman" w:hAnsi="Times New Roman" w:cs="Times New Roman"/>
          <w:sz w:val="24"/>
          <w:szCs w:val="24"/>
        </w:rPr>
        <w:t xml:space="preserve">Много работ этому вопросу посвятили также </w:t>
      </w:r>
      <w:proofErr w:type="spellStart"/>
      <w:r w:rsidRPr="00735969">
        <w:rPr>
          <w:rFonts w:ascii="Times New Roman" w:hAnsi="Times New Roman" w:cs="Times New Roman"/>
          <w:sz w:val="24"/>
          <w:szCs w:val="24"/>
        </w:rPr>
        <w:t>Болотов</w:t>
      </w:r>
      <w:proofErr w:type="spellEnd"/>
      <w:r w:rsidRPr="00735969">
        <w:rPr>
          <w:rFonts w:ascii="Times New Roman" w:hAnsi="Times New Roman" w:cs="Times New Roman"/>
          <w:sz w:val="24"/>
          <w:szCs w:val="24"/>
        </w:rPr>
        <w:t xml:space="preserve"> В.А. (вице-президент Российской академии образования, действительный член РАО, доктор педагогических наук, профессор, лауреат премии Правительства Российской Федерации в области образования, видный организатор образования, известный специалист в области педагогики), Лебедев О.Е. (доктор педагогических наук, профессор, член-корреспондент РАО), </w:t>
      </w:r>
      <w:proofErr w:type="spellStart"/>
      <w:r w:rsidRPr="00735969">
        <w:rPr>
          <w:rFonts w:ascii="Times New Roman" w:hAnsi="Times New Roman" w:cs="Times New Roman"/>
          <w:sz w:val="24"/>
          <w:szCs w:val="24"/>
        </w:rPr>
        <w:t>Бермус</w:t>
      </w:r>
      <w:proofErr w:type="spellEnd"/>
      <w:r w:rsidRPr="00735969">
        <w:rPr>
          <w:rFonts w:ascii="Times New Roman" w:hAnsi="Times New Roman" w:cs="Times New Roman"/>
          <w:sz w:val="24"/>
          <w:szCs w:val="24"/>
        </w:rPr>
        <w:t xml:space="preserve"> А.Г. (доктор педагогических наук, доцент, профессор кафедры педагогики Педагогического института Южного федерального университета</w:t>
      </w:r>
      <w:proofErr w:type="gramEnd"/>
      <w:r w:rsidRPr="00735969">
        <w:rPr>
          <w:rFonts w:ascii="Times New Roman" w:hAnsi="Times New Roman" w:cs="Times New Roman"/>
          <w:sz w:val="24"/>
          <w:szCs w:val="24"/>
        </w:rPr>
        <w:t xml:space="preserve"> </w:t>
      </w:r>
      <w:proofErr w:type="gramStart"/>
      <w:r w:rsidRPr="00735969">
        <w:rPr>
          <w:rFonts w:ascii="Times New Roman" w:hAnsi="Times New Roman" w:cs="Times New Roman"/>
          <w:sz w:val="24"/>
          <w:szCs w:val="24"/>
        </w:rPr>
        <w:t>Ростов-на-Дону).</w:t>
      </w:r>
      <w:proofErr w:type="gramEnd"/>
    </w:p>
    <w:p w:rsidR="009973DD" w:rsidRPr="00735969" w:rsidRDefault="009973DD" w:rsidP="002267A3">
      <w:pPr>
        <w:spacing w:after="0"/>
        <w:ind w:firstLine="567"/>
        <w:jc w:val="both"/>
        <w:rPr>
          <w:rFonts w:ascii="Times New Roman" w:hAnsi="Times New Roman" w:cs="Times New Roman"/>
          <w:sz w:val="24"/>
          <w:szCs w:val="24"/>
        </w:rPr>
      </w:pPr>
      <w:proofErr w:type="spellStart"/>
      <w:r w:rsidRPr="00735969">
        <w:rPr>
          <w:rFonts w:ascii="Times New Roman" w:hAnsi="Times New Roman" w:cs="Times New Roman"/>
          <w:sz w:val="24"/>
          <w:szCs w:val="24"/>
        </w:rPr>
        <w:t>Компетентностный</w:t>
      </w:r>
      <w:proofErr w:type="spellEnd"/>
      <w:r w:rsidRPr="00735969">
        <w:rPr>
          <w:rFonts w:ascii="Times New Roman" w:hAnsi="Times New Roman" w:cs="Times New Roman"/>
          <w:sz w:val="24"/>
          <w:szCs w:val="24"/>
        </w:rPr>
        <w:t xml:space="preserve"> подход может рассматриваться как логическое продолжение развития лучших педагогических идей и концепций советского периода, а также передовой педагогической практики 1960-х – 1990-х гг. (концепция содержания образования Краевского В.В., Журавлева И.К.; концепция </w:t>
      </w:r>
      <w:proofErr w:type="spellStart"/>
      <w:r w:rsidRPr="00735969">
        <w:rPr>
          <w:rFonts w:ascii="Times New Roman" w:hAnsi="Times New Roman" w:cs="Times New Roman"/>
          <w:sz w:val="24"/>
          <w:szCs w:val="24"/>
        </w:rPr>
        <w:t>общеучебных</w:t>
      </w:r>
      <w:proofErr w:type="spellEnd"/>
      <w:r w:rsidRPr="00735969">
        <w:rPr>
          <w:rFonts w:ascii="Times New Roman" w:hAnsi="Times New Roman" w:cs="Times New Roman"/>
          <w:sz w:val="24"/>
          <w:szCs w:val="24"/>
        </w:rPr>
        <w:t xml:space="preserve"> умений и </w:t>
      </w:r>
      <w:r w:rsidRPr="00735969">
        <w:rPr>
          <w:rFonts w:ascii="Times New Roman" w:hAnsi="Times New Roman" w:cs="Times New Roman"/>
          <w:sz w:val="24"/>
          <w:szCs w:val="24"/>
        </w:rPr>
        <w:lastRenderedPageBreak/>
        <w:t xml:space="preserve">навыков (ОУУН), трактовка которых близка к трактовке некоторых ключевых компетенций; коммунарская методика </w:t>
      </w:r>
      <w:proofErr w:type="gramStart"/>
      <w:r w:rsidRPr="00735969">
        <w:rPr>
          <w:rFonts w:ascii="Times New Roman" w:hAnsi="Times New Roman" w:cs="Times New Roman"/>
          <w:sz w:val="24"/>
          <w:szCs w:val="24"/>
        </w:rPr>
        <w:t>в</w:t>
      </w:r>
      <w:r w:rsidR="005913B3">
        <w:rPr>
          <w:rFonts w:ascii="Times New Roman" w:hAnsi="Times New Roman" w:cs="Times New Roman"/>
          <w:sz w:val="24"/>
          <w:szCs w:val="24"/>
        </w:rPr>
        <w:t>оспитательной</w:t>
      </w:r>
      <w:proofErr w:type="gramEnd"/>
      <w:r w:rsidR="005913B3">
        <w:rPr>
          <w:rFonts w:ascii="Times New Roman" w:hAnsi="Times New Roman" w:cs="Times New Roman"/>
          <w:sz w:val="24"/>
          <w:szCs w:val="24"/>
        </w:rPr>
        <w:t xml:space="preserve"> работы Иванова И.</w:t>
      </w:r>
      <w:r w:rsidRPr="00735969">
        <w:rPr>
          <w:rFonts w:ascii="Times New Roman" w:hAnsi="Times New Roman" w:cs="Times New Roman"/>
          <w:sz w:val="24"/>
          <w:szCs w:val="24"/>
        </w:rPr>
        <w:t xml:space="preserve">П., по существу, нацеленная на формирование и развитие ключевых компетенций).  Ключевыми понятиями </w:t>
      </w:r>
      <w:proofErr w:type="spellStart"/>
      <w:r w:rsidRPr="00735969">
        <w:rPr>
          <w:rFonts w:ascii="Times New Roman" w:hAnsi="Times New Roman" w:cs="Times New Roman"/>
          <w:sz w:val="24"/>
          <w:szCs w:val="24"/>
        </w:rPr>
        <w:t>компетентностного</w:t>
      </w:r>
      <w:proofErr w:type="spellEnd"/>
      <w:r w:rsidRPr="00735969">
        <w:rPr>
          <w:rFonts w:ascii="Times New Roman" w:hAnsi="Times New Roman" w:cs="Times New Roman"/>
          <w:sz w:val="24"/>
          <w:szCs w:val="24"/>
        </w:rPr>
        <w:t xml:space="preserve"> подхода являются понятия «компетентность» и «компетенция».</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Компетентность – это осведомлённость, опытность, способность к принятию обдуманных решений в какой-то области деятельности, овладение компетенциями.</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Компетенция, в свою очередь, – это совокупность определённых знаний, умений и навыков, в которых человек должен быть осведомлён и имеет практический опыт работы.</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Первостепенными профессиональными компетенциями являются предметные компетенции, которые ученик приобретает в процессе изучения того или иного предмета. Программой по русскому языку определены три приоритетные предметные компетенции: языковая, лингвистическая и коммуникативная.</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Языковая компетенция предполагает овладение самим языком и языковыми нормами. Лингвистическая компетенция предполагает знания обучающихся об этапах развития языка, знания о выдающихся учёных, сделавших открытия в изучении русского  языка, в целях постижения глубинных процессов, происходящих в языке. Коммуникативная компетенция предполагает овладение основами культуры устной и письменной речи, умениями и навыками использования языка в различных сферах и ситуациях общения.   </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Формирование всех вышеперечисленных компетенций происходит и на уроках литературы. Самый обычный урок литературы даёт неограниченные возможности для развития коммуникативных способностей, готовности обучающихся к успешному, позитивному общению. </w:t>
      </w:r>
    </w:p>
    <w:p w:rsidR="009973DD" w:rsidRPr="00735969" w:rsidRDefault="009973DD"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Основу формирования языковых компетенций составляют следующие идеи: деятельностный подход к обучению (Леонтьев А.Н., </w:t>
      </w:r>
      <w:proofErr w:type="spellStart"/>
      <w:r w:rsidRPr="00735969">
        <w:rPr>
          <w:rFonts w:ascii="Times New Roman" w:hAnsi="Times New Roman" w:cs="Times New Roman"/>
          <w:sz w:val="24"/>
          <w:szCs w:val="24"/>
        </w:rPr>
        <w:t>Выготский</w:t>
      </w:r>
      <w:proofErr w:type="spellEnd"/>
      <w:r w:rsidRPr="00735969">
        <w:rPr>
          <w:rFonts w:ascii="Times New Roman" w:hAnsi="Times New Roman" w:cs="Times New Roman"/>
          <w:sz w:val="24"/>
          <w:szCs w:val="24"/>
        </w:rPr>
        <w:t xml:space="preserve"> Л.С., Талызина Н.Ф.); идея учета возрастных особенностей в обучении и развитии (</w:t>
      </w:r>
      <w:proofErr w:type="spellStart"/>
      <w:r w:rsidRPr="00735969">
        <w:rPr>
          <w:rFonts w:ascii="Times New Roman" w:hAnsi="Times New Roman" w:cs="Times New Roman"/>
          <w:sz w:val="24"/>
          <w:szCs w:val="24"/>
        </w:rPr>
        <w:t>Эльконин</w:t>
      </w:r>
      <w:proofErr w:type="spellEnd"/>
      <w:r w:rsidRPr="00735969">
        <w:rPr>
          <w:rFonts w:ascii="Times New Roman" w:hAnsi="Times New Roman" w:cs="Times New Roman"/>
          <w:sz w:val="24"/>
          <w:szCs w:val="24"/>
        </w:rPr>
        <w:t xml:space="preserve"> Д.Б., Давыдов В.В., Виноградова Н.Ф.); идея актуализации субъектного опыта личности (</w:t>
      </w:r>
      <w:proofErr w:type="spellStart"/>
      <w:r w:rsidRPr="00735969">
        <w:rPr>
          <w:rFonts w:ascii="Times New Roman" w:hAnsi="Times New Roman" w:cs="Times New Roman"/>
          <w:sz w:val="24"/>
          <w:szCs w:val="24"/>
        </w:rPr>
        <w:t>Якиманская</w:t>
      </w:r>
      <w:proofErr w:type="spellEnd"/>
      <w:r w:rsidRPr="00735969">
        <w:rPr>
          <w:rFonts w:ascii="Times New Roman" w:hAnsi="Times New Roman" w:cs="Times New Roman"/>
          <w:sz w:val="24"/>
          <w:szCs w:val="24"/>
        </w:rPr>
        <w:t xml:space="preserve"> И.С.).</w:t>
      </w:r>
    </w:p>
    <w:p w:rsidR="00AB7D85" w:rsidRPr="00735969" w:rsidRDefault="00AB7D85" w:rsidP="002267A3">
      <w:pPr>
        <w:tabs>
          <w:tab w:val="left" w:pos="0"/>
        </w:tabs>
        <w:spacing w:after="0"/>
        <w:ind w:firstLine="567"/>
        <w:jc w:val="both"/>
        <w:rPr>
          <w:rStyle w:val="c1c38c2"/>
          <w:rFonts w:ascii="Times New Roman" w:hAnsi="Times New Roman" w:cs="Times New Roman"/>
          <w:sz w:val="24"/>
          <w:szCs w:val="24"/>
        </w:rPr>
      </w:pPr>
      <w:r w:rsidRPr="00735969">
        <w:rPr>
          <w:rStyle w:val="c1c38c2"/>
          <w:rFonts w:ascii="Times New Roman" w:hAnsi="Times New Roman" w:cs="Times New Roman"/>
          <w:sz w:val="24"/>
          <w:szCs w:val="24"/>
        </w:rPr>
        <w:t>В основу формирования коммуникативной компетенции положен деятельностный подход, так как он обеспечивает самостоятельную творческую деятельность каждого ученика</w:t>
      </w:r>
      <w:r w:rsidR="00D55BED" w:rsidRPr="00735969">
        <w:rPr>
          <w:rStyle w:val="c1c38c2"/>
          <w:rFonts w:ascii="Times New Roman" w:hAnsi="Times New Roman" w:cs="Times New Roman"/>
          <w:sz w:val="24"/>
          <w:szCs w:val="24"/>
        </w:rPr>
        <w:t xml:space="preserve">, траекторию к которой необходимо вести </w:t>
      </w:r>
      <w:r w:rsidRPr="00735969">
        <w:rPr>
          <w:rStyle w:val="c1c38c2"/>
          <w:rFonts w:ascii="Times New Roman" w:hAnsi="Times New Roman" w:cs="Times New Roman"/>
          <w:sz w:val="24"/>
          <w:szCs w:val="24"/>
        </w:rPr>
        <w:t xml:space="preserve">от внешних практических материальных действий к действиям внутренним, теоретическим, идеальным. Т.е. обучение предполагает на первом этапе совместную учебно-познавательную деятельность под руководством учителя, а затем – самостоятельную. Речь идет о «зоне </w:t>
      </w:r>
      <w:proofErr w:type="gramStart"/>
      <w:r w:rsidRPr="00735969">
        <w:rPr>
          <w:rStyle w:val="c1c38c2"/>
          <w:rFonts w:ascii="Times New Roman" w:hAnsi="Times New Roman" w:cs="Times New Roman"/>
          <w:sz w:val="24"/>
          <w:szCs w:val="24"/>
        </w:rPr>
        <w:t>ближайшего</w:t>
      </w:r>
      <w:proofErr w:type="gramEnd"/>
      <w:r w:rsidRPr="00735969">
        <w:rPr>
          <w:rStyle w:val="c1c38c2"/>
          <w:rFonts w:ascii="Times New Roman" w:hAnsi="Times New Roman" w:cs="Times New Roman"/>
          <w:sz w:val="24"/>
          <w:szCs w:val="24"/>
        </w:rPr>
        <w:t xml:space="preserve"> развития», которую необходимо учитывать при формировании коммуникативной компетенции.</w:t>
      </w:r>
    </w:p>
    <w:p w:rsidR="00AB7D85" w:rsidRPr="00735969" w:rsidRDefault="00AB7D85" w:rsidP="002267A3">
      <w:pPr>
        <w:spacing w:after="0"/>
        <w:ind w:firstLine="567"/>
        <w:jc w:val="both"/>
        <w:rPr>
          <w:rFonts w:ascii="Times New Roman" w:hAnsi="Times New Roman" w:cs="Times New Roman"/>
          <w:sz w:val="24"/>
          <w:szCs w:val="24"/>
        </w:rPr>
      </w:pPr>
    </w:p>
    <w:p w:rsidR="00AB7D85" w:rsidRPr="00735969" w:rsidRDefault="00D55BED" w:rsidP="002267A3">
      <w:pPr>
        <w:spacing w:after="0"/>
        <w:ind w:firstLine="567"/>
        <w:jc w:val="center"/>
        <w:rPr>
          <w:rFonts w:ascii="Times New Roman" w:hAnsi="Times New Roman" w:cs="Times New Roman"/>
          <w:i/>
          <w:sz w:val="24"/>
          <w:szCs w:val="24"/>
          <w:u w:val="single"/>
        </w:rPr>
      </w:pPr>
      <w:r w:rsidRPr="00735969">
        <w:rPr>
          <w:rFonts w:ascii="Times New Roman" w:hAnsi="Times New Roman" w:cs="Times New Roman"/>
          <w:i/>
          <w:sz w:val="24"/>
          <w:szCs w:val="24"/>
          <w:u w:val="single"/>
        </w:rPr>
        <w:t>Технология опыта</w:t>
      </w:r>
    </w:p>
    <w:p w:rsidR="00AB7D85" w:rsidRPr="00735969" w:rsidRDefault="00C666A8"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Немаловажную роль в формирован</w:t>
      </w:r>
      <w:proofErr w:type="gramStart"/>
      <w:r w:rsidRPr="00735969">
        <w:rPr>
          <w:rFonts w:ascii="Times New Roman" w:hAnsi="Times New Roman" w:cs="Times New Roman"/>
          <w:sz w:val="24"/>
          <w:szCs w:val="24"/>
        </w:rPr>
        <w:t>ии у у</w:t>
      </w:r>
      <w:proofErr w:type="gramEnd"/>
      <w:r w:rsidRPr="00735969">
        <w:rPr>
          <w:rFonts w:ascii="Times New Roman" w:hAnsi="Times New Roman" w:cs="Times New Roman"/>
          <w:sz w:val="24"/>
          <w:szCs w:val="24"/>
        </w:rPr>
        <w:t xml:space="preserve">чащихся прочных </w:t>
      </w:r>
      <w:proofErr w:type="spellStart"/>
      <w:r w:rsidRPr="00735969">
        <w:rPr>
          <w:rFonts w:ascii="Times New Roman" w:hAnsi="Times New Roman" w:cs="Times New Roman"/>
          <w:sz w:val="24"/>
          <w:szCs w:val="24"/>
        </w:rPr>
        <w:t>речеведческих</w:t>
      </w:r>
      <w:proofErr w:type="spellEnd"/>
      <w:r w:rsidRPr="00735969">
        <w:rPr>
          <w:rFonts w:ascii="Times New Roman" w:hAnsi="Times New Roman" w:cs="Times New Roman"/>
          <w:sz w:val="24"/>
          <w:szCs w:val="24"/>
        </w:rPr>
        <w:t xml:space="preserve"> умений играет организация учебной деятельности школьников на уроках, правильный выбор учителем методов, приёмов и средств обучения. Комплекс педагогических технологий: </w:t>
      </w:r>
      <w:proofErr w:type="spellStart"/>
      <w:r w:rsidRPr="00735969">
        <w:rPr>
          <w:rFonts w:ascii="Times New Roman" w:hAnsi="Times New Roman" w:cs="Times New Roman"/>
          <w:sz w:val="24"/>
          <w:szCs w:val="24"/>
        </w:rPr>
        <w:t>системно-деятельностный</w:t>
      </w:r>
      <w:proofErr w:type="spellEnd"/>
      <w:r w:rsidRPr="00735969">
        <w:rPr>
          <w:rFonts w:ascii="Times New Roman" w:hAnsi="Times New Roman" w:cs="Times New Roman"/>
          <w:sz w:val="24"/>
          <w:szCs w:val="24"/>
        </w:rPr>
        <w:t xml:space="preserve"> подход, исследовательский метод, дискуссии, мозговой штурм, технология «критического мышления», лингвистические и литературные игры – данные технологии развивают творческую активность, формируют мыслительную деятельность, учат школьников отстаивать свою точку зрения, помогают добиться глубокого понимания материала. Работа в парах, в группах сменного состава позволяет решить и задачи </w:t>
      </w:r>
      <w:r w:rsidRPr="00735969">
        <w:rPr>
          <w:rFonts w:ascii="Times New Roman" w:hAnsi="Times New Roman" w:cs="Times New Roman"/>
          <w:sz w:val="24"/>
          <w:szCs w:val="24"/>
        </w:rPr>
        <w:lastRenderedPageBreak/>
        <w:t>воспитания: желание и умение сотрудничать в группах с одноклассниками. Главное в работе – научить школьников свободно говорить, спорить, отстаивать свою точку зрения, искать пути решения проблемы, а не ждать готовых ответов.</w:t>
      </w:r>
    </w:p>
    <w:p w:rsidR="00C666A8" w:rsidRPr="00735969" w:rsidRDefault="00C666A8" w:rsidP="002267A3">
      <w:pPr>
        <w:spacing w:after="0"/>
        <w:ind w:firstLine="567"/>
        <w:jc w:val="both"/>
        <w:rPr>
          <w:rFonts w:ascii="Times New Roman" w:hAnsi="Times New Roman" w:cs="Times New Roman"/>
          <w:sz w:val="24"/>
          <w:szCs w:val="24"/>
        </w:rPr>
      </w:pPr>
      <w:proofErr w:type="gramStart"/>
      <w:r w:rsidRPr="00735969">
        <w:rPr>
          <w:rFonts w:ascii="Times New Roman" w:hAnsi="Times New Roman" w:cs="Times New Roman"/>
          <w:sz w:val="24"/>
          <w:szCs w:val="24"/>
        </w:rPr>
        <w:t>К методам, ориентированным на развитие устной коммуникации</w:t>
      </w:r>
      <w:r w:rsidR="005913B3">
        <w:rPr>
          <w:rFonts w:ascii="Times New Roman" w:hAnsi="Times New Roman" w:cs="Times New Roman"/>
          <w:sz w:val="24"/>
          <w:szCs w:val="24"/>
        </w:rPr>
        <w:t>,</w:t>
      </w:r>
      <w:r w:rsidRPr="00735969">
        <w:rPr>
          <w:rFonts w:ascii="Times New Roman" w:hAnsi="Times New Roman" w:cs="Times New Roman"/>
          <w:sz w:val="24"/>
          <w:szCs w:val="24"/>
        </w:rPr>
        <w:t xml:space="preserve"> можно отнести все виды пересказа,  все формы учебного диалога, доклады и сообщения, ролевые и деловые игры, учебные исследования, обсуждение, дискуссия, диспут, выступления в качестве ведущих на мероприятиях и др. Методы, ориентированные на письменную коммуникацию: различные виды сочинений и изложений,  подготовка к выполнению письменных заданий предметных олимпиад, участие в конкурсах сочинений и др.</w:t>
      </w:r>
      <w:proofErr w:type="gramEnd"/>
    </w:p>
    <w:p w:rsidR="006D1790" w:rsidRPr="00735969" w:rsidRDefault="006D1790" w:rsidP="002267A3">
      <w:pPr>
        <w:spacing w:after="0"/>
        <w:ind w:firstLine="567"/>
        <w:jc w:val="both"/>
        <w:rPr>
          <w:rFonts w:ascii="Times New Roman" w:hAnsi="Times New Roman" w:cs="Times New Roman"/>
          <w:sz w:val="24"/>
          <w:szCs w:val="24"/>
        </w:rPr>
      </w:pPr>
      <w:r w:rsidRPr="00735969">
        <w:rPr>
          <w:rFonts w:ascii="Times New Roman" w:hAnsi="Times New Roman" w:cs="Times New Roman"/>
          <w:bCs/>
          <w:sz w:val="24"/>
          <w:szCs w:val="24"/>
        </w:rPr>
        <w:t xml:space="preserve">Приоритетными на сегодняшний день я считаю следующие технологии: </w:t>
      </w:r>
      <w:r w:rsidRPr="00735969">
        <w:rPr>
          <w:rFonts w:ascii="Times New Roman" w:hAnsi="Times New Roman" w:cs="Times New Roman"/>
          <w:sz w:val="24"/>
          <w:szCs w:val="24"/>
        </w:rPr>
        <w:t>технология проблемного обучения, технология проектной деятельности, технология индивидуально-дифференцированного</w:t>
      </w:r>
      <w:r w:rsidR="00735969" w:rsidRPr="00735969">
        <w:rPr>
          <w:rFonts w:ascii="Times New Roman" w:hAnsi="Times New Roman" w:cs="Times New Roman"/>
          <w:sz w:val="24"/>
          <w:szCs w:val="24"/>
        </w:rPr>
        <w:t xml:space="preserve"> </w:t>
      </w:r>
      <w:r w:rsidRPr="00735969">
        <w:rPr>
          <w:rFonts w:ascii="Times New Roman" w:hAnsi="Times New Roman" w:cs="Times New Roman"/>
          <w:sz w:val="24"/>
          <w:szCs w:val="24"/>
        </w:rPr>
        <w:t xml:space="preserve">обучения, </w:t>
      </w:r>
      <w:r w:rsidR="00735969" w:rsidRPr="00735969">
        <w:rPr>
          <w:rFonts w:ascii="Times New Roman" w:hAnsi="Times New Roman" w:cs="Times New Roman"/>
          <w:sz w:val="24"/>
          <w:szCs w:val="24"/>
        </w:rPr>
        <w:t>и</w:t>
      </w:r>
      <w:r w:rsidRPr="00735969">
        <w:rPr>
          <w:rFonts w:ascii="Times New Roman" w:hAnsi="Times New Roman" w:cs="Times New Roman"/>
          <w:sz w:val="24"/>
          <w:szCs w:val="24"/>
        </w:rPr>
        <w:t>нформационно-коммуникационные технологии.</w:t>
      </w:r>
    </w:p>
    <w:p w:rsidR="006D1790" w:rsidRPr="00735969" w:rsidRDefault="006D1790"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Большое место на своих уроках уделяю технологии проблемного обучения. Проблемное обучение заключается в создании проблемных ситуаций, осознании и разрешении этих ситуаций в процессе совместной деятельности ученика и преподавателя при максимальной самостоятельности первого и направляющем руководстве второго. Постановка проблемы активизирует не только мыслительные процессы,</w:t>
      </w:r>
      <w:r w:rsidR="0046356C" w:rsidRPr="00735969">
        <w:rPr>
          <w:rFonts w:ascii="Times New Roman" w:hAnsi="Times New Roman" w:cs="Times New Roman"/>
          <w:sz w:val="24"/>
          <w:szCs w:val="24"/>
        </w:rPr>
        <w:t xml:space="preserve"> внимание, память,</w:t>
      </w:r>
      <w:r w:rsidRPr="00735969">
        <w:rPr>
          <w:rFonts w:ascii="Times New Roman" w:hAnsi="Times New Roman" w:cs="Times New Roman"/>
          <w:sz w:val="24"/>
          <w:szCs w:val="24"/>
        </w:rPr>
        <w:t xml:space="preserve"> но и </w:t>
      </w:r>
      <w:r w:rsidR="0046356C" w:rsidRPr="00735969">
        <w:rPr>
          <w:rFonts w:ascii="Times New Roman" w:hAnsi="Times New Roman" w:cs="Times New Roman"/>
          <w:sz w:val="24"/>
          <w:szCs w:val="24"/>
        </w:rPr>
        <w:t xml:space="preserve">(особенно важно!) </w:t>
      </w:r>
      <w:r w:rsidRPr="00735969">
        <w:rPr>
          <w:rFonts w:ascii="Times New Roman" w:hAnsi="Times New Roman" w:cs="Times New Roman"/>
          <w:sz w:val="24"/>
          <w:szCs w:val="24"/>
        </w:rPr>
        <w:t>коммуникативную деятельность учащихся.</w:t>
      </w:r>
    </w:p>
    <w:p w:rsidR="0046356C" w:rsidRPr="00735969" w:rsidRDefault="00701C07" w:rsidP="002267A3">
      <w:pPr>
        <w:ind w:firstLine="567"/>
        <w:jc w:val="both"/>
        <w:rPr>
          <w:rFonts w:ascii="Times New Roman" w:hAnsi="Times New Roman" w:cs="Times New Roman"/>
          <w:sz w:val="24"/>
          <w:szCs w:val="24"/>
        </w:rPr>
      </w:pPr>
      <w:r w:rsidRPr="00735969">
        <w:rPr>
          <w:rFonts w:ascii="Times New Roman" w:hAnsi="Times New Roman" w:cs="Times New Roman"/>
          <w:sz w:val="24"/>
          <w:szCs w:val="24"/>
        </w:rPr>
        <w:t>Например,</w:t>
      </w:r>
      <w:r w:rsidR="0046356C" w:rsidRPr="00735969">
        <w:rPr>
          <w:rFonts w:ascii="Times New Roman" w:hAnsi="Times New Roman" w:cs="Times New Roman"/>
          <w:sz w:val="24"/>
          <w:szCs w:val="24"/>
        </w:rPr>
        <w:t xml:space="preserve"> </w:t>
      </w:r>
      <w:r w:rsidRPr="00735969">
        <w:rPr>
          <w:rFonts w:ascii="Times New Roman" w:eastAsia="Times New Roman" w:hAnsi="Times New Roman" w:cs="Times New Roman"/>
          <w:sz w:val="24"/>
          <w:szCs w:val="24"/>
        </w:rPr>
        <w:t>п</w:t>
      </w:r>
      <w:r w:rsidR="00C11637" w:rsidRPr="00735969">
        <w:rPr>
          <w:rFonts w:ascii="Times New Roman" w:eastAsia="Times New Roman" w:hAnsi="Times New Roman" w:cs="Times New Roman"/>
          <w:sz w:val="24"/>
          <w:szCs w:val="24"/>
        </w:rPr>
        <w:t xml:space="preserve">обуждающий диалог на уроке русского языка </w:t>
      </w:r>
      <w:r w:rsidR="00C11637" w:rsidRPr="00735969">
        <w:rPr>
          <w:rFonts w:ascii="Times New Roman" w:hAnsi="Times New Roman" w:cs="Times New Roman"/>
          <w:sz w:val="24"/>
          <w:szCs w:val="24"/>
        </w:rPr>
        <w:t xml:space="preserve">в 5 классе </w:t>
      </w:r>
      <w:r w:rsidR="0046356C" w:rsidRPr="00735969">
        <w:rPr>
          <w:rFonts w:ascii="Times New Roman" w:hAnsi="Times New Roman" w:cs="Times New Roman"/>
          <w:sz w:val="24"/>
          <w:szCs w:val="24"/>
        </w:rPr>
        <w:t>«</w:t>
      </w:r>
      <w:r w:rsidR="0046356C" w:rsidRPr="00735969">
        <w:rPr>
          <w:rFonts w:ascii="Times New Roman" w:eastAsia="Times New Roman" w:hAnsi="Times New Roman" w:cs="Times New Roman"/>
          <w:sz w:val="24"/>
          <w:szCs w:val="24"/>
        </w:rPr>
        <w:t>Спряжение глаголов</w:t>
      </w:r>
      <w:r w:rsidR="00C11637" w:rsidRPr="00735969">
        <w:rPr>
          <w:rFonts w:ascii="Times New Roman" w:hAnsi="Times New Roman" w:cs="Times New Roman"/>
          <w:sz w:val="24"/>
          <w:szCs w:val="24"/>
        </w:rPr>
        <w:t>»</w:t>
      </w:r>
      <w:r w:rsidRPr="00735969">
        <w:rPr>
          <w:rFonts w:ascii="Times New Roman" w:hAnsi="Times New Roman" w:cs="Times New Roman"/>
          <w:sz w:val="24"/>
          <w:szCs w:val="24"/>
        </w:rPr>
        <w:t xml:space="preserve"> способствует развитию как </w:t>
      </w:r>
      <w:proofErr w:type="gramStart"/>
      <w:r w:rsidRPr="00735969">
        <w:rPr>
          <w:rFonts w:ascii="Times New Roman" w:hAnsi="Times New Roman" w:cs="Times New Roman"/>
          <w:sz w:val="24"/>
          <w:szCs w:val="24"/>
        </w:rPr>
        <w:t>диалогической</w:t>
      </w:r>
      <w:proofErr w:type="gramEnd"/>
      <w:r w:rsidRPr="00735969">
        <w:rPr>
          <w:rFonts w:ascii="Times New Roman" w:hAnsi="Times New Roman" w:cs="Times New Roman"/>
          <w:sz w:val="24"/>
          <w:szCs w:val="24"/>
        </w:rPr>
        <w:t>, так и монологической речи.</w:t>
      </w:r>
    </w:p>
    <w:tbl>
      <w:tblPr>
        <w:tblStyle w:val="a7"/>
        <w:tblW w:w="0" w:type="auto"/>
        <w:tblLayout w:type="fixed"/>
        <w:tblLook w:val="01E0"/>
      </w:tblPr>
      <w:tblGrid>
        <w:gridCol w:w="553"/>
        <w:gridCol w:w="1823"/>
        <w:gridCol w:w="3544"/>
        <w:gridCol w:w="3651"/>
      </w:tblGrid>
      <w:tr w:rsidR="0046356C" w:rsidRPr="00735969" w:rsidTr="0046356C">
        <w:tc>
          <w:tcPr>
            <w:tcW w:w="553" w:type="dxa"/>
            <w:vMerge w:val="restart"/>
            <w:textDirection w:val="btLr"/>
          </w:tcPr>
          <w:p w:rsidR="0046356C" w:rsidRPr="00735969" w:rsidRDefault="0046356C" w:rsidP="002267A3">
            <w:pPr>
              <w:spacing w:line="276" w:lineRule="auto"/>
              <w:ind w:left="113" w:right="113"/>
              <w:jc w:val="center"/>
              <w:rPr>
                <w:sz w:val="24"/>
                <w:szCs w:val="24"/>
              </w:rPr>
            </w:pPr>
            <w:r w:rsidRPr="00735969">
              <w:rPr>
                <w:sz w:val="24"/>
                <w:szCs w:val="24"/>
              </w:rPr>
              <w:t>Постановка проблемы</w:t>
            </w:r>
          </w:p>
          <w:p w:rsidR="0046356C" w:rsidRPr="00735969" w:rsidRDefault="0046356C" w:rsidP="002267A3">
            <w:pPr>
              <w:spacing w:line="276" w:lineRule="auto"/>
              <w:ind w:left="113" w:right="113"/>
              <w:jc w:val="center"/>
              <w:rPr>
                <w:sz w:val="24"/>
                <w:szCs w:val="24"/>
              </w:rPr>
            </w:pPr>
          </w:p>
        </w:tc>
        <w:tc>
          <w:tcPr>
            <w:tcW w:w="1823" w:type="dxa"/>
            <w:tcBorders>
              <w:bottom w:val="single" w:sz="4" w:space="0" w:color="auto"/>
            </w:tcBorders>
            <w:shd w:val="clear" w:color="auto" w:fill="auto"/>
          </w:tcPr>
          <w:p w:rsidR="0046356C" w:rsidRPr="00735969" w:rsidRDefault="0046356C" w:rsidP="002267A3">
            <w:pPr>
              <w:spacing w:line="276" w:lineRule="auto"/>
              <w:jc w:val="center"/>
              <w:rPr>
                <w:sz w:val="24"/>
                <w:szCs w:val="24"/>
              </w:rPr>
            </w:pPr>
            <w:r w:rsidRPr="00735969">
              <w:rPr>
                <w:sz w:val="24"/>
                <w:szCs w:val="24"/>
              </w:rPr>
              <w:t>Анализ</w:t>
            </w:r>
          </w:p>
        </w:tc>
        <w:tc>
          <w:tcPr>
            <w:tcW w:w="3544" w:type="dxa"/>
            <w:tcBorders>
              <w:bottom w:val="single" w:sz="4" w:space="0" w:color="auto"/>
            </w:tcBorders>
            <w:shd w:val="clear" w:color="auto" w:fill="auto"/>
          </w:tcPr>
          <w:p w:rsidR="0046356C" w:rsidRPr="00735969" w:rsidRDefault="0046356C" w:rsidP="002267A3">
            <w:pPr>
              <w:spacing w:line="276" w:lineRule="auto"/>
              <w:jc w:val="center"/>
              <w:rPr>
                <w:sz w:val="24"/>
                <w:szCs w:val="24"/>
              </w:rPr>
            </w:pPr>
            <w:r w:rsidRPr="00735969">
              <w:rPr>
                <w:sz w:val="24"/>
                <w:szCs w:val="24"/>
              </w:rPr>
              <w:t>Учитель</w:t>
            </w:r>
          </w:p>
        </w:tc>
        <w:tc>
          <w:tcPr>
            <w:tcW w:w="3651" w:type="dxa"/>
            <w:tcBorders>
              <w:bottom w:val="single" w:sz="4" w:space="0" w:color="auto"/>
            </w:tcBorders>
            <w:shd w:val="clear" w:color="auto" w:fill="auto"/>
          </w:tcPr>
          <w:p w:rsidR="0046356C" w:rsidRPr="00735969" w:rsidRDefault="0046356C" w:rsidP="002267A3">
            <w:pPr>
              <w:spacing w:line="276" w:lineRule="auto"/>
              <w:jc w:val="center"/>
              <w:rPr>
                <w:sz w:val="24"/>
                <w:szCs w:val="24"/>
              </w:rPr>
            </w:pPr>
            <w:r w:rsidRPr="00735969">
              <w:rPr>
                <w:sz w:val="24"/>
                <w:szCs w:val="24"/>
              </w:rPr>
              <w:t>Ученики</w:t>
            </w:r>
          </w:p>
        </w:tc>
      </w:tr>
      <w:tr w:rsidR="0046356C" w:rsidRPr="00735969" w:rsidTr="0046356C">
        <w:trPr>
          <w:trHeight w:val="814"/>
        </w:trPr>
        <w:tc>
          <w:tcPr>
            <w:tcW w:w="553" w:type="dxa"/>
            <w:vMerge/>
          </w:tcPr>
          <w:p w:rsidR="0046356C" w:rsidRPr="00735969" w:rsidRDefault="0046356C" w:rsidP="002267A3">
            <w:pPr>
              <w:spacing w:line="276" w:lineRule="auto"/>
              <w:jc w:val="center"/>
              <w:rPr>
                <w:sz w:val="24"/>
                <w:szCs w:val="24"/>
              </w:rPr>
            </w:pPr>
          </w:p>
        </w:tc>
        <w:tc>
          <w:tcPr>
            <w:tcW w:w="1823" w:type="dxa"/>
            <w:tcBorders>
              <w:bottom w:val="nil"/>
              <w:right w:val="single" w:sz="4" w:space="0" w:color="auto"/>
            </w:tcBorders>
            <w:shd w:val="clear" w:color="auto" w:fill="auto"/>
          </w:tcPr>
          <w:p w:rsidR="0046356C" w:rsidRPr="00735969" w:rsidRDefault="0046356C" w:rsidP="002267A3">
            <w:pPr>
              <w:spacing w:line="276" w:lineRule="auto"/>
              <w:jc w:val="both"/>
              <w:rPr>
                <w:sz w:val="24"/>
                <w:szCs w:val="24"/>
              </w:rPr>
            </w:pPr>
          </w:p>
          <w:p w:rsidR="0046356C" w:rsidRPr="00735969" w:rsidRDefault="0046356C" w:rsidP="002267A3">
            <w:pPr>
              <w:spacing w:line="276" w:lineRule="auto"/>
              <w:jc w:val="both"/>
              <w:rPr>
                <w:sz w:val="24"/>
                <w:szCs w:val="24"/>
              </w:rPr>
            </w:pPr>
          </w:p>
          <w:p w:rsidR="0046356C" w:rsidRPr="00735969" w:rsidRDefault="0046356C" w:rsidP="002267A3">
            <w:pPr>
              <w:spacing w:line="276" w:lineRule="auto"/>
              <w:jc w:val="both"/>
              <w:rPr>
                <w:sz w:val="24"/>
                <w:szCs w:val="24"/>
              </w:rPr>
            </w:pPr>
          </w:p>
        </w:tc>
        <w:tc>
          <w:tcPr>
            <w:tcW w:w="3544" w:type="dxa"/>
            <w:tcBorders>
              <w:left w:val="single" w:sz="4" w:space="0" w:color="auto"/>
              <w:bottom w:val="nil"/>
              <w:right w:val="single" w:sz="4" w:space="0" w:color="auto"/>
            </w:tcBorders>
            <w:shd w:val="clear" w:color="auto" w:fill="auto"/>
          </w:tcPr>
          <w:p w:rsidR="0046356C" w:rsidRPr="00735969" w:rsidRDefault="0046356C" w:rsidP="002267A3">
            <w:pPr>
              <w:spacing w:line="276" w:lineRule="auto"/>
              <w:jc w:val="both"/>
              <w:rPr>
                <w:sz w:val="24"/>
                <w:szCs w:val="24"/>
              </w:rPr>
            </w:pPr>
            <w:r w:rsidRPr="00735969">
              <w:rPr>
                <w:sz w:val="24"/>
                <w:szCs w:val="24"/>
              </w:rPr>
              <w:t>- Что такое склонение?</w:t>
            </w:r>
          </w:p>
          <w:p w:rsidR="0046356C" w:rsidRPr="00735969" w:rsidRDefault="0046356C" w:rsidP="002267A3">
            <w:pPr>
              <w:spacing w:line="276" w:lineRule="auto"/>
              <w:jc w:val="both"/>
              <w:rPr>
                <w:sz w:val="24"/>
                <w:szCs w:val="24"/>
              </w:rPr>
            </w:pPr>
            <w:r w:rsidRPr="00735969">
              <w:rPr>
                <w:sz w:val="24"/>
                <w:szCs w:val="24"/>
              </w:rPr>
              <w:t>- Какие известные вам части речи склоняются?</w:t>
            </w:r>
          </w:p>
        </w:tc>
        <w:tc>
          <w:tcPr>
            <w:tcW w:w="3651" w:type="dxa"/>
            <w:tcBorders>
              <w:left w:val="single" w:sz="4" w:space="0" w:color="auto"/>
              <w:bottom w:val="nil"/>
            </w:tcBorders>
            <w:shd w:val="clear" w:color="auto" w:fill="auto"/>
          </w:tcPr>
          <w:p w:rsidR="0046356C" w:rsidRPr="00735969" w:rsidRDefault="0046356C" w:rsidP="002267A3">
            <w:pPr>
              <w:spacing w:line="276" w:lineRule="auto"/>
              <w:jc w:val="both"/>
              <w:rPr>
                <w:sz w:val="24"/>
                <w:szCs w:val="24"/>
              </w:rPr>
            </w:pPr>
            <w:r w:rsidRPr="00735969">
              <w:rPr>
                <w:sz w:val="24"/>
                <w:szCs w:val="24"/>
              </w:rPr>
              <w:t>-   Изменение по падежам.</w:t>
            </w:r>
          </w:p>
          <w:p w:rsidR="0046356C" w:rsidRPr="00735969" w:rsidRDefault="0046356C" w:rsidP="002267A3">
            <w:pPr>
              <w:spacing w:line="276" w:lineRule="auto"/>
              <w:jc w:val="both"/>
              <w:rPr>
                <w:sz w:val="24"/>
                <w:szCs w:val="24"/>
              </w:rPr>
            </w:pPr>
            <w:r w:rsidRPr="00735969">
              <w:rPr>
                <w:sz w:val="24"/>
                <w:szCs w:val="24"/>
              </w:rPr>
              <w:t>- Имена существительные и прилагательные.</w:t>
            </w:r>
          </w:p>
        </w:tc>
      </w:tr>
      <w:tr w:rsidR="0046356C" w:rsidRPr="00735969" w:rsidTr="0046356C">
        <w:tc>
          <w:tcPr>
            <w:tcW w:w="553" w:type="dxa"/>
            <w:vMerge/>
          </w:tcPr>
          <w:p w:rsidR="0046356C" w:rsidRPr="00735969" w:rsidRDefault="0046356C" w:rsidP="002267A3">
            <w:pPr>
              <w:spacing w:line="276" w:lineRule="auto"/>
              <w:jc w:val="center"/>
              <w:rPr>
                <w:sz w:val="24"/>
                <w:szCs w:val="24"/>
              </w:rPr>
            </w:pPr>
          </w:p>
        </w:tc>
        <w:tc>
          <w:tcPr>
            <w:tcW w:w="1823" w:type="dxa"/>
            <w:tcBorders>
              <w:top w:val="nil"/>
              <w:bottom w:val="nil"/>
              <w:right w:val="single" w:sz="4" w:space="0" w:color="auto"/>
            </w:tcBorders>
            <w:shd w:val="clear" w:color="auto" w:fill="auto"/>
          </w:tcPr>
          <w:p w:rsidR="0046356C" w:rsidRPr="00735969" w:rsidRDefault="0046356C" w:rsidP="002267A3">
            <w:pPr>
              <w:spacing w:line="276" w:lineRule="auto"/>
              <w:jc w:val="both"/>
              <w:rPr>
                <w:sz w:val="24"/>
                <w:szCs w:val="24"/>
              </w:rPr>
            </w:pPr>
            <w:r w:rsidRPr="00735969">
              <w:rPr>
                <w:sz w:val="24"/>
                <w:szCs w:val="24"/>
              </w:rPr>
              <w:t>невыполнимое задание</w:t>
            </w:r>
          </w:p>
          <w:p w:rsidR="0046356C" w:rsidRPr="00735969" w:rsidRDefault="0046356C" w:rsidP="002267A3">
            <w:pPr>
              <w:spacing w:line="276" w:lineRule="auto"/>
              <w:jc w:val="both"/>
              <w:rPr>
                <w:sz w:val="24"/>
                <w:szCs w:val="24"/>
              </w:rPr>
            </w:pPr>
          </w:p>
          <w:p w:rsidR="0046356C" w:rsidRPr="00735969" w:rsidRDefault="0046356C" w:rsidP="002267A3">
            <w:pPr>
              <w:spacing w:line="276" w:lineRule="auto"/>
              <w:jc w:val="both"/>
              <w:rPr>
                <w:sz w:val="24"/>
                <w:szCs w:val="24"/>
              </w:rPr>
            </w:pPr>
          </w:p>
        </w:tc>
        <w:tc>
          <w:tcPr>
            <w:tcW w:w="3544" w:type="dxa"/>
            <w:tcBorders>
              <w:top w:val="nil"/>
              <w:left w:val="single" w:sz="4" w:space="0" w:color="auto"/>
              <w:bottom w:val="nil"/>
              <w:right w:val="single" w:sz="4" w:space="0" w:color="auto"/>
            </w:tcBorders>
            <w:shd w:val="clear" w:color="auto" w:fill="auto"/>
          </w:tcPr>
          <w:p w:rsidR="0046356C" w:rsidRPr="00735969" w:rsidRDefault="0046356C" w:rsidP="002267A3">
            <w:pPr>
              <w:spacing w:line="276" w:lineRule="auto"/>
              <w:jc w:val="both"/>
              <w:rPr>
                <w:sz w:val="24"/>
                <w:szCs w:val="24"/>
              </w:rPr>
            </w:pPr>
            <w:r w:rsidRPr="00735969">
              <w:rPr>
                <w:sz w:val="24"/>
                <w:szCs w:val="24"/>
              </w:rPr>
              <w:t>- Попробуйте просклонять глагол «читать».</w:t>
            </w:r>
          </w:p>
        </w:tc>
        <w:tc>
          <w:tcPr>
            <w:tcW w:w="3651" w:type="dxa"/>
            <w:tcBorders>
              <w:top w:val="nil"/>
              <w:left w:val="single" w:sz="4" w:space="0" w:color="auto"/>
              <w:bottom w:val="nil"/>
            </w:tcBorders>
            <w:shd w:val="clear" w:color="auto" w:fill="auto"/>
          </w:tcPr>
          <w:p w:rsidR="0046356C" w:rsidRPr="00735969" w:rsidRDefault="0046356C" w:rsidP="002267A3">
            <w:pPr>
              <w:spacing w:line="276" w:lineRule="auto"/>
              <w:jc w:val="both"/>
              <w:rPr>
                <w:sz w:val="24"/>
                <w:szCs w:val="24"/>
              </w:rPr>
            </w:pPr>
            <w:r w:rsidRPr="00735969">
              <w:rPr>
                <w:sz w:val="24"/>
                <w:szCs w:val="24"/>
              </w:rPr>
              <w:t>Ученики испытывают затруднение (возникновение проблемной ситуации).</w:t>
            </w:r>
          </w:p>
        </w:tc>
      </w:tr>
      <w:tr w:rsidR="0046356C" w:rsidRPr="00735969" w:rsidTr="0046356C">
        <w:tc>
          <w:tcPr>
            <w:tcW w:w="553" w:type="dxa"/>
            <w:vMerge/>
          </w:tcPr>
          <w:p w:rsidR="0046356C" w:rsidRPr="00735969" w:rsidRDefault="0046356C" w:rsidP="002267A3">
            <w:pPr>
              <w:spacing w:line="276" w:lineRule="auto"/>
              <w:jc w:val="center"/>
              <w:rPr>
                <w:sz w:val="24"/>
                <w:szCs w:val="24"/>
              </w:rPr>
            </w:pPr>
          </w:p>
        </w:tc>
        <w:tc>
          <w:tcPr>
            <w:tcW w:w="1823" w:type="dxa"/>
            <w:tcBorders>
              <w:top w:val="nil"/>
              <w:bottom w:val="nil"/>
              <w:right w:val="single" w:sz="4" w:space="0" w:color="auto"/>
            </w:tcBorders>
          </w:tcPr>
          <w:p w:rsidR="0046356C" w:rsidRPr="00735969" w:rsidRDefault="0046356C" w:rsidP="002267A3">
            <w:pPr>
              <w:spacing w:line="276" w:lineRule="auto"/>
              <w:jc w:val="both"/>
              <w:rPr>
                <w:sz w:val="24"/>
                <w:szCs w:val="24"/>
              </w:rPr>
            </w:pPr>
            <w:r w:rsidRPr="00735969">
              <w:rPr>
                <w:sz w:val="24"/>
                <w:szCs w:val="24"/>
              </w:rPr>
              <w:t>побуждение к осознанию</w:t>
            </w:r>
          </w:p>
          <w:p w:rsidR="0046356C" w:rsidRPr="00735969" w:rsidRDefault="0046356C" w:rsidP="002267A3">
            <w:pPr>
              <w:spacing w:line="276" w:lineRule="auto"/>
              <w:jc w:val="both"/>
              <w:rPr>
                <w:sz w:val="24"/>
                <w:szCs w:val="24"/>
              </w:rPr>
            </w:pPr>
          </w:p>
          <w:p w:rsidR="0046356C" w:rsidRPr="00735969" w:rsidRDefault="0046356C" w:rsidP="002267A3">
            <w:pPr>
              <w:spacing w:line="276" w:lineRule="auto"/>
              <w:jc w:val="both"/>
              <w:rPr>
                <w:sz w:val="24"/>
                <w:szCs w:val="24"/>
              </w:rPr>
            </w:pPr>
          </w:p>
        </w:tc>
        <w:tc>
          <w:tcPr>
            <w:tcW w:w="3544" w:type="dxa"/>
            <w:tcBorders>
              <w:top w:val="nil"/>
              <w:left w:val="single" w:sz="4" w:space="0" w:color="auto"/>
              <w:bottom w:val="nil"/>
              <w:right w:val="single" w:sz="4" w:space="0" w:color="auto"/>
            </w:tcBorders>
          </w:tcPr>
          <w:p w:rsidR="0046356C" w:rsidRPr="00735969" w:rsidRDefault="0046356C" w:rsidP="002267A3">
            <w:pPr>
              <w:spacing w:line="276" w:lineRule="auto"/>
              <w:jc w:val="both"/>
              <w:rPr>
                <w:sz w:val="24"/>
                <w:szCs w:val="24"/>
              </w:rPr>
            </w:pPr>
            <w:r w:rsidRPr="00735969">
              <w:rPr>
                <w:sz w:val="24"/>
                <w:szCs w:val="24"/>
              </w:rPr>
              <w:t>- Смогли ли вы выполнить задание? В чём затруднение?</w:t>
            </w:r>
          </w:p>
        </w:tc>
        <w:tc>
          <w:tcPr>
            <w:tcW w:w="3651" w:type="dxa"/>
            <w:tcBorders>
              <w:top w:val="nil"/>
              <w:left w:val="single" w:sz="4" w:space="0" w:color="auto"/>
              <w:bottom w:val="nil"/>
            </w:tcBorders>
          </w:tcPr>
          <w:p w:rsidR="0046356C" w:rsidRPr="00735969" w:rsidRDefault="0046356C" w:rsidP="002267A3">
            <w:pPr>
              <w:spacing w:line="276" w:lineRule="auto"/>
              <w:jc w:val="both"/>
              <w:rPr>
                <w:sz w:val="24"/>
                <w:szCs w:val="24"/>
              </w:rPr>
            </w:pPr>
            <w:r w:rsidRPr="00735969">
              <w:rPr>
                <w:sz w:val="24"/>
                <w:szCs w:val="24"/>
              </w:rPr>
              <w:t>- Нет, не смогли. Глагола не склоняются (осознание противоречия).</w:t>
            </w:r>
          </w:p>
        </w:tc>
      </w:tr>
      <w:tr w:rsidR="0046356C" w:rsidRPr="00735969" w:rsidTr="0046356C">
        <w:tc>
          <w:tcPr>
            <w:tcW w:w="553" w:type="dxa"/>
            <w:vMerge/>
          </w:tcPr>
          <w:p w:rsidR="0046356C" w:rsidRPr="00735969" w:rsidRDefault="0046356C" w:rsidP="002267A3">
            <w:pPr>
              <w:spacing w:line="276" w:lineRule="auto"/>
              <w:jc w:val="center"/>
              <w:rPr>
                <w:sz w:val="24"/>
                <w:szCs w:val="24"/>
              </w:rPr>
            </w:pPr>
          </w:p>
        </w:tc>
        <w:tc>
          <w:tcPr>
            <w:tcW w:w="1823" w:type="dxa"/>
            <w:tcBorders>
              <w:top w:val="nil"/>
              <w:right w:val="single" w:sz="4" w:space="0" w:color="auto"/>
            </w:tcBorders>
          </w:tcPr>
          <w:p w:rsidR="0046356C" w:rsidRPr="00735969" w:rsidRDefault="0046356C" w:rsidP="002267A3">
            <w:pPr>
              <w:spacing w:line="276" w:lineRule="auto"/>
              <w:jc w:val="both"/>
              <w:rPr>
                <w:sz w:val="24"/>
                <w:szCs w:val="24"/>
              </w:rPr>
            </w:pPr>
            <w:r w:rsidRPr="00735969">
              <w:rPr>
                <w:sz w:val="24"/>
                <w:szCs w:val="24"/>
              </w:rPr>
              <w:t>побуждение к проблеме</w:t>
            </w:r>
          </w:p>
          <w:p w:rsidR="0046356C" w:rsidRPr="00735969" w:rsidRDefault="0046356C" w:rsidP="002267A3">
            <w:pPr>
              <w:spacing w:line="276" w:lineRule="auto"/>
              <w:jc w:val="both"/>
              <w:rPr>
                <w:sz w:val="24"/>
                <w:szCs w:val="24"/>
              </w:rPr>
            </w:pPr>
          </w:p>
        </w:tc>
        <w:tc>
          <w:tcPr>
            <w:tcW w:w="3544" w:type="dxa"/>
            <w:tcBorders>
              <w:top w:val="nil"/>
              <w:left w:val="single" w:sz="4" w:space="0" w:color="auto"/>
              <w:right w:val="single" w:sz="4" w:space="0" w:color="auto"/>
            </w:tcBorders>
          </w:tcPr>
          <w:p w:rsidR="0046356C" w:rsidRPr="00735969" w:rsidRDefault="0046356C" w:rsidP="002267A3">
            <w:pPr>
              <w:spacing w:line="276" w:lineRule="auto"/>
              <w:jc w:val="both"/>
              <w:rPr>
                <w:sz w:val="24"/>
                <w:szCs w:val="24"/>
              </w:rPr>
            </w:pPr>
            <w:r w:rsidRPr="00735969">
              <w:rPr>
                <w:sz w:val="24"/>
                <w:szCs w:val="24"/>
              </w:rPr>
              <w:t>- Какой возникает вопрос?</w:t>
            </w:r>
          </w:p>
        </w:tc>
        <w:tc>
          <w:tcPr>
            <w:tcW w:w="3651" w:type="dxa"/>
            <w:tcBorders>
              <w:top w:val="nil"/>
              <w:left w:val="single" w:sz="4" w:space="0" w:color="auto"/>
            </w:tcBorders>
          </w:tcPr>
          <w:p w:rsidR="0046356C" w:rsidRPr="00735969" w:rsidRDefault="0046356C" w:rsidP="002267A3">
            <w:pPr>
              <w:spacing w:line="276" w:lineRule="auto"/>
              <w:jc w:val="both"/>
              <w:rPr>
                <w:sz w:val="24"/>
                <w:szCs w:val="24"/>
              </w:rPr>
            </w:pPr>
            <w:r w:rsidRPr="00735969">
              <w:rPr>
                <w:sz w:val="24"/>
                <w:szCs w:val="24"/>
              </w:rPr>
              <w:t>-   Как изменяются глаголы?</w:t>
            </w:r>
          </w:p>
          <w:p w:rsidR="0046356C" w:rsidRPr="00735969" w:rsidRDefault="0046356C" w:rsidP="002267A3">
            <w:pPr>
              <w:spacing w:line="276" w:lineRule="auto"/>
              <w:jc w:val="both"/>
              <w:rPr>
                <w:sz w:val="24"/>
                <w:szCs w:val="24"/>
              </w:rPr>
            </w:pPr>
            <w:r w:rsidRPr="00735969">
              <w:rPr>
                <w:sz w:val="24"/>
                <w:szCs w:val="24"/>
              </w:rPr>
              <w:t>(учебная проблема как вопрос)</w:t>
            </w:r>
          </w:p>
        </w:tc>
      </w:tr>
    </w:tbl>
    <w:p w:rsidR="0046356C" w:rsidRPr="00735969" w:rsidRDefault="00C1163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Значительное место в процессе обучения на уроках русского  языка занимает </w:t>
      </w:r>
      <w:r w:rsidRPr="00735969">
        <w:rPr>
          <w:rFonts w:ascii="Times New Roman" w:hAnsi="Times New Roman" w:cs="Times New Roman"/>
          <w:bCs/>
          <w:iCs/>
          <w:sz w:val="24"/>
          <w:szCs w:val="24"/>
        </w:rPr>
        <w:t>технология проектного обучения</w:t>
      </w:r>
      <w:r w:rsidRPr="00735969">
        <w:rPr>
          <w:rFonts w:ascii="Times New Roman" w:hAnsi="Times New Roman" w:cs="Times New Roman"/>
          <w:sz w:val="24"/>
          <w:szCs w:val="24"/>
        </w:rPr>
        <w:t xml:space="preserve">. </w:t>
      </w:r>
      <w:r w:rsidRPr="00735969">
        <w:rPr>
          <w:rFonts w:ascii="Times New Roman" w:hAnsi="Times New Roman" w:cs="Times New Roman"/>
          <w:bCs/>
          <w:iCs/>
          <w:sz w:val="24"/>
          <w:szCs w:val="24"/>
        </w:rPr>
        <w:t>Технология проектного обучения</w:t>
      </w:r>
      <w:r w:rsidRPr="00735969">
        <w:rPr>
          <w:rFonts w:ascii="Times New Roman" w:hAnsi="Times New Roman" w:cs="Times New Roman"/>
          <w:sz w:val="24"/>
          <w:szCs w:val="24"/>
        </w:rPr>
        <w:t>   основывается на разработке и создании учащимися под руководством учителя новых продуктов, имеющих практическую значимость. В своей д</w:t>
      </w:r>
      <w:r w:rsidR="005913B3">
        <w:rPr>
          <w:rFonts w:ascii="Times New Roman" w:hAnsi="Times New Roman" w:cs="Times New Roman"/>
          <w:sz w:val="24"/>
          <w:szCs w:val="24"/>
        </w:rPr>
        <w:t xml:space="preserve">еятельности использую работу со </w:t>
      </w:r>
      <w:r w:rsidRPr="00735969">
        <w:rPr>
          <w:rFonts w:ascii="Times New Roman" w:hAnsi="Times New Roman" w:cs="Times New Roman"/>
          <w:sz w:val="24"/>
          <w:szCs w:val="24"/>
        </w:rPr>
        <w:t>следующими видами проектов: исследовательскими, творческими, информационными. Исследовательские проекты имеют структуру, приближенную или полностью совпадающую с настоящим научным исследованием.</w:t>
      </w:r>
    </w:p>
    <w:p w:rsidR="0046356C" w:rsidRPr="00735969" w:rsidRDefault="00C422D5" w:rsidP="002267A3">
      <w:pPr>
        <w:spacing w:after="0"/>
        <w:ind w:firstLine="567"/>
        <w:jc w:val="both"/>
        <w:rPr>
          <w:rFonts w:ascii="Times New Roman" w:hAnsi="Times New Roman" w:cs="Times New Roman"/>
          <w:sz w:val="24"/>
          <w:szCs w:val="24"/>
        </w:rPr>
      </w:pPr>
      <w:proofErr w:type="gramStart"/>
      <w:r w:rsidRPr="00735969">
        <w:rPr>
          <w:rFonts w:ascii="Times New Roman" w:hAnsi="Times New Roman" w:cs="Times New Roman"/>
          <w:sz w:val="24"/>
          <w:szCs w:val="24"/>
        </w:rPr>
        <w:t>Исследовательские работы «Анализ семантической группы «Цветовые наименования автомобиля», «Аналитическое сравнение баллады И.-В.Гёте «</w:t>
      </w:r>
      <w:proofErr w:type="spellStart"/>
      <w:r w:rsidRPr="00735969">
        <w:rPr>
          <w:rFonts w:ascii="Times New Roman" w:hAnsi="Times New Roman" w:cs="Times New Roman"/>
          <w:sz w:val="24"/>
          <w:szCs w:val="24"/>
        </w:rPr>
        <w:t>Erlkönig</w:t>
      </w:r>
      <w:proofErr w:type="spellEnd"/>
      <w:r w:rsidRPr="00735969">
        <w:rPr>
          <w:rFonts w:ascii="Times New Roman" w:hAnsi="Times New Roman" w:cs="Times New Roman"/>
          <w:sz w:val="24"/>
          <w:szCs w:val="24"/>
        </w:rPr>
        <w:t>» и баллады В.А.Жуковского «Лесной царь»,</w:t>
      </w:r>
      <w:r w:rsidRPr="00735969">
        <w:rPr>
          <w:sz w:val="24"/>
          <w:szCs w:val="24"/>
        </w:rPr>
        <w:t xml:space="preserve"> </w:t>
      </w:r>
      <w:r w:rsidRPr="00735969">
        <w:rPr>
          <w:rFonts w:ascii="Times New Roman" w:hAnsi="Times New Roman" w:cs="Times New Roman"/>
          <w:sz w:val="24"/>
          <w:szCs w:val="24"/>
        </w:rPr>
        <w:t xml:space="preserve">«Художественная функция подарков в романе </w:t>
      </w:r>
      <w:r w:rsidRPr="00735969">
        <w:rPr>
          <w:rFonts w:ascii="Times New Roman" w:hAnsi="Times New Roman" w:cs="Times New Roman"/>
          <w:sz w:val="24"/>
          <w:szCs w:val="24"/>
        </w:rPr>
        <w:lastRenderedPageBreak/>
        <w:t>А.С.Пушкина «Капитанская дочка»,</w:t>
      </w:r>
      <w:r w:rsidRPr="00735969">
        <w:rPr>
          <w:sz w:val="24"/>
          <w:szCs w:val="24"/>
        </w:rPr>
        <w:t xml:space="preserve"> </w:t>
      </w:r>
      <w:r w:rsidRPr="00735969">
        <w:rPr>
          <w:rFonts w:ascii="Times New Roman" w:hAnsi="Times New Roman" w:cs="Times New Roman"/>
          <w:sz w:val="24"/>
          <w:szCs w:val="24"/>
        </w:rPr>
        <w:t>«Обращения в речи учителей» и другие были заслушаны и одобрены на Республиканском конкурсе исследовательских и проектных работ учащихся «Интеллектуальное будущее Мордовии».</w:t>
      </w:r>
      <w:proofErr w:type="gramEnd"/>
    </w:p>
    <w:p w:rsidR="00C422D5" w:rsidRPr="00735969" w:rsidRDefault="00C422D5"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Примером творческого проекта может служить сборник мини-сочинений на лингвистические и литературные темы.  Темы могут предлагаться следующие: «Как </w:t>
      </w:r>
      <w:proofErr w:type="gramStart"/>
      <w:r w:rsidRPr="00735969">
        <w:rPr>
          <w:rFonts w:ascii="Times New Roman" w:hAnsi="Times New Roman" w:cs="Times New Roman"/>
          <w:sz w:val="24"/>
          <w:szCs w:val="24"/>
        </w:rPr>
        <w:t>связаны</w:t>
      </w:r>
      <w:proofErr w:type="gramEnd"/>
      <w:r w:rsidRPr="00735969">
        <w:rPr>
          <w:rFonts w:ascii="Times New Roman" w:hAnsi="Times New Roman" w:cs="Times New Roman"/>
          <w:sz w:val="24"/>
          <w:szCs w:val="24"/>
        </w:rPr>
        <w:t xml:space="preserve"> синтаксис и пунктуация», «Моё открытие словаря синонимов», «В стране фразеологических оборотов», «Язык – мой друг». С большим увлечением сочиняют дети лингвистические сказки, стихи, помогающие формированию предметных компетенций. </w:t>
      </w:r>
    </w:p>
    <w:p w:rsidR="00C11637" w:rsidRPr="00735969" w:rsidRDefault="00C422D5"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Так</w:t>
      </w:r>
      <w:r w:rsidR="008D2904" w:rsidRPr="00735969">
        <w:rPr>
          <w:rFonts w:ascii="Times New Roman" w:hAnsi="Times New Roman" w:cs="Times New Roman"/>
          <w:sz w:val="24"/>
          <w:szCs w:val="24"/>
        </w:rPr>
        <w:t>, ученица 9 класса</w:t>
      </w:r>
      <w:r w:rsidR="00701C07" w:rsidRPr="00735969">
        <w:rPr>
          <w:rFonts w:ascii="Times New Roman" w:hAnsi="Times New Roman" w:cs="Times New Roman"/>
          <w:sz w:val="24"/>
          <w:szCs w:val="24"/>
        </w:rPr>
        <w:t xml:space="preserve"> в рамках предметной недели</w:t>
      </w:r>
      <w:r w:rsidRPr="00735969">
        <w:rPr>
          <w:rFonts w:ascii="Times New Roman" w:hAnsi="Times New Roman" w:cs="Times New Roman"/>
          <w:sz w:val="24"/>
          <w:szCs w:val="24"/>
        </w:rPr>
        <w:t xml:space="preserve"> </w:t>
      </w:r>
      <w:r w:rsidR="008D2904" w:rsidRPr="00735969">
        <w:rPr>
          <w:rFonts w:ascii="Times New Roman" w:hAnsi="Times New Roman" w:cs="Times New Roman"/>
          <w:sz w:val="24"/>
          <w:szCs w:val="24"/>
        </w:rPr>
        <w:t>сочинила стихотворение «Памяти М.Ю.Лермонтова»</w:t>
      </w:r>
      <w:r w:rsidR="00701C07" w:rsidRPr="00735969">
        <w:rPr>
          <w:rFonts w:ascii="Times New Roman" w:hAnsi="Times New Roman" w:cs="Times New Roman"/>
          <w:sz w:val="24"/>
          <w:szCs w:val="24"/>
        </w:rPr>
        <w:t>, которое может представлять собой пример</w:t>
      </w:r>
      <w:r w:rsidR="00701C07" w:rsidRPr="00735969">
        <w:rPr>
          <w:rFonts w:ascii="Times New Roman" w:hAnsi="Times New Roman" w:cs="Times New Roman"/>
          <w:bCs/>
          <w:iCs/>
          <w:sz w:val="24"/>
          <w:szCs w:val="24"/>
        </w:rPr>
        <w:t xml:space="preserve"> проектного обучения</w:t>
      </w:r>
      <w:r w:rsidR="008D2904" w:rsidRPr="00735969">
        <w:rPr>
          <w:rFonts w:ascii="Times New Roman" w:hAnsi="Times New Roman" w:cs="Times New Roman"/>
          <w:sz w:val="24"/>
          <w:szCs w:val="24"/>
        </w:rPr>
        <w:t>:</w:t>
      </w: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962"/>
      </w:tblGrid>
      <w:tr w:rsidR="008D2904" w:rsidRPr="00735969" w:rsidTr="008D2904">
        <w:tc>
          <w:tcPr>
            <w:tcW w:w="4785" w:type="dxa"/>
          </w:tcPr>
          <w:p w:rsidR="00701C07" w:rsidRPr="00735969" w:rsidRDefault="008D2904" w:rsidP="002267A3">
            <w:pPr>
              <w:spacing w:line="276" w:lineRule="auto"/>
              <w:rPr>
                <w:rStyle w:val="s1"/>
                <w:color w:val="000000"/>
                <w:sz w:val="24"/>
                <w:szCs w:val="24"/>
                <w:shd w:val="clear" w:color="auto" w:fill="FFFFFF"/>
              </w:rPr>
            </w:pPr>
            <w:proofErr w:type="gramStart"/>
            <w:r w:rsidRPr="00735969">
              <w:rPr>
                <w:rStyle w:val="s1"/>
                <w:color w:val="000000"/>
                <w:sz w:val="24"/>
                <w:szCs w:val="24"/>
                <w:shd w:val="clear" w:color="auto" w:fill="FFFFFF"/>
              </w:rPr>
              <w:t>Ты</w:t>
            </w:r>
            <w:proofErr w:type="gramEnd"/>
            <w:r w:rsidRPr="00735969">
              <w:rPr>
                <w:rStyle w:val="s1"/>
                <w:color w:val="000000"/>
                <w:sz w:val="24"/>
                <w:szCs w:val="24"/>
                <w:shd w:val="clear" w:color="auto" w:fill="FFFFFF"/>
              </w:rPr>
              <w:t xml:space="preserve"> одиночеством себя терзая,</w:t>
            </w:r>
            <w:r w:rsidRPr="00735969">
              <w:rPr>
                <w:color w:val="000000"/>
                <w:sz w:val="24"/>
                <w:szCs w:val="24"/>
              </w:rPr>
              <w:br/>
            </w:r>
            <w:r w:rsidRPr="00735969">
              <w:rPr>
                <w:rStyle w:val="s1"/>
                <w:color w:val="000000"/>
                <w:sz w:val="24"/>
                <w:szCs w:val="24"/>
                <w:shd w:val="clear" w:color="auto" w:fill="FFFFFF"/>
              </w:rPr>
              <w:t>Не плотью, а душой одною жил.</w:t>
            </w:r>
            <w:r w:rsidRPr="00735969">
              <w:rPr>
                <w:color w:val="000000"/>
                <w:sz w:val="24"/>
                <w:szCs w:val="24"/>
              </w:rPr>
              <w:br/>
            </w:r>
            <w:r w:rsidRPr="00735969">
              <w:rPr>
                <w:rStyle w:val="s1"/>
                <w:color w:val="000000"/>
                <w:sz w:val="24"/>
                <w:szCs w:val="24"/>
                <w:shd w:val="clear" w:color="auto" w:fill="FFFFFF"/>
              </w:rPr>
              <w:t>И внешне слишком быстро увядая,</w:t>
            </w:r>
          </w:p>
          <w:p w:rsidR="00701C07" w:rsidRPr="00735969" w:rsidRDefault="008D2904" w:rsidP="002267A3">
            <w:pPr>
              <w:spacing w:line="276" w:lineRule="auto"/>
              <w:contextualSpacing/>
              <w:rPr>
                <w:rStyle w:val="s1"/>
                <w:color w:val="000000"/>
                <w:sz w:val="6"/>
                <w:szCs w:val="6"/>
                <w:shd w:val="clear" w:color="auto" w:fill="FFFFFF"/>
              </w:rPr>
            </w:pPr>
            <w:r w:rsidRPr="00735969">
              <w:rPr>
                <w:rStyle w:val="s1"/>
                <w:color w:val="000000"/>
                <w:sz w:val="24"/>
                <w:szCs w:val="24"/>
                <w:shd w:val="clear" w:color="auto" w:fill="FFFFFF"/>
              </w:rPr>
              <w:t>Бессмертию начало положил.</w:t>
            </w:r>
            <w:r w:rsidRPr="00735969">
              <w:rPr>
                <w:color w:val="000000"/>
                <w:sz w:val="24"/>
                <w:szCs w:val="24"/>
              </w:rPr>
              <w:br/>
            </w:r>
          </w:p>
          <w:p w:rsidR="008D2904" w:rsidRPr="00735969" w:rsidRDefault="008D2904" w:rsidP="002267A3">
            <w:pPr>
              <w:spacing w:line="276" w:lineRule="auto"/>
              <w:contextualSpacing/>
              <w:rPr>
                <w:color w:val="FF0000"/>
                <w:sz w:val="24"/>
                <w:szCs w:val="24"/>
              </w:rPr>
            </w:pPr>
            <w:r w:rsidRPr="00735969">
              <w:rPr>
                <w:rStyle w:val="s1"/>
                <w:color w:val="000000"/>
                <w:sz w:val="24"/>
                <w:szCs w:val="24"/>
                <w:shd w:val="clear" w:color="auto" w:fill="FFFFFF"/>
              </w:rPr>
              <w:t>Небесные невидимые силы</w:t>
            </w:r>
            <w:r w:rsidRPr="00735969">
              <w:rPr>
                <w:color w:val="000000"/>
                <w:sz w:val="24"/>
                <w:szCs w:val="24"/>
              </w:rPr>
              <w:br/>
            </w:r>
            <w:r w:rsidRPr="00735969">
              <w:rPr>
                <w:rStyle w:val="s1"/>
                <w:color w:val="000000"/>
                <w:sz w:val="24"/>
                <w:szCs w:val="24"/>
                <w:shd w:val="clear" w:color="auto" w:fill="FFFFFF"/>
              </w:rPr>
              <w:t>Тебе давали рифму, чудный слог.</w:t>
            </w:r>
            <w:r w:rsidRPr="00735969">
              <w:rPr>
                <w:color w:val="000000"/>
                <w:sz w:val="24"/>
                <w:szCs w:val="24"/>
              </w:rPr>
              <w:br/>
            </w:r>
            <w:r w:rsidRPr="00735969">
              <w:rPr>
                <w:rStyle w:val="s1"/>
                <w:color w:val="000000"/>
                <w:sz w:val="24"/>
                <w:szCs w:val="24"/>
                <w:shd w:val="clear" w:color="auto" w:fill="FFFFFF"/>
              </w:rPr>
              <w:t>Воистину талантливо красивы</w:t>
            </w:r>
            <w:r w:rsidRPr="00735969">
              <w:rPr>
                <w:color w:val="000000"/>
                <w:sz w:val="24"/>
                <w:szCs w:val="24"/>
              </w:rPr>
              <w:br/>
            </w:r>
            <w:r w:rsidRPr="00735969">
              <w:rPr>
                <w:rStyle w:val="s1"/>
                <w:color w:val="000000"/>
                <w:sz w:val="24"/>
                <w:szCs w:val="24"/>
                <w:shd w:val="clear" w:color="auto" w:fill="FFFFFF"/>
              </w:rPr>
              <w:t>Сплетения твоих изящных строк.</w:t>
            </w:r>
          </w:p>
        </w:tc>
        <w:tc>
          <w:tcPr>
            <w:tcW w:w="4962" w:type="dxa"/>
          </w:tcPr>
          <w:p w:rsidR="00701C07" w:rsidRPr="00735969" w:rsidRDefault="008D2904" w:rsidP="002267A3">
            <w:pPr>
              <w:spacing w:line="276" w:lineRule="auto"/>
              <w:rPr>
                <w:rStyle w:val="s1"/>
                <w:color w:val="000000"/>
                <w:sz w:val="6"/>
                <w:szCs w:val="6"/>
                <w:shd w:val="clear" w:color="auto" w:fill="FFFFFF"/>
              </w:rPr>
            </w:pPr>
            <w:r w:rsidRPr="00735969">
              <w:rPr>
                <w:rStyle w:val="s1"/>
                <w:color w:val="000000"/>
                <w:sz w:val="24"/>
                <w:szCs w:val="24"/>
                <w:shd w:val="clear" w:color="auto" w:fill="FFFFFF"/>
              </w:rPr>
              <w:t>Какое же по счёту поколенье</w:t>
            </w:r>
            <w:r w:rsidRPr="00735969">
              <w:rPr>
                <w:color w:val="000000"/>
                <w:sz w:val="24"/>
                <w:szCs w:val="24"/>
              </w:rPr>
              <w:br/>
            </w:r>
            <w:r w:rsidRPr="00735969">
              <w:rPr>
                <w:rStyle w:val="s1"/>
                <w:color w:val="000000"/>
                <w:sz w:val="24"/>
                <w:szCs w:val="24"/>
                <w:shd w:val="clear" w:color="auto" w:fill="FFFFFF"/>
              </w:rPr>
              <w:t>Творением своим ты поразил?</w:t>
            </w:r>
            <w:r w:rsidRPr="00735969">
              <w:rPr>
                <w:color w:val="000000"/>
                <w:sz w:val="24"/>
                <w:szCs w:val="24"/>
              </w:rPr>
              <w:br/>
            </w:r>
            <w:r w:rsidRPr="00735969">
              <w:rPr>
                <w:rStyle w:val="s1"/>
                <w:color w:val="000000"/>
                <w:sz w:val="24"/>
                <w:szCs w:val="24"/>
                <w:shd w:val="clear" w:color="auto" w:fill="FFFFFF"/>
              </w:rPr>
              <w:t>И нескончаемым потоком вдохновенья</w:t>
            </w:r>
            <w:proofErr w:type="gramStart"/>
            <w:r w:rsidRPr="00735969">
              <w:rPr>
                <w:color w:val="000000"/>
                <w:sz w:val="24"/>
                <w:szCs w:val="24"/>
              </w:rPr>
              <w:br/>
            </w:r>
            <w:r w:rsidRPr="00735969">
              <w:rPr>
                <w:rStyle w:val="s1"/>
                <w:color w:val="000000"/>
                <w:sz w:val="24"/>
                <w:szCs w:val="24"/>
                <w:shd w:val="clear" w:color="auto" w:fill="FFFFFF"/>
              </w:rPr>
              <w:t>К</w:t>
            </w:r>
            <w:proofErr w:type="gramEnd"/>
            <w:r w:rsidRPr="00735969">
              <w:rPr>
                <w:rStyle w:val="s1"/>
                <w:color w:val="000000"/>
                <w:sz w:val="24"/>
                <w:szCs w:val="24"/>
                <w:shd w:val="clear" w:color="auto" w:fill="FFFFFF"/>
              </w:rPr>
              <w:t>ак много ты поэтов заразил?</w:t>
            </w:r>
            <w:r w:rsidRPr="00735969">
              <w:rPr>
                <w:color w:val="000000"/>
                <w:sz w:val="24"/>
                <w:szCs w:val="24"/>
              </w:rPr>
              <w:br/>
            </w:r>
          </w:p>
          <w:p w:rsidR="008D2904" w:rsidRPr="00735969" w:rsidRDefault="008D2904" w:rsidP="002267A3">
            <w:pPr>
              <w:spacing w:line="276" w:lineRule="auto"/>
              <w:rPr>
                <w:color w:val="FF0000"/>
                <w:sz w:val="24"/>
                <w:szCs w:val="24"/>
              </w:rPr>
            </w:pPr>
            <w:r w:rsidRPr="00735969">
              <w:rPr>
                <w:rStyle w:val="s1"/>
                <w:color w:val="000000"/>
                <w:sz w:val="24"/>
                <w:szCs w:val="24"/>
                <w:shd w:val="clear" w:color="auto" w:fill="FFFFFF"/>
              </w:rPr>
              <w:t xml:space="preserve">Нет, о </w:t>
            </w:r>
            <w:proofErr w:type="gramStart"/>
            <w:r w:rsidRPr="00735969">
              <w:rPr>
                <w:rStyle w:val="s1"/>
                <w:color w:val="000000"/>
                <w:sz w:val="24"/>
                <w:szCs w:val="24"/>
                <w:shd w:val="clear" w:color="auto" w:fill="FFFFFF"/>
              </w:rPr>
              <w:t>Великом</w:t>
            </w:r>
            <w:proofErr w:type="gramEnd"/>
            <w:r w:rsidRPr="00735969">
              <w:rPr>
                <w:rStyle w:val="s1"/>
                <w:color w:val="000000"/>
                <w:sz w:val="24"/>
                <w:szCs w:val="24"/>
                <w:shd w:val="clear" w:color="auto" w:fill="FFFFFF"/>
              </w:rPr>
              <w:t xml:space="preserve"> память не растает.</w:t>
            </w:r>
            <w:r w:rsidRPr="00735969">
              <w:rPr>
                <w:color w:val="000000"/>
                <w:sz w:val="24"/>
                <w:szCs w:val="24"/>
              </w:rPr>
              <w:br/>
            </w:r>
            <w:r w:rsidRPr="00735969">
              <w:rPr>
                <w:rStyle w:val="s1"/>
                <w:color w:val="000000"/>
                <w:sz w:val="24"/>
                <w:szCs w:val="24"/>
                <w:shd w:val="clear" w:color="auto" w:fill="FFFFFF"/>
              </w:rPr>
              <w:t>Она пройдет чрез череду веков.</w:t>
            </w:r>
            <w:r w:rsidRPr="00735969">
              <w:rPr>
                <w:color w:val="000000"/>
                <w:sz w:val="24"/>
                <w:szCs w:val="24"/>
              </w:rPr>
              <w:br/>
            </w:r>
            <w:r w:rsidRPr="00735969">
              <w:rPr>
                <w:rStyle w:val="s1"/>
                <w:color w:val="000000"/>
                <w:sz w:val="24"/>
                <w:szCs w:val="24"/>
                <w:shd w:val="clear" w:color="auto" w:fill="FFFFFF"/>
              </w:rPr>
              <w:t>Увидишь, как и в будущем читают</w:t>
            </w:r>
            <w:proofErr w:type="gramStart"/>
            <w:r w:rsidRPr="00735969">
              <w:rPr>
                <w:color w:val="000000"/>
                <w:sz w:val="24"/>
                <w:szCs w:val="24"/>
              </w:rPr>
              <w:br/>
            </w:r>
            <w:r w:rsidRPr="00735969">
              <w:rPr>
                <w:rStyle w:val="s1"/>
                <w:color w:val="000000"/>
                <w:sz w:val="24"/>
                <w:szCs w:val="24"/>
                <w:shd w:val="clear" w:color="auto" w:fill="FFFFFF"/>
              </w:rPr>
              <w:t>Т</w:t>
            </w:r>
            <w:proofErr w:type="gramEnd"/>
            <w:r w:rsidRPr="00735969">
              <w:rPr>
                <w:rStyle w:val="s1"/>
                <w:color w:val="000000"/>
                <w:sz w:val="24"/>
                <w:szCs w:val="24"/>
                <w:shd w:val="clear" w:color="auto" w:fill="FFFFFF"/>
              </w:rPr>
              <w:t>вои собрания прекраснейших стихов.</w:t>
            </w:r>
          </w:p>
        </w:tc>
      </w:tr>
    </w:tbl>
    <w:p w:rsidR="00701C07" w:rsidRPr="00735969" w:rsidRDefault="00701C0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Современный образовательный процесс невозможно осуществить без дифференциации и индивидуализации обучения. «Как работать на уроке со всем классом и одновременно с каждым учащимся?» В этом состоит основное противоречие традиционной школы, связанное с групповой формой организации обучения и индивидуальным характером усвоения знаний. </w:t>
      </w:r>
    </w:p>
    <w:p w:rsidR="00701C07" w:rsidRPr="00735969" w:rsidRDefault="00701C0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Разрешить это противоречие может принцип дифференцированного подхода к обучению, осуществляемый на индивидуальном уровне, когда сам учащийся исходя из своих особенностей, возможностей и потребностей определяет личную «траекторию» своего развития. После получения учебной информации ученики по собственному желанию делятся на три группы: первая группа выполняет задания на уровне воспроизведения, вторая группа работает на продуктивном уровне, третья группа – на творческом уровне. Приведу конкретный пример. </w:t>
      </w:r>
    </w:p>
    <w:p w:rsidR="002C1375" w:rsidRPr="00735969" w:rsidRDefault="00701C0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Н</w:t>
      </w:r>
      <w:r w:rsidR="00780A74" w:rsidRPr="00735969">
        <w:rPr>
          <w:rFonts w:ascii="Times New Roman" w:hAnsi="Times New Roman" w:cs="Times New Roman"/>
          <w:sz w:val="24"/>
          <w:szCs w:val="24"/>
        </w:rPr>
        <w:t>апример, н</w:t>
      </w:r>
      <w:r w:rsidRPr="00735969">
        <w:rPr>
          <w:rFonts w:ascii="Times New Roman" w:hAnsi="Times New Roman" w:cs="Times New Roman"/>
          <w:sz w:val="24"/>
          <w:szCs w:val="24"/>
        </w:rPr>
        <w:t xml:space="preserve">а уроке русского языка в 6-ом классе на тему: «Буквы о, а в корне с чередованием </w:t>
      </w:r>
      <w:proofErr w:type="gramStart"/>
      <w:r w:rsidRPr="00735969">
        <w:rPr>
          <w:rFonts w:ascii="Times New Roman" w:hAnsi="Times New Roman" w:cs="Times New Roman"/>
          <w:sz w:val="24"/>
          <w:szCs w:val="24"/>
        </w:rPr>
        <w:t>-г</w:t>
      </w:r>
      <w:proofErr w:type="gramEnd"/>
      <w:r w:rsidRPr="00735969">
        <w:rPr>
          <w:rFonts w:ascii="Times New Roman" w:hAnsi="Times New Roman" w:cs="Times New Roman"/>
          <w:sz w:val="24"/>
          <w:szCs w:val="24"/>
        </w:rPr>
        <w:t xml:space="preserve">ор- </w:t>
      </w:r>
      <w:r w:rsidR="005913B3" w:rsidRPr="00735969">
        <w:rPr>
          <w:rStyle w:val="c1c38c2"/>
          <w:rFonts w:ascii="Times New Roman" w:hAnsi="Times New Roman" w:cs="Times New Roman"/>
          <w:sz w:val="24"/>
          <w:szCs w:val="24"/>
        </w:rPr>
        <w:t>–</w:t>
      </w:r>
      <w:r w:rsidRPr="00735969">
        <w:rPr>
          <w:rFonts w:ascii="Times New Roman" w:hAnsi="Times New Roman" w:cs="Times New Roman"/>
          <w:sz w:val="24"/>
          <w:szCs w:val="24"/>
        </w:rPr>
        <w:t xml:space="preserve"> -</w:t>
      </w:r>
      <w:proofErr w:type="spellStart"/>
      <w:r w:rsidRPr="00735969">
        <w:rPr>
          <w:rFonts w:ascii="Times New Roman" w:hAnsi="Times New Roman" w:cs="Times New Roman"/>
          <w:sz w:val="24"/>
          <w:szCs w:val="24"/>
        </w:rPr>
        <w:t>гар</w:t>
      </w:r>
      <w:proofErr w:type="spellEnd"/>
      <w:r w:rsidRPr="00735969">
        <w:rPr>
          <w:rFonts w:ascii="Times New Roman" w:hAnsi="Times New Roman" w:cs="Times New Roman"/>
          <w:sz w:val="24"/>
          <w:szCs w:val="24"/>
        </w:rPr>
        <w:t>-» после объяснения нового материала учащиеся первой группы должны в предлагаемых словах с чередующимся корнем вставить правильные бук</w:t>
      </w:r>
      <w:r w:rsidR="002C1375" w:rsidRPr="00735969">
        <w:rPr>
          <w:rFonts w:ascii="Times New Roman" w:hAnsi="Times New Roman" w:cs="Times New Roman"/>
          <w:sz w:val="24"/>
          <w:szCs w:val="24"/>
        </w:rPr>
        <w:t>вы и объяснить их правописание, учащиеся второй группы должны среди ряда слов с омонимичными корнями, задача третьей группы не только найти слова на изучаемую орфограмму и объясняют их правописание, но и составить с ними связный текст.</w:t>
      </w:r>
    </w:p>
    <w:tbl>
      <w:tblPr>
        <w:tblStyle w:val="a7"/>
        <w:tblW w:w="0" w:type="auto"/>
        <w:tblLook w:val="04A0"/>
      </w:tblPr>
      <w:tblGrid>
        <w:gridCol w:w="3190"/>
        <w:gridCol w:w="3190"/>
        <w:gridCol w:w="3191"/>
      </w:tblGrid>
      <w:tr w:rsidR="002C1375" w:rsidRPr="00735969" w:rsidTr="002C1375">
        <w:tc>
          <w:tcPr>
            <w:tcW w:w="3190" w:type="dxa"/>
            <w:tcBorders>
              <w:top w:val="nil"/>
              <w:left w:val="nil"/>
              <w:bottom w:val="nil"/>
              <w:right w:val="nil"/>
            </w:tcBorders>
          </w:tcPr>
          <w:p w:rsidR="002C1375" w:rsidRPr="00735969" w:rsidRDefault="002C1375" w:rsidP="002267A3">
            <w:pPr>
              <w:spacing w:line="276" w:lineRule="auto"/>
              <w:jc w:val="center"/>
              <w:rPr>
                <w:sz w:val="24"/>
                <w:szCs w:val="24"/>
              </w:rPr>
            </w:pPr>
            <w:r w:rsidRPr="00735969">
              <w:rPr>
                <w:sz w:val="24"/>
                <w:szCs w:val="24"/>
              </w:rPr>
              <w:t>1 группа</w:t>
            </w:r>
          </w:p>
        </w:tc>
        <w:tc>
          <w:tcPr>
            <w:tcW w:w="3190" w:type="dxa"/>
            <w:tcBorders>
              <w:top w:val="nil"/>
              <w:left w:val="nil"/>
              <w:bottom w:val="nil"/>
              <w:right w:val="nil"/>
            </w:tcBorders>
          </w:tcPr>
          <w:p w:rsidR="002C1375" w:rsidRPr="00735969" w:rsidRDefault="002C1375" w:rsidP="002267A3">
            <w:pPr>
              <w:spacing w:line="276" w:lineRule="auto"/>
              <w:jc w:val="center"/>
              <w:rPr>
                <w:sz w:val="24"/>
                <w:szCs w:val="24"/>
              </w:rPr>
            </w:pPr>
            <w:r w:rsidRPr="00735969">
              <w:rPr>
                <w:sz w:val="24"/>
                <w:szCs w:val="24"/>
              </w:rPr>
              <w:t>2 группа</w:t>
            </w:r>
          </w:p>
        </w:tc>
        <w:tc>
          <w:tcPr>
            <w:tcW w:w="3191" w:type="dxa"/>
            <w:tcBorders>
              <w:top w:val="nil"/>
              <w:left w:val="nil"/>
              <w:bottom w:val="nil"/>
              <w:right w:val="nil"/>
            </w:tcBorders>
          </w:tcPr>
          <w:p w:rsidR="002C1375" w:rsidRPr="00735969" w:rsidRDefault="002C1375" w:rsidP="002267A3">
            <w:pPr>
              <w:spacing w:line="276" w:lineRule="auto"/>
              <w:jc w:val="center"/>
              <w:rPr>
                <w:sz w:val="24"/>
                <w:szCs w:val="24"/>
              </w:rPr>
            </w:pPr>
            <w:r w:rsidRPr="00735969">
              <w:rPr>
                <w:sz w:val="24"/>
                <w:szCs w:val="24"/>
              </w:rPr>
              <w:t>3 группа</w:t>
            </w:r>
          </w:p>
        </w:tc>
      </w:tr>
      <w:tr w:rsidR="002C1375" w:rsidRPr="00735969" w:rsidTr="002C1375">
        <w:tc>
          <w:tcPr>
            <w:tcW w:w="3190" w:type="dxa"/>
            <w:tcBorders>
              <w:top w:val="nil"/>
              <w:left w:val="nil"/>
              <w:bottom w:val="nil"/>
              <w:right w:val="nil"/>
            </w:tcBorders>
          </w:tcPr>
          <w:p w:rsidR="002C1375" w:rsidRPr="00735969" w:rsidRDefault="002C1375" w:rsidP="002267A3">
            <w:pPr>
              <w:spacing w:line="276" w:lineRule="auto"/>
              <w:jc w:val="center"/>
              <w:rPr>
                <w:sz w:val="24"/>
                <w:szCs w:val="24"/>
              </w:rPr>
            </w:pPr>
            <w:proofErr w:type="spellStart"/>
            <w:r w:rsidRPr="00735969">
              <w:rPr>
                <w:sz w:val="24"/>
                <w:szCs w:val="24"/>
              </w:rPr>
              <w:t>заг_рать</w:t>
            </w:r>
            <w:proofErr w:type="spellEnd"/>
            <w:r w:rsidRPr="00735969">
              <w:rPr>
                <w:sz w:val="24"/>
                <w:szCs w:val="24"/>
              </w:rPr>
              <w:t xml:space="preserve">, </w:t>
            </w:r>
            <w:proofErr w:type="spellStart"/>
            <w:r w:rsidRPr="00735969">
              <w:rPr>
                <w:sz w:val="24"/>
                <w:szCs w:val="24"/>
              </w:rPr>
              <w:t>заг_</w:t>
            </w:r>
            <w:proofErr w:type="gramStart"/>
            <w:r w:rsidRPr="00735969">
              <w:rPr>
                <w:sz w:val="24"/>
                <w:szCs w:val="24"/>
              </w:rPr>
              <w:t>р</w:t>
            </w:r>
            <w:proofErr w:type="spellEnd"/>
            <w:proofErr w:type="gramEnd"/>
            <w:r w:rsidRPr="00735969">
              <w:rPr>
                <w:sz w:val="24"/>
                <w:szCs w:val="24"/>
              </w:rPr>
              <w:t xml:space="preserve">, </w:t>
            </w:r>
            <w:proofErr w:type="spellStart"/>
            <w:r w:rsidRPr="00735969">
              <w:rPr>
                <w:sz w:val="24"/>
                <w:szCs w:val="24"/>
              </w:rPr>
              <w:t>заг_релый</w:t>
            </w:r>
            <w:proofErr w:type="spellEnd"/>
            <w:r w:rsidRPr="00735969">
              <w:rPr>
                <w:sz w:val="24"/>
                <w:szCs w:val="24"/>
              </w:rPr>
              <w:t xml:space="preserve">, </w:t>
            </w:r>
            <w:proofErr w:type="spellStart"/>
            <w:r w:rsidRPr="00735969">
              <w:rPr>
                <w:sz w:val="24"/>
                <w:szCs w:val="24"/>
              </w:rPr>
              <w:t>г_рение</w:t>
            </w:r>
            <w:proofErr w:type="spellEnd"/>
            <w:r w:rsidRPr="00735969">
              <w:rPr>
                <w:sz w:val="24"/>
                <w:szCs w:val="24"/>
              </w:rPr>
              <w:t xml:space="preserve">, </w:t>
            </w:r>
            <w:proofErr w:type="spellStart"/>
            <w:r w:rsidRPr="00735969">
              <w:rPr>
                <w:sz w:val="24"/>
                <w:szCs w:val="24"/>
              </w:rPr>
              <w:t>наг_р</w:t>
            </w:r>
            <w:proofErr w:type="spellEnd"/>
            <w:r w:rsidRPr="00735969">
              <w:rPr>
                <w:sz w:val="24"/>
                <w:szCs w:val="24"/>
              </w:rPr>
              <w:t xml:space="preserve">, </w:t>
            </w:r>
            <w:proofErr w:type="spellStart"/>
            <w:r w:rsidRPr="00735969">
              <w:rPr>
                <w:sz w:val="24"/>
                <w:szCs w:val="24"/>
              </w:rPr>
              <w:t>г_релка</w:t>
            </w:r>
            <w:proofErr w:type="spellEnd"/>
          </w:p>
        </w:tc>
        <w:tc>
          <w:tcPr>
            <w:tcW w:w="3190" w:type="dxa"/>
            <w:tcBorders>
              <w:top w:val="nil"/>
              <w:left w:val="nil"/>
              <w:bottom w:val="nil"/>
              <w:right w:val="nil"/>
            </w:tcBorders>
          </w:tcPr>
          <w:p w:rsidR="002C1375" w:rsidRPr="00735969" w:rsidRDefault="002C1375" w:rsidP="002267A3">
            <w:pPr>
              <w:spacing w:line="276" w:lineRule="auto"/>
              <w:jc w:val="center"/>
              <w:rPr>
                <w:sz w:val="24"/>
                <w:szCs w:val="24"/>
              </w:rPr>
            </w:pPr>
            <w:proofErr w:type="spellStart"/>
            <w:r w:rsidRPr="00735969">
              <w:rPr>
                <w:sz w:val="24"/>
                <w:szCs w:val="24"/>
              </w:rPr>
              <w:t>заг_раться</w:t>
            </w:r>
            <w:proofErr w:type="spellEnd"/>
            <w:r w:rsidRPr="00735969">
              <w:rPr>
                <w:sz w:val="24"/>
                <w:szCs w:val="24"/>
              </w:rPr>
              <w:t xml:space="preserve">, </w:t>
            </w:r>
            <w:proofErr w:type="spellStart"/>
            <w:r w:rsidRPr="00735969">
              <w:rPr>
                <w:sz w:val="24"/>
                <w:szCs w:val="24"/>
              </w:rPr>
              <w:t>г_рец</w:t>
            </w:r>
            <w:proofErr w:type="spellEnd"/>
            <w:r w:rsidRPr="00735969">
              <w:rPr>
                <w:sz w:val="24"/>
                <w:szCs w:val="24"/>
              </w:rPr>
              <w:t xml:space="preserve">, </w:t>
            </w:r>
            <w:proofErr w:type="spellStart"/>
            <w:r w:rsidRPr="00735969">
              <w:rPr>
                <w:sz w:val="24"/>
                <w:szCs w:val="24"/>
              </w:rPr>
              <w:t>г_ризонт</w:t>
            </w:r>
            <w:proofErr w:type="spellEnd"/>
            <w:r w:rsidRPr="00735969">
              <w:rPr>
                <w:sz w:val="24"/>
                <w:szCs w:val="24"/>
              </w:rPr>
              <w:t xml:space="preserve">, </w:t>
            </w:r>
            <w:proofErr w:type="spellStart"/>
            <w:r w:rsidRPr="00735969">
              <w:rPr>
                <w:sz w:val="24"/>
                <w:szCs w:val="24"/>
              </w:rPr>
              <w:t>приг_</w:t>
            </w:r>
            <w:proofErr w:type="gramStart"/>
            <w:r w:rsidRPr="00735969">
              <w:rPr>
                <w:sz w:val="24"/>
                <w:szCs w:val="24"/>
              </w:rPr>
              <w:t>рел</w:t>
            </w:r>
            <w:proofErr w:type="spellEnd"/>
            <w:proofErr w:type="gramEnd"/>
            <w:r w:rsidRPr="00735969">
              <w:rPr>
                <w:sz w:val="24"/>
                <w:szCs w:val="24"/>
              </w:rPr>
              <w:t xml:space="preserve">, </w:t>
            </w:r>
            <w:proofErr w:type="spellStart"/>
            <w:r w:rsidRPr="00735969">
              <w:rPr>
                <w:sz w:val="24"/>
                <w:szCs w:val="24"/>
              </w:rPr>
              <w:t>г_ристый</w:t>
            </w:r>
            <w:proofErr w:type="spellEnd"/>
            <w:r w:rsidRPr="00735969">
              <w:rPr>
                <w:sz w:val="24"/>
                <w:szCs w:val="24"/>
              </w:rPr>
              <w:t xml:space="preserve">, </w:t>
            </w:r>
            <w:proofErr w:type="spellStart"/>
            <w:r w:rsidRPr="00735969">
              <w:rPr>
                <w:sz w:val="24"/>
                <w:szCs w:val="24"/>
              </w:rPr>
              <w:t>приг_рок</w:t>
            </w:r>
            <w:proofErr w:type="spellEnd"/>
          </w:p>
        </w:tc>
        <w:tc>
          <w:tcPr>
            <w:tcW w:w="3191" w:type="dxa"/>
            <w:tcBorders>
              <w:top w:val="nil"/>
              <w:left w:val="nil"/>
              <w:bottom w:val="nil"/>
              <w:right w:val="nil"/>
            </w:tcBorders>
          </w:tcPr>
          <w:p w:rsidR="002C1375" w:rsidRPr="00735969" w:rsidRDefault="002C1375" w:rsidP="002267A3">
            <w:pPr>
              <w:spacing w:line="276" w:lineRule="auto"/>
              <w:jc w:val="center"/>
              <w:rPr>
                <w:sz w:val="24"/>
                <w:szCs w:val="24"/>
              </w:rPr>
            </w:pPr>
            <w:r w:rsidRPr="00735969">
              <w:rPr>
                <w:sz w:val="24"/>
                <w:szCs w:val="24"/>
              </w:rPr>
              <w:t xml:space="preserve">языковой материал </w:t>
            </w:r>
          </w:p>
          <w:p w:rsidR="002C1375" w:rsidRPr="00735969" w:rsidRDefault="002C1375" w:rsidP="002267A3">
            <w:pPr>
              <w:spacing w:line="276" w:lineRule="auto"/>
              <w:jc w:val="center"/>
              <w:rPr>
                <w:sz w:val="24"/>
                <w:szCs w:val="24"/>
              </w:rPr>
            </w:pPr>
            <w:r w:rsidRPr="00735969">
              <w:rPr>
                <w:sz w:val="24"/>
                <w:szCs w:val="24"/>
              </w:rPr>
              <w:t>для 1 и 2 группы</w:t>
            </w:r>
          </w:p>
        </w:tc>
      </w:tr>
    </w:tbl>
    <w:p w:rsidR="00780A74" w:rsidRPr="00735969" w:rsidRDefault="00780A74"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Технология индивидуально-дифференцированного обучения способствует достижению результатов в работе по  формированию коммуникативных компетенций.  </w:t>
      </w:r>
    </w:p>
    <w:p w:rsidR="008D2904" w:rsidRPr="00735969" w:rsidRDefault="00701C07"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При использовании понятия «</w:t>
      </w:r>
      <w:r w:rsidR="008D2904" w:rsidRPr="00735969">
        <w:rPr>
          <w:rFonts w:ascii="Times New Roman" w:hAnsi="Times New Roman" w:cs="Times New Roman"/>
          <w:sz w:val="24"/>
          <w:szCs w:val="24"/>
        </w:rPr>
        <w:t>индивидуализация обучения</w:t>
      </w:r>
      <w:r w:rsidRPr="00735969">
        <w:rPr>
          <w:rFonts w:ascii="Times New Roman" w:hAnsi="Times New Roman" w:cs="Times New Roman"/>
          <w:sz w:val="24"/>
          <w:szCs w:val="24"/>
        </w:rPr>
        <w:t xml:space="preserve">» </w:t>
      </w:r>
      <w:r w:rsidR="008D2904" w:rsidRPr="00735969">
        <w:rPr>
          <w:rFonts w:ascii="Times New Roman" w:hAnsi="Times New Roman" w:cs="Times New Roman"/>
          <w:sz w:val="24"/>
          <w:szCs w:val="24"/>
        </w:rPr>
        <w:t>необходимо иметь в виду, что при его практическом использовании идет речь не об абсолютной, а об относительной индивидуализации</w:t>
      </w:r>
      <w:r w:rsidRPr="00735969">
        <w:rPr>
          <w:rFonts w:ascii="Times New Roman" w:hAnsi="Times New Roman" w:cs="Times New Roman"/>
          <w:sz w:val="24"/>
          <w:szCs w:val="24"/>
        </w:rPr>
        <w:t>.</w:t>
      </w:r>
      <w:r w:rsidR="002C1375" w:rsidRPr="00735969">
        <w:rPr>
          <w:rFonts w:ascii="Times New Roman" w:hAnsi="Times New Roman" w:cs="Times New Roman"/>
          <w:sz w:val="24"/>
          <w:szCs w:val="24"/>
        </w:rPr>
        <w:t xml:space="preserve"> В процессе обучения состав групп может меняться за </w:t>
      </w:r>
      <w:r w:rsidR="002C1375" w:rsidRPr="00735969">
        <w:rPr>
          <w:rFonts w:ascii="Times New Roman" w:hAnsi="Times New Roman" w:cs="Times New Roman"/>
          <w:sz w:val="24"/>
          <w:szCs w:val="24"/>
        </w:rPr>
        <w:lastRenderedPageBreak/>
        <w:t>счет перехода учащихся из одной группы  в другую, на основе соотнесения собственного уровня компетенций с учетом предложенного задания.</w:t>
      </w:r>
    </w:p>
    <w:p w:rsidR="00EF0454" w:rsidRPr="00735969" w:rsidRDefault="002C1375"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Важным условием эффективного формирования коммуникативной компетенции является использование  </w:t>
      </w:r>
      <w:r w:rsidRPr="00735969">
        <w:rPr>
          <w:rFonts w:ascii="Times New Roman" w:hAnsi="Times New Roman" w:cs="Times New Roman"/>
          <w:bCs/>
          <w:iCs/>
          <w:sz w:val="24"/>
          <w:szCs w:val="24"/>
        </w:rPr>
        <w:t>информационно-коммуникационных технологий.</w:t>
      </w:r>
      <w:r w:rsidRPr="00735969">
        <w:rPr>
          <w:rFonts w:ascii="Times New Roman" w:hAnsi="Times New Roman" w:cs="Times New Roman"/>
          <w:sz w:val="24"/>
          <w:szCs w:val="24"/>
        </w:rPr>
        <w:t>  Мой кабинет оснащён компьютером, проектором, экраном.</w:t>
      </w:r>
      <w:r w:rsidR="005913B3">
        <w:rPr>
          <w:rFonts w:ascii="Times New Roman" w:hAnsi="Times New Roman" w:cs="Times New Roman"/>
          <w:sz w:val="24"/>
          <w:szCs w:val="24"/>
        </w:rPr>
        <w:t xml:space="preserve"> </w:t>
      </w:r>
      <w:r w:rsidRPr="00735969">
        <w:rPr>
          <w:rFonts w:ascii="Times New Roman" w:hAnsi="Times New Roman" w:cs="Times New Roman"/>
          <w:sz w:val="24"/>
          <w:szCs w:val="24"/>
        </w:rPr>
        <w:t>Огромную помощь в работе оказывает мне  </w:t>
      </w:r>
      <w:r w:rsidRPr="00735969">
        <w:rPr>
          <w:rFonts w:ascii="Times New Roman" w:hAnsi="Times New Roman" w:cs="Times New Roman"/>
          <w:bCs/>
          <w:iCs/>
          <w:sz w:val="24"/>
          <w:szCs w:val="24"/>
        </w:rPr>
        <w:t>Единая коллекция цифровых образовательных ресурсов</w:t>
      </w:r>
      <w:r w:rsidRPr="00735969">
        <w:rPr>
          <w:rFonts w:ascii="Times New Roman" w:hAnsi="Times New Roman" w:cs="Times New Roman"/>
          <w:sz w:val="24"/>
          <w:szCs w:val="24"/>
        </w:rPr>
        <w:t xml:space="preserve"> (ЦОР), из которой я успешно использую интерактивные наглядные пособия в виде таблиц, тестовые материалы для контроля знаний, умений и навыков учащихся.  В своей практике применяю различные электронные </w:t>
      </w:r>
      <w:proofErr w:type="spellStart"/>
      <w:r w:rsidRPr="00735969">
        <w:rPr>
          <w:rFonts w:ascii="Times New Roman" w:hAnsi="Times New Roman" w:cs="Times New Roman"/>
          <w:sz w:val="24"/>
          <w:szCs w:val="24"/>
        </w:rPr>
        <w:t>мультимедийные</w:t>
      </w:r>
      <w:proofErr w:type="spellEnd"/>
      <w:r w:rsidRPr="00735969">
        <w:rPr>
          <w:rFonts w:ascii="Times New Roman" w:hAnsi="Times New Roman" w:cs="Times New Roman"/>
          <w:sz w:val="24"/>
          <w:szCs w:val="24"/>
        </w:rPr>
        <w:t xml:space="preserve"> пособия. Использую  </w:t>
      </w:r>
      <w:proofErr w:type="spellStart"/>
      <w:r w:rsidR="00EF0454" w:rsidRPr="00735969">
        <w:rPr>
          <w:rFonts w:ascii="Times New Roman" w:hAnsi="Times New Roman" w:cs="Times New Roman"/>
          <w:sz w:val="24"/>
          <w:szCs w:val="24"/>
        </w:rPr>
        <w:t>м</w:t>
      </w:r>
      <w:r w:rsidR="00EF0454" w:rsidRPr="00735969">
        <w:rPr>
          <w:rFonts w:ascii="Times New Roman" w:hAnsi="Times New Roman" w:cs="Times New Roman"/>
          <w:iCs/>
          <w:sz w:val="24"/>
          <w:szCs w:val="24"/>
        </w:rPr>
        <w:t>ультимедийные</w:t>
      </w:r>
      <w:proofErr w:type="spellEnd"/>
      <w:r w:rsidR="00EF0454" w:rsidRPr="00735969">
        <w:rPr>
          <w:rFonts w:ascii="Times New Roman" w:hAnsi="Times New Roman" w:cs="Times New Roman"/>
          <w:iCs/>
          <w:sz w:val="24"/>
          <w:szCs w:val="24"/>
        </w:rPr>
        <w:t xml:space="preserve"> уроки виртуальной школы</w:t>
      </w:r>
      <w:r w:rsidR="00EF0454" w:rsidRPr="00735969">
        <w:rPr>
          <w:rFonts w:ascii="Times New Roman" w:hAnsi="Times New Roman" w:cs="Times New Roman"/>
          <w:sz w:val="24"/>
          <w:szCs w:val="24"/>
        </w:rPr>
        <w:t xml:space="preserve"> Кирилла и </w:t>
      </w:r>
      <w:proofErr w:type="spellStart"/>
      <w:r w:rsidR="00EF0454" w:rsidRPr="00735969">
        <w:rPr>
          <w:rFonts w:ascii="Times New Roman" w:hAnsi="Times New Roman" w:cs="Times New Roman"/>
          <w:sz w:val="24"/>
          <w:szCs w:val="24"/>
        </w:rPr>
        <w:t>Мефодия</w:t>
      </w:r>
      <w:proofErr w:type="spellEnd"/>
      <w:r w:rsidR="00EF0454" w:rsidRPr="00735969">
        <w:rPr>
          <w:rFonts w:ascii="Times New Roman" w:hAnsi="Times New Roman" w:cs="Times New Roman"/>
          <w:sz w:val="24"/>
          <w:szCs w:val="24"/>
        </w:rPr>
        <w:t>, программные средства «Уроки русского языка и литературы»,</w:t>
      </w:r>
      <w:r w:rsidR="00EF0454" w:rsidRPr="00735969">
        <w:rPr>
          <w:rFonts w:ascii="Times New Roman" w:hAnsi="Times New Roman" w:cs="Times New Roman"/>
          <w:bCs/>
          <w:iCs/>
          <w:sz w:val="24"/>
          <w:szCs w:val="24"/>
        </w:rPr>
        <w:t xml:space="preserve"> программы-тренажеры</w:t>
      </w:r>
      <w:r w:rsidR="00EF0454" w:rsidRPr="00735969">
        <w:rPr>
          <w:rFonts w:ascii="Times New Roman" w:hAnsi="Times New Roman" w:cs="Times New Roman"/>
          <w:sz w:val="24"/>
          <w:szCs w:val="24"/>
        </w:rPr>
        <w:t xml:space="preserve"> «Готовимся к ЕГЭ», «ГИА: Пишем изложение».</w:t>
      </w:r>
    </w:p>
    <w:p w:rsidR="00EF0454" w:rsidRPr="00735969" w:rsidRDefault="00EF0454"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Используемые на уроках средства ИКТ существенно повышают наглядность изложения материала и привлекают внимание учащихся. Тема урока становится интересна поколению учащихся с клиповым мышлением, если учебный материал на экране представлен в красках, со звуком и другими эффектами. Обучение делается более эффективным, когда вовлекаются все виды чувственного восприятия ученика с помощью </w:t>
      </w:r>
      <w:proofErr w:type="spellStart"/>
      <w:r w:rsidRPr="00735969">
        <w:rPr>
          <w:rFonts w:ascii="Times New Roman" w:hAnsi="Times New Roman" w:cs="Times New Roman"/>
          <w:sz w:val="24"/>
          <w:szCs w:val="24"/>
        </w:rPr>
        <w:t>мультимедийных</w:t>
      </w:r>
      <w:proofErr w:type="spellEnd"/>
      <w:r w:rsidRPr="00735969">
        <w:rPr>
          <w:rFonts w:ascii="Times New Roman" w:hAnsi="Times New Roman" w:cs="Times New Roman"/>
          <w:sz w:val="24"/>
          <w:szCs w:val="24"/>
        </w:rPr>
        <w:t xml:space="preserve"> функций компьютера. </w:t>
      </w:r>
    </w:p>
    <w:p w:rsidR="00EF0454" w:rsidRDefault="00EF0454"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 xml:space="preserve">Развитие коммуникативной компетенции учащихся путём использования информационно-компьютерных технологий формирует </w:t>
      </w:r>
      <w:proofErr w:type="spellStart"/>
      <w:r w:rsidRPr="00735969">
        <w:rPr>
          <w:rFonts w:ascii="Times New Roman" w:hAnsi="Times New Roman" w:cs="Times New Roman"/>
          <w:sz w:val="24"/>
          <w:szCs w:val="24"/>
        </w:rPr>
        <w:t>креативные</w:t>
      </w:r>
      <w:proofErr w:type="spellEnd"/>
      <w:r w:rsidRPr="00735969">
        <w:rPr>
          <w:rFonts w:ascii="Times New Roman" w:hAnsi="Times New Roman" w:cs="Times New Roman"/>
          <w:sz w:val="24"/>
          <w:szCs w:val="24"/>
        </w:rPr>
        <w:t xml:space="preserve"> способности ученика и коммуникативную культуру. Овладение социально-коммуникативной компетентностью вооружает школьников языковым инструментарием, который поможет школьнику быть успешным и социально адаптированным членом социума. В целом это  –  одно из важнейших условий самореализации, социализации молодых людей и </w:t>
      </w:r>
      <w:proofErr w:type="spellStart"/>
      <w:r w:rsidRPr="00735969">
        <w:rPr>
          <w:rFonts w:ascii="Times New Roman" w:hAnsi="Times New Roman" w:cs="Times New Roman"/>
          <w:sz w:val="24"/>
          <w:szCs w:val="24"/>
        </w:rPr>
        <w:t>востребованности</w:t>
      </w:r>
      <w:proofErr w:type="spellEnd"/>
      <w:r w:rsidRPr="00735969">
        <w:rPr>
          <w:rFonts w:ascii="Times New Roman" w:hAnsi="Times New Roman" w:cs="Times New Roman"/>
          <w:sz w:val="24"/>
          <w:szCs w:val="24"/>
        </w:rPr>
        <w:t xml:space="preserve"> на рынке труда, а в широком смысле – важнейшее условие общения в диалоге культур и цивилизации современного мира.</w:t>
      </w:r>
    </w:p>
    <w:p w:rsidR="001365FF" w:rsidRPr="001365FF" w:rsidRDefault="001365FF" w:rsidP="001365FF">
      <w:pPr>
        <w:spacing w:after="0"/>
        <w:ind w:firstLine="567"/>
        <w:jc w:val="both"/>
        <w:rPr>
          <w:rFonts w:ascii="Times New Roman" w:hAnsi="Times New Roman" w:cs="Times New Roman"/>
          <w:sz w:val="24"/>
          <w:szCs w:val="24"/>
        </w:rPr>
      </w:pPr>
      <w:r w:rsidRPr="001365FF">
        <w:rPr>
          <w:rFonts w:ascii="Times New Roman" w:hAnsi="Times New Roman" w:cs="Times New Roman"/>
          <w:sz w:val="24"/>
          <w:szCs w:val="24"/>
        </w:rPr>
        <w:t>Формирование коммуникативной компетенции – процесс длительный и достаточно сложный. Главная роль отводится урокам русского языка. Особую сложность в преподавании русского языка представляет соотнесение предметного курса и реального речевого опыта школьника, процесс приобретения знаний о языке и процесс овладения языком.</w:t>
      </w:r>
    </w:p>
    <w:p w:rsidR="001365FF" w:rsidRPr="001365FF" w:rsidRDefault="001365FF" w:rsidP="001365FF">
      <w:pPr>
        <w:spacing w:after="0"/>
        <w:ind w:firstLine="567"/>
        <w:jc w:val="both"/>
        <w:rPr>
          <w:rFonts w:ascii="Times New Roman" w:hAnsi="Times New Roman" w:cs="Times New Roman"/>
          <w:sz w:val="24"/>
          <w:szCs w:val="24"/>
        </w:rPr>
      </w:pPr>
      <w:r w:rsidRPr="001365FF">
        <w:rPr>
          <w:rFonts w:ascii="Times New Roman" w:hAnsi="Times New Roman" w:cs="Times New Roman"/>
          <w:sz w:val="24"/>
          <w:szCs w:val="24"/>
        </w:rPr>
        <w:t xml:space="preserve">Какова же роль предмета «Русский язык» в школе? Что может сделать учитель русского языка и литературы, чтобы обеспечить коммуникативную компетенцию учеников? Прежде всего, создать оптимальные условия для продвижения каждого ученика в образовательном пространстве. Для этого необходимо знать учебные возможности школьников каждого возраста. </w:t>
      </w:r>
    </w:p>
    <w:p w:rsidR="001365FF" w:rsidRPr="001365FF" w:rsidRDefault="001365FF" w:rsidP="001365FF">
      <w:pPr>
        <w:spacing w:after="0"/>
        <w:ind w:firstLine="567"/>
        <w:jc w:val="both"/>
        <w:rPr>
          <w:rFonts w:ascii="Times New Roman" w:hAnsi="Times New Roman" w:cs="Times New Roman"/>
          <w:sz w:val="24"/>
          <w:szCs w:val="24"/>
        </w:rPr>
      </w:pPr>
      <w:r w:rsidRPr="001365FF">
        <w:rPr>
          <w:rFonts w:ascii="Times New Roman" w:hAnsi="Times New Roman" w:cs="Times New Roman"/>
          <w:sz w:val="24"/>
          <w:szCs w:val="24"/>
        </w:rPr>
        <w:t xml:space="preserve">Так, взяв учеников в 5 классе, </w:t>
      </w:r>
      <w:r>
        <w:rPr>
          <w:rFonts w:ascii="Times New Roman" w:hAnsi="Times New Roman" w:cs="Times New Roman"/>
          <w:sz w:val="24"/>
          <w:szCs w:val="24"/>
        </w:rPr>
        <w:t xml:space="preserve">я как </w:t>
      </w:r>
      <w:r w:rsidRPr="001365FF">
        <w:rPr>
          <w:rFonts w:ascii="Times New Roman" w:hAnsi="Times New Roman" w:cs="Times New Roman"/>
          <w:sz w:val="24"/>
          <w:szCs w:val="24"/>
        </w:rPr>
        <w:t>учител</w:t>
      </w:r>
      <w:r>
        <w:rPr>
          <w:rFonts w:ascii="Times New Roman" w:hAnsi="Times New Roman" w:cs="Times New Roman"/>
          <w:sz w:val="24"/>
          <w:szCs w:val="24"/>
        </w:rPr>
        <w:t>ь</w:t>
      </w:r>
      <w:r w:rsidRPr="001365FF">
        <w:rPr>
          <w:rFonts w:ascii="Times New Roman" w:hAnsi="Times New Roman" w:cs="Times New Roman"/>
          <w:sz w:val="24"/>
          <w:szCs w:val="24"/>
        </w:rPr>
        <w:t>-предметник совместно с администрацией школы прово</w:t>
      </w:r>
      <w:r>
        <w:rPr>
          <w:rFonts w:ascii="Times New Roman" w:hAnsi="Times New Roman" w:cs="Times New Roman"/>
          <w:sz w:val="24"/>
          <w:szCs w:val="24"/>
        </w:rPr>
        <w:t>жу</w:t>
      </w:r>
      <w:r w:rsidRPr="001365FF">
        <w:rPr>
          <w:rFonts w:ascii="Times New Roman" w:hAnsi="Times New Roman" w:cs="Times New Roman"/>
          <w:sz w:val="24"/>
          <w:szCs w:val="24"/>
        </w:rPr>
        <w:t xml:space="preserve"> диагностику учебной деятельности учащихся, в которой учтены учебная работоспособность и уровень </w:t>
      </w:r>
      <w:proofErr w:type="spellStart"/>
      <w:r w:rsidRPr="001365FF">
        <w:rPr>
          <w:rFonts w:ascii="Times New Roman" w:hAnsi="Times New Roman" w:cs="Times New Roman"/>
          <w:sz w:val="24"/>
          <w:szCs w:val="24"/>
        </w:rPr>
        <w:t>сформированности</w:t>
      </w:r>
      <w:proofErr w:type="spellEnd"/>
      <w:r w:rsidRPr="001365FF">
        <w:rPr>
          <w:rFonts w:ascii="Times New Roman" w:hAnsi="Times New Roman" w:cs="Times New Roman"/>
          <w:sz w:val="24"/>
          <w:szCs w:val="24"/>
        </w:rPr>
        <w:t xml:space="preserve"> интеллектуальных умений. Определив учебную работоспособность каждого, определяются и направления работы с классом в определенной последовательности: составление алгоритмов, система упражнений, развивающих механизмы речи и т.д.</w:t>
      </w:r>
    </w:p>
    <w:p w:rsidR="001365FF" w:rsidRPr="001365FF" w:rsidRDefault="001365FF" w:rsidP="001365FF">
      <w:pPr>
        <w:spacing w:after="0"/>
        <w:ind w:firstLine="567"/>
        <w:jc w:val="both"/>
        <w:rPr>
          <w:rFonts w:ascii="Times New Roman" w:hAnsi="Times New Roman" w:cs="Times New Roman"/>
          <w:sz w:val="24"/>
          <w:szCs w:val="24"/>
        </w:rPr>
      </w:pPr>
      <w:r w:rsidRPr="001365FF">
        <w:rPr>
          <w:rFonts w:ascii="Times New Roman" w:hAnsi="Times New Roman" w:cs="Times New Roman"/>
          <w:sz w:val="24"/>
          <w:szCs w:val="24"/>
        </w:rPr>
        <w:t>На уроках развития речи особое внимание уделяется коммуникативным компетенциям на основе работы с текстом. В этом нам с учениками помогают дополнительные тетради с печатной основой, словари-справочники. Уроки объяснения нового материала целесообразно з</w:t>
      </w:r>
      <w:r>
        <w:rPr>
          <w:rFonts w:ascii="Times New Roman" w:hAnsi="Times New Roman" w:cs="Times New Roman"/>
          <w:sz w:val="24"/>
          <w:szCs w:val="24"/>
        </w:rPr>
        <w:t>аменять уроками открытия знаний</w:t>
      </w:r>
      <w:r w:rsidRPr="001365FF">
        <w:rPr>
          <w:rFonts w:ascii="Times New Roman" w:hAnsi="Times New Roman" w:cs="Times New Roman"/>
          <w:sz w:val="24"/>
          <w:szCs w:val="24"/>
        </w:rPr>
        <w:t xml:space="preserve">: ребята сами </w:t>
      </w:r>
      <w:r w:rsidRPr="001365FF">
        <w:rPr>
          <w:rFonts w:ascii="Times New Roman" w:hAnsi="Times New Roman" w:cs="Times New Roman"/>
          <w:sz w:val="24"/>
          <w:szCs w:val="24"/>
        </w:rPr>
        <w:lastRenderedPageBreak/>
        <w:t>стараются формулировать цели урока, определяют проблему и находят пути решения проблемы.</w:t>
      </w:r>
    </w:p>
    <w:p w:rsidR="001365FF" w:rsidRPr="001365FF" w:rsidRDefault="001365FF" w:rsidP="001365FF">
      <w:pPr>
        <w:spacing w:after="0"/>
        <w:ind w:firstLine="567"/>
        <w:jc w:val="both"/>
        <w:rPr>
          <w:rFonts w:ascii="Times New Roman" w:hAnsi="Times New Roman" w:cs="Times New Roman"/>
          <w:sz w:val="24"/>
          <w:szCs w:val="24"/>
        </w:rPr>
      </w:pPr>
      <w:r w:rsidRPr="001365FF">
        <w:rPr>
          <w:rFonts w:ascii="Times New Roman" w:hAnsi="Times New Roman" w:cs="Times New Roman"/>
          <w:sz w:val="24"/>
          <w:szCs w:val="24"/>
        </w:rPr>
        <w:t xml:space="preserve">Работать над «развитием речи вообще» нельзя, важно в каждом классе сосредоточиться, что должны знать и уметь дети в определенных разновидностях устной и письменной речи. Так, в 5 классе: это текст, тема текста, идея. В 6 классе: стили, виды стиля и особенности, особенности прямой и косвенной речи и т.д. </w:t>
      </w:r>
    </w:p>
    <w:p w:rsidR="001365FF" w:rsidRDefault="001365FF" w:rsidP="001365FF">
      <w:pPr>
        <w:spacing w:after="0"/>
        <w:ind w:firstLine="567"/>
        <w:jc w:val="both"/>
        <w:rPr>
          <w:rFonts w:ascii="Times New Roman" w:hAnsi="Times New Roman" w:cs="Times New Roman"/>
          <w:sz w:val="24"/>
          <w:szCs w:val="24"/>
        </w:rPr>
      </w:pPr>
      <w:r w:rsidRPr="001365FF">
        <w:rPr>
          <w:rFonts w:ascii="Times New Roman" w:hAnsi="Times New Roman" w:cs="Times New Roman"/>
          <w:sz w:val="24"/>
          <w:szCs w:val="24"/>
        </w:rPr>
        <w:t xml:space="preserve">Однако в понятие коммуникативной компетенции входит не только овладение необходимым набором </w:t>
      </w:r>
      <w:proofErr w:type="spellStart"/>
      <w:r w:rsidRPr="001365FF">
        <w:rPr>
          <w:rFonts w:ascii="Times New Roman" w:hAnsi="Times New Roman" w:cs="Times New Roman"/>
          <w:sz w:val="24"/>
          <w:szCs w:val="24"/>
        </w:rPr>
        <w:t>речеведческих</w:t>
      </w:r>
      <w:proofErr w:type="spellEnd"/>
      <w:r w:rsidRPr="001365FF">
        <w:rPr>
          <w:rFonts w:ascii="Times New Roman" w:hAnsi="Times New Roman" w:cs="Times New Roman"/>
          <w:sz w:val="24"/>
          <w:szCs w:val="24"/>
        </w:rPr>
        <w:t xml:space="preserve"> и языковых знаний, но и формирование умений в области практического использования языка в процессе речевой деятельности. Это соотносится и с реализацией воспитательных задач по формированию социально активной личности, ориентирующейся в современном мире. Коммуникативная компетенция здесь становится частью культурной компетенции, ведёт к повышению общей гуманитарной культуры личности, формированию у неё высоких творческих, мировоззренческих и поведенческих качеств, необходимых для включения её в разнообразные виды деятельности.</w:t>
      </w:r>
    </w:p>
    <w:p w:rsidR="002C1375" w:rsidRPr="00735969" w:rsidRDefault="00780A74"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Формирование коммуникативной компетенции на уроках русского языка и литературы в условиях перехода на ФГОС ОО  является на сегодняшний день  для меня, как для учителя, процессом постоянного поиска эффективных методов и форм работы по развитию интеллектуальной, творчески одарённой, нравственной личности, способной к общению в любом культурном пространстве. Совершенствование методов работы по формирование коммуникативной компетенции обучающихся, развитие их творческого воображения, логического мышления, внимания, памяти необходимо ориентировать на качественное овладение школьниками русским языком как важнейшим средством человеческого общения.</w:t>
      </w:r>
    </w:p>
    <w:p w:rsidR="00701C07" w:rsidRPr="00735969" w:rsidRDefault="00701C07" w:rsidP="002267A3">
      <w:pPr>
        <w:spacing w:after="0"/>
        <w:ind w:firstLine="851"/>
        <w:jc w:val="both"/>
        <w:rPr>
          <w:rFonts w:ascii="Times New Roman" w:hAnsi="Times New Roman" w:cs="Times New Roman"/>
          <w:sz w:val="24"/>
          <w:szCs w:val="24"/>
        </w:rPr>
      </w:pPr>
    </w:p>
    <w:p w:rsidR="00B25150" w:rsidRPr="00735969" w:rsidRDefault="00B25150" w:rsidP="002267A3">
      <w:pPr>
        <w:spacing w:after="0"/>
        <w:ind w:firstLine="851"/>
        <w:jc w:val="center"/>
        <w:rPr>
          <w:rFonts w:ascii="Times New Roman" w:hAnsi="Times New Roman" w:cs="Times New Roman"/>
          <w:i/>
          <w:sz w:val="24"/>
          <w:szCs w:val="24"/>
          <w:u w:val="single"/>
        </w:rPr>
      </w:pPr>
      <w:r w:rsidRPr="00735969">
        <w:rPr>
          <w:rFonts w:ascii="Times New Roman" w:hAnsi="Times New Roman" w:cs="Times New Roman"/>
          <w:i/>
          <w:sz w:val="24"/>
          <w:szCs w:val="24"/>
          <w:u w:val="single"/>
        </w:rPr>
        <w:t>Анализ результативности</w:t>
      </w:r>
    </w:p>
    <w:p w:rsidR="00B25150" w:rsidRPr="00735969" w:rsidRDefault="00B25150" w:rsidP="002267A3">
      <w:pPr>
        <w:spacing w:after="0"/>
        <w:ind w:firstLine="567"/>
        <w:jc w:val="both"/>
        <w:rPr>
          <w:rFonts w:ascii="Times New Roman" w:hAnsi="Times New Roman" w:cs="Times New Roman"/>
          <w:sz w:val="24"/>
          <w:szCs w:val="24"/>
        </w:rPr>
      </w:pPr>
      <w:r w:rsidRPr="00735969">
        <w:rPr>
          <w:rFonts w:ascii="Times New Roman" w:hAnsi="Times New Roman" w:cs="Times New Roman"/>
          <w:sz w:val="24"/>
          <w:szCs w:val="24"/>
        </w:rPr>
        <w:t>Одной из главных педагогических задач для меня является</w:t>
      </w:r>
      <w:r w:rsidRPr="00735969">
        <w:rPr>
          <w:sz w:val="24"/>
          <w:szCs w:val="24"/>
        </w:rPr>
        <w:t xml:space="preserve"> </w:t>
      </w:r>
      <w:r w:rsidRPr="00735969">
        <w:rPr>
          <w:rFonts w:ascii="Times New Roman" w:hAnsi="Times New Roman" w:cs="Times New Roman"/>
          <w:sz w:val="24"/>
          <w:szCs w:val="24"/>
        </w:rPr>
        <w:t>формирование мотивации обучающихся к овладению и пользованию разнообразными речевыми средствами в различных ситуациях общения.</w:t>
      </w:r>
    </w:p>
    <w:p w:rsidR="00B25150" w:rsidRPr="00735969" w:rsidRDefault="00B25150" w:rsidP="002267A3">
      <w:pPr>
        <w:spacing w:after="0"/>
        <w:ind w:firstLine="567"/>
        <w:jc w:val="both"/>
        <w:rPr>
          <w:rFonts w:ascii="Times New Roman" w:hAnsi="Times New Roman" w:cs="Times New Roman"/>
          <w:sz w:val="24"/>
          <w:szCs w:val="24"/>
        </w:rPr>
      </w:pPr>
      <w:proofErr w:type="gramStart"/>
      <w:r w:rsidRPr="00735969">
        <w:rPr>
          <w:rFonts w:ascii="Times New Roman" w:hAnsi="Times New Roman" w:cs="Times New Roman"/>
          <w:sz w:val="24"/>
          <w:szCs w:val="24"/>
        </w:rPr>
        <w:t>Сформировать мотивацию (коммуникативную потребность) возможно, если ученик ощутит, что, овладев тем или иным речевым умением, он расширяет свои возможности общаться и воздействовать на других людей (вызывать у них какие-то эмоциональные переживания и др.) поймет, что владение речью необходимо для самовыражения, для утверждения своего бытия в мире, почувствует радость творческого роста, самосовершенствования.</w:t>
      </w:r>
      <w:proofErr w:type="gramEnd"/>
    </w:p>
    <w:p w:rsidR="00B25150" w:rsidRPr="00735969" w:rsidRDefault="00B25150" w:rsidP="002267A3">
      <w:pPr>
        <w:spacing w:after="0"/>
        <w:ind w:firstLine="567"/>
        <w:contextualSpacing/>
        <w:jc w:val="both"/>
        <w:rPr>
          <w:rFonts w:ascii="Times New Roman" w:hAnsi="Times New Roman" w:cs="Times New Roman"/>
          <w:sz w:val="24"/>
          <w:szCs w:val="24"/>
        </w:rPr>
      </w:pPr>
      <w:r w:rsidRPr="00735969">
        <w:rPr>
          <w:rFonts w:ascii="Times New Roman" w:hAnsi="Times New Roman" w:cs="Times New Roman"/>
          <w:sz w:val="24"/>
          <w:szCs w:val="24"/>
        </w:rPr>
        <w:t>Обобщая опыт работы по формированию коммуникативной компетенции на уроках русского языка и литературы, можно сделать вывод, что  для основной части учащихся характерно положительное отношение к предмету; на уроке преобладает благоприятный психологический климат, позволяющий ученикам чувствовать себя комфортно, свободно и уверенно; развиваются творческие способности.</w:t>
      </w:r>
    </w:p>
    <w:p w:rsidR="00B25150" w:rsidRPr="00735969" w:rsidRDefault="00B25150" w:rsidP="002267A3">
      <w:pPr>
        <w:spacing w:after="0"/>
        <w:ind w:firstLine="540"/>
        <w:contextualSpacing/>
        <w:jc w:val="both"/>
        <w:rPr>
          <w:rFonts w:ascii="Times New Roman" w:hAnsi="Times New Roman" w:cs="Times New Roman"/>
          <w:bCs/>
          <w:sz w:val="24"/>
          <w:szCs w:val="24"/>
        </w:rPr>
      </w:pPr>
      <w:r w:rsidRPr="00735969">
        <w:rPr>
          <w:rFonts w:ascii="Times New Roman" w:hAnsi="Times New Roman" w:cs="Times New Roman"/>
          <w:bCs/>
          <w:sz w:val="24"/>
          <w:szCs w:val="24"/>
        </w:rPr>
        <w:t xml:space="preserve">Сравнительный анализ итогов внутреннего и внешнего мониторинга, государственной аттестации в форме ЕГЭ, ГИА по русскому языку и литературе показывает стабильно хороший результат. </w:t>
      </w:r>
      <w:r w:rsidRPr="00735969">
        <w:rPr>
          <w:rFonts w:ascii="Times New Roman" w:hAnsi="Times New Roman" w:cs="Times New Roman"/>
          <w:sz w:val="24"/>
          <w:szCs w:val="24"/>
        </w:rPr>
        <w:t xml:space="preserve">Учащиеся ежегодно становятся победителями и призерами олимпиад и конкурсов различного уровня,  пишут собственные произведения в стихах и прозе, показывая </w:t>
      </w:r>
      <w:r w:rsidRPr="00735969">
        <w:rPr>
          <w:rFonts w:ascii="Times New Roman" w:hAnsi="Times New Roman" w:cs="Times New Roman"/>
          <w:bCs/>
          <w:sz w:val="24"/>
          <w:szCs w:val="24"/>
        </w:rPr>
        <w:t xml:space="preserve">сформированные исследовательские и коммуникативные </w:t>
      </w:r>
      <w:r w:rsidRPr="00735969">
        <w:rPr>
          <w:rFonts w:ascii="Times New Roman" w:hAnsi="Times New Roman" w:cs="Times New Roman"/>
          <w:bCs/>
          <w:sz w:val="24"/>
          <w:szCs w:val="24"/>
        </w:rPr>
        <w:lastRenderedPageBreak/>
        <w:t xml:space="preserve">умения, презентационные навыки, навыки работы в группах, а также навыки самостоятельной деятельности и самореализации. </w:t>
      </w:r>
    </w:p>
    <w:p w:rsidR="00C84F6D" w:rsidRPr="00B560E6" w:rsidRDefault="00C84F6D" w:rsidP="00C84F6D">
      <w:pPr>
        <w:spacing w:after="0"/>
        <w:ind w:firstLine="540"/>
        <w:contextualSpacing/>
        <w:jc w:val="both"/>
        <w:rPr>
          <w:rFonts w:ascii="Times New Roman" w:hAnsi="Times New Roman" w:cs="Times New Roman"/>
          <w:bCs/>
          <w:sz w:val="24"/>
          <w:szCs w:val="24"/>
        </w:rPr>
      </w:pPr>
      <w:r w:rsidRPr="00B560E6">
        <w:rPr>
          <w:rFonts w:ascii="Times New Roman" w:hAnsi="Times New Roman" w:cs="Times New Roman"/>
          <w:bCs/>
          <w:sz w:val="24"/>
          <w:szCs w:val="24"/>
        </w:rPr>
        <w:t xml:space="preserve">Процент качества знаний по русскому языку по результатам итоговой аттестации в форме </w:t>
      </w:r>
      <w:r>
        <w:rPr>
          <w:rFonts w:ascii="Times New Roman" w:hAnsi="Times New Roman" w:cs="Times New Roman"/>
          <w:bCs/>
          <w:sz w:val="24"/>
          <w:szCs w:val="24"/>
        </w:rPr>
        <w:t>ЭГЭ</w:t>
      </w:r>
      <w:r w:rsidRPr="00B560E6">
        <w:rPr>
          <w:rFonts w:ascii="Times New Roman" w:hAnsi="Times New Roman" w:cs="Times New Roman"/>
          <w:bCs/>
          <w:sz w:val="24"/>
          <w:szCs w:val="24"/>
        </w:rPr>
        <w:t xml:space="preserve"> в 201</w:t>
      </w:r>
      <w:r>
        <w:rPr>
          <w:rFonts w:ascii="Times New Roman" w:hAnsi="Times New Roman" w:cs="Times New Roman"/>
          <w:bCs/>
          <w:sz w:val="24"/>
          <w:szCs w:val="24"/>
        </w:rPr>
        <w:t>6</w:t>
      </w:r>
      <w:r w:rsidRPr="00B560E6">
        <w:rPr>
          <w:rFonts w:ascii="Times New Roman" w:hAnsi="Times New Roman" w:cs="Times New Roman"/>
          <w:bCs/>
          <w:sz w:val="24"/>
          <w:szCs w:val="24"/>
        </w:rPr>
        <w:t xml:space="preserve"> – 201</w:t>
      </w:r>
      <w:r>
        <w:rPr>
          <w:rFonts w:ascii="Times New Roman" w:hAnsi="Times New Roman" w:cs="Times New Roman"/>
          <w:bCs/>
          <w:sz w:val="24"/>
          <w:szCs w:val="24"/>
        </w:rPr>
        <w:t>7</w:t>
      </w:r>
      <w:r w:rsidRPr="00B560E6">
        <w:rPr>
          <w:rFonts w:ascii="Times New Roman" w:hAnsi="Times New Roman" w:cs="Times New Roman"/>
          <w:bCs/>
          <w:sz w:val="24"/>
          <w:szCs w:val="24"/>
        </w:rPr>
        <w:t xml:space="preserve"> учебном году – </w:t>
      </w:r>
      <w:r>
        <w:rPr>
          <w:rFonts w:ascii="Times New Roman" w:hAnsi="Times New Roman" w:cs="Times New Roman"/>
          <w:bCs/>
          <w:sz w:val="24"/>
          <w:szCs w:val="24"/>
        </w:rPr>
        <w:t>67 % по русскому языку, 66 % по литературе.</w:t>
      </w:r>
    </w:p>
    <w:p w:rsidR="00B25150" w:rsidRPr="00B560E6" w:rsidRDefault="00B25150" w:rsidP="002267A3">
      <w:pPr>
        <w:spacing w:after="0"/>
        <w:ind w:firstLine="540"/>
        <w:contextualSpacing/>
        <w:jc w:val="both"/>
        <w:rPr>
          <w:rFonts w:ascii="Times New Roman" w:hAnsi="Times New Roman" w:cs="Times New Roman"/>
          <w:bCs/>
          <w:sz w:val="24"/>
          <w:szCs w:val="24"/>
        </w:rPr>
      </w:pPr>
      <w:r w:rsidRPr="00B560E6">
        <w:rPr>
          <w:rFonts w:ascii="Times New Roman" w:hAnsi="Times New Roman" w:cs="Times New Roman"/>
          <w:bCs/>
          <w:sz w:val="24"/>
          <w:szCs w:val="24"/>
        </w:rPr>
        <w:t>Процент качества знаний по русскому языку по результатам итоговой аттестации в форме ГИА в 201</w:t>
      </w:r>
      <w:r w:rsidR="00E80459" w:rsidRPr="00B560E6">
        <w:rPr>
          <w:rFonts w:ascii="Times New Roman" w:hAnsi="Times New Roman" w:cs="Times New Roman"/>
          <w:bCs/>
          <w:sz w:val="24"/>
          <w:szCs w:val="24"/>
        </w:rPr>
        <w:t>7</w:t>
      </w:r>
      <w:r w:rsidRPr="00B560E6">
        <w:rPr>
          <w:rFonts w:ascii="Times New Roman" w:hAnsi="Times New Roman" w:cs="Times New Roman"/>
          <w:bCs/>
          <w:sz w:val="24"/>
          <w:szCs w:val="24"/>
        </w:rPr>
        <w:t xml:space="preserve"> – 201</w:t>
      </w:r>
      <w:r w:rsidR="00E80459" w:rsidRPr="00B560E6">
        <w:rPr>
          <w:rFonts w:ascii="Times New Roman" w:hAnsi="Times New Roman" w:cs="Times New Roman"/>
          <w:bCs/>
          <w:sz w:val="24"/>
          <w:szCs w:val="24"/>
        </w:rPr>
        <w:t>8</w:t>
      </w:r>
      <w:r w:rsidRPr="00B560E6">
        <w:rPr>
          <w:rFonts w:ascii="Times New Roman" w:hAnsi="Times New Roman" w:cs="Times New Roman"/>
          <w:bCs/>
          <w:sz w:val="24"/>
          <w:szCs w:val="24"/>
        </w:rPr>
        <w:t xml:space="preserve"> учебном году – </w:t>
      </w:r>
      <w:r w:rsidR="00C84F6D">
        <w:rPr>
          <w:rFonts w:ascii="Times New Roman" w:hAnsi="Times New Roman" w:cs="Times New Roman"/>
          <w:bCs/>
          <w:sz w:val="24"/>
          <w:szCs w:val="24"/>
        </w:rPr>
        <w:t>97 % .</w:t>
      </w:r>
    </w:p>
    <w:p w:rsidR="00C84F6D" w:rsidRDefault="00B25150" w:rsidP="00C84F6D">
      <w:pPr>
        <w:spacing w:after="0"/>
        <w:ind w:firstLine="540"/>
        <w:contextualSpacing/>
        <w:jc w:val="both"/>
        <w:rPr>
          <w:rFonts w:ascii="Times New Roman" w:hAnsi="Times New Roman" w:cs="Times New Roman"/>
          <w:bCs/>
          <w:sz w:val="24"/>
          <w:szCs w:val="24"/>
        </w:rPr>
      </w:pPr>
      <w:r w:rsidRPr="00B560E6">
        <w:rPr>
          <w:rFonts w:ascii="Times New Roman" w:hAnsi="Times New Roman" w:cs="Times New Roman"/>
          <w:bCs/>
          <w:sz w:val="24"/>
          <w:szCs w:val="24"/>
        </w:rPr>
        <w:t xml:space="preserve">Уровень </w:t>
      </w:r>
      <w:proofErr w:type="spellStart"/>
      <w:r w:rsidRPr="00B560E6">
        <w:rPr>
          <w:rFonts w:ascii="Times New Roman" w:hAnsi="Times New Roman" w:cs="Times New Roman"/>
          <w:bCs/>
          <w:sz w:val="24"/>
          <w:szCs w:val="24"/>
        </w:rPr>
        <w:t>обученности</w:t>
      </w:r>
      <w:proofErr w:type="spellEnd"/>
      <w:r w:rsidRPr="00B560E6">
        <w:rPr>
          <w:rFonts w:ascii="Times New Roman" w:hAnsi="Times New Roman" w:cs="Times New Roman"/>
          <w:bCs/>
          <w:sz w:val="24"/>
          <w:szCs w:val="24"/>
        </w:rPr>
        <w:t xml:space="preserve"> по итогам ВПР в 2017 – 2018 учебном</w:t>
      </w:r>
      <w:r w:rsidRPr="00735969">
        <w:rPr>
          <w:rFonts w:ascii="Times New Roman" w:hAnsi="Times New Roman" w:cs="Times New Roman"/>
          <w:bCs/>
          <w:sz w:val="24"/>
          <w:szCs w:val="24"/>
        </w:rPr>
        <w:t xml:space="preserve"> году по русскому языку находит</w:t>
      </w:r>
      <w:r w:rsidR="00C84F6D">
        <w:rPr>
          <w:rFonts w:ascii="Times New Roman" w:hAnsi="Times New Roman" w:cs="Times New Roman"/>
          <w:bCs/>
          <w:sz w:val="24"/>
          <w:szCs w:val="24"/>
        </w:rPr>
        <w:t>ся на оптимальном уровне – 86</w:t>
      </w:r>
      <w:r w:rsidR="00E80459" w:rsidRPr="00735969">
        <w:rPr>
          <w:rFonts w:ascii="Times New Roman" w:hAnsi="Times New Roman" w:cs="Times New Roman"/>
          <w:bCs/>
          <w:sz w:val="24"/>
          <w:szCs w:val="24"/>
        </w:rPr>
        <w:t xml:space="preserve"> </w:t>
      </w:r>
      <w:r w:rsidRPr="00735969">
        <w:rPr>
          <w:rFonts w:ascii="Times New Roman" w:hAnsi="Times New Roman" w:cs="Times New Roman"/>
          <w:bCs/>
          <w:sz w:val="24"/>
          <w:szCs w:val="24"/>
        </w:rPr>
        <w:t>%</w:t>
      </w:r>
      <w:r w:rsidR="00C84F6D">
        <w:rPr>
          <w:rFonts w:ascii="Times New Roman" w:hAnsi="Times New Roman" w:cs="Times New Roman"/>
          <w:bCs/>
          <w:sz w:val="24"/>
          <w:szCs w:val="24"/>
        </w:rPr>
        <w:t xml:space="preserve">, процент качества знаний </w:t>
      </w:r>
      <w:r w:rsidR="00C84F6D" w:rsidRPr="00B560E6">
        <w:rPr>
          <w:rFonts w:ascii="Times New Roman" w:hAnsi="Times New Roman" w:cs="Times New Roman"/>
          <w:bCs/>
          <w:sz w:val="24"/>
          <w:szCs w:val="24"/>
        </w:rPr>
        <w:t>–</w:t>
      </w:r>
      <w:r w:rsidR="00C84F6D">
        <w:rPr>
          <w:rFonts w:ascii="Times New Roman" w:hAnsi="Times New Roman" w:cs="Times New Roman"/>
          <w:bCs/>
          <w:sz w:val="24"/>
          <w:szCs w:val="24"/>
        </w:rPr>
        <w:t xml:space="preserve"> 51%.</w:t>
      </w:r>
    </w:p>
    <w:p w:rsidR="00B25150" w:rsidRPr="00C84F6D" w:rsidRDefault="00B25150" w:rsidP="00C84F6D">
      <w:pPr>
        <w:spacing w:after="0"/>
        <w:ind w:firstLine="540"/>
        <w:contextualSpacing/>
        <w:jc w:val="both"/>
        <w:rPr>
          <w:rFonts w:ascii="Times New Roman" w:hAnsi="Times New Roman" w:cs="Times New Roman"/>
          <w:bCs/>
          <w:sz w:val="24"/>
          <w:szCs w:val="24"/>
        </w:rPr>
      </w:pPr>
      <w:r w:rsidRPr="00735969">
        <w:rPr>
          <w:rFonts w:ascii="Times New Roman" w:hAnsi="Times New Roman" w:cs="Times New Roman"/>
          <w:sz w:val="24"/>
          <w:szCs w:val="24"/>
        </w:rPr>
        <w:t>Средние данные качества знаний в рамках независимой экспертизы учебных достижений обучающихся (</w:t>
      </w:r>
      <w:r w:rsidR="00E80459" w:rsidRPr="00735969">
        <w:rPr>
          <w:rFonts w:ascii="Times New Roman" w:hAnsi="Times New Roman" w:cs="Times New Roman"/>
          <w:sz w:val="24"/>
          <w:szCs w:val="24"/>
        </w:rPr>
        <w:t>оценочных процедур в процессе аккредитации школы</w:t>
      </w:r>
      <w:r w:rsidRPr="00735969">
        <w:rPr>
          <w:rFonts w:ascii="Times New Roman" w:hAnsi="Times New Roman" w:cs="Times New Roman"/>
          <w:sz w:val="24"/>
          <w:szCs w:val="24"/>
        </w:rPr>
        <w:t>)</w:t>
      </w:r>
      <w:r w:rsidR="00735969">
        <w:rPr>
          <w:rFonts w:ascii="Times New Roman" w:hAnsi="Times New Roman" w:cs="Times New Roman"/>
          <w:sz w:val="24"/>
          <w:szCs w:val="24"/>
        </w:rPr>
        <w:t xml:space="preserve"> </w:t>
      </w:r>
      <w:r w:rsidRPr="00735969">
        <w:rPr>
          <w:rFonts w:ascii="Times New Roman" w:hAnsi="Times New Roman" w:cs="Times New Roman"/>
          <w:bCs/>
          <w:sz w:val="24"/>
          <w:szCs w:val="24"/>
        </w:rPr>
        <w:t xml:space="preserve">– </w:t>
      </w:r>
      <w:r w:rsidR="00E80459" w:rsidRPr="00735969">
        <w:rPr>
          <w:rFonts w:ascii="Times New Roman" w:hAnsi="Times New Roman" w:cs="Times New Roman"/>
          <w:sz w:val="24"/>
          <w:szCs w:val="24"/>
        </w:rPr>
        <w:t xml:space="preserve">67 </w:t>
      </w:r>
      <w:r w:rsidRPr="00735969">
        <w:rPr>
          <w:rFonts w:ascii="Times New Roman" w:hAnsi="Times New Roman" w:cs="Times New Roman"/>
          <w:sz w:val="24"/>
          <w:szCs w:val="24"/>
        </w:rPr>
        <w:t>%</w:t>
      </w:r>
    </w:p>
    <w:p w:rsidR="00E80459" w:rsidRPr="00735969" w:rsidRDefault="00E80459" w:rsidP="002267A3">
      <w:pPr>
        <w:spacing w:after="0"/>
        <w:ind w:firstLine="567"/>
        <w:jc w:val="both"/>
        <w:rPr>
          <w:rFonts w:ascii="Times New Roman" w:hAnsi="Times New Roman" w:cs="Times New Roman"/>
          <w:sz w:val="24"/>
          <w:szCs w:val="24"/>
        </w:rPr>
      </w:pPr>
      <w:r w:rsidRPr="00735969">
        <w:rPr>
          <w:rFonts w:ascii="Times New Roman" w:hAnsi="Times New Roman" w:cs="Times New Roman"/>
          <w:bCs/>
          <w:sz w:val="24"/>
          <w:szCs w:val="24"/>
        </w:rPr>
        <w:t xml:space="preserve">Результаты участия обучающихся во  Всероссийской предметной олимпиаде в </w:t>
      </w:r>
      <w:proofErr w:type="spellStart"/>
      <w:r w:rsidRPr="00735969">
        <w:rPr>
          <w:rFonts w:ascii="Times New Roman" w:hAnsi="Times New Roman" w:cs="Times New Roman"/>
          <w:sz w:val="24"/>
          <w:szCs w:val="24"/>
        </w:rPr>
        <w:t>межаттестационный</w:t>
      </w:r>
      <w:proofErr w:type="spellEnd"/>
      <w:r w:rsidRPr="00735969">
        <w:rPr>
          <w:rFonts w:ascii="Times New Roman" w:hAnsi="Times New Roman" w:cs="Times New Roman"/>
          <w:sz w:val="24"/>
          <w:szCs w:val="24"/>
        </w:rPr>
        <w:t xml:space="preserve"> период: 4 победителя и 9 призёров муниципального уровня, 4 призёра регионального (очного) этапа Всероссийской предметной олимпиады школьников по русскому языку и литературе.</w:t>
      </w:r>
    </w:p>
    <w:tbl>
      <w:tblPr>
        <w:tblStyle w:val="a7"/>
        <w:tblW w:w="9498" w:type="dxa"/>
        <w:tblInd w:w="108" w:type="dxa"/>
        <w:tblLayout w:type="fixed"/>
        <w:tblLook w:val="04A0"/>
      </w:tblPr>
      <w:tblGrid>
        <w:gridCol w:w="709"/>
        <w:gridCol w:w="1785"/>
        <w:gridCol w:w="2042"/>
        <w:gridCol w:w="3515"/>
        <w:gridCol w:w="1447"/>
      </w:tblGrid>
      <w:tr w:rsidR="00E80459" w:rsidTr="00E80459">
        <w:tc>
          <w:tcPr>
            <w:tcW w:w="709" w:type="dxa"/>
          </w:tcPr>
          <w:p w:rsidR="00E80459" w:rsidRDefault="00E80459" w:rsidP="002267A3">
            <w:pPr>
              <w:spacing w:line="276" w:lineRule="auto"/>
              <w:jc w:val="center"/>
              <w:rPr>
                <w:sz w:val="24"/>
                <w:szCs w:val="24"/>
              </w:rPr>
            </w:pPr>
            <w:r>
              <w:rPr>
                <w:sz w:val="24"/>
                <w:szCs w:val="24"/>
              </w:rPr>
              <w:t>Год</w:t>
            </w:r>
          </w:p>
        </w:tc>
        <w:tc>
          <w:tcPr>
            <w:tcW w:w="1785" w:type="dxa"/>
          </w:tcPr>
          <w:p w:rsidR="00E80459" w:rsidRDefault="00E80459" w:rsidP="002267A3">
            <w:pPr>
              <w:spacing w:line="276" w:lineRule="auto"/>
              <w:jc w:val="center"/>
              <w:rPr>
                <w:sz w:val="24"/>
                <w:szCs w:val="24"/>
              </w:rPr>
            </w:pPr>
            <w:r w:rsidRPr="007F5339">
              <w:rPr>
                <w:sz w:val="24"/>
                <w:szCs w:val="24"/>
              </w:rPr>
              <w:t>Ф.И. учащегося</w:t>
            </w:r>
          </w:p>
        </w:tc>
        <w:tc>
          <w:tcPr>
            <w:tcW w:w="2042" w:type="dxa"/>
          </w:tcPr>
          <w:p w:rsidR="00E80459" w:rsidRDefault="00E80459" w:rsidP="002267A3">
            <w:pPr>
              <w:spacing w:line="276" w:lineRule="auto"/>
              <w:jc w:val="center"/>
              <w:rPr>
                <w:sz w:val="24"/>
                <w:szCs w:val="24"/>
              </w:rPr>
            </w:pPr>
            <w:r>
              <w:rPr>
                <w:sz w:val="24"/>
                <w:szCs w:val="24"/>
              </w:rPr>
              <w:t>Уровень</w:t>
            </w:r>
          </w:p>
        </w:tc>
        <w:tc>
          <w:tcPr>
            <w:tcW w:w="3515" w:type="dxa"/>
          </w:tcPr>
          <w:p w:rsidR="00E80459" w:rsidRDefault="00E80459" w:rsidP="002267A3">
            <w:pPr>
              <w:spacing w:line="276" w:lineRule="auto"/>
              <w:jc w:val="center"/>
              <w:rPr>
                <w:sz w:val="24"/>
                <w:szCs w:val="24"/>
              </w:rPr>
            </w:pPr>
            <w:r>
              <w:rPr>
                <w:sz w:val="24"/>
                <w:szCs w:val="24"/>
              </w:rPr>
              <w:t>Название олимпиады</w:t>
            </w:r>
          </w:p>
        </w:tc>
        <w:tc>
          <w:tcPr>
            <w:tcW w:w="1447" w:type="dxa"/>
          </w:tcPr>
          <w:p w:rsidR="00E80459" w:rsidRDefault="00E80459" w:rsidP="002267A3">
            <w:pPr>
              <w:spacing w:line="276" w:lineRule="auto"/>
              <w:jc w:val="center"/>
              <w:rPr>
                <w:sz w:val="24"/>
                <w:szCs w:val="24"/>
              </w:rPr>
            </w:pPr>
            <w:r w:rsidRPr="007F5339">
              <w:rPr>
                <w:sz w:val="24"/>
                <w:szCs w:val="24"/>
              </w:rPr>
              <w:t>Результат</w:t>
            </w:r>
          </w:p>
        </w:tc>
      </w:tr>
      <w:tr w:rsidR="00E80459" w:rsidRPr="0080091A" w:rsidTr="00E80459">
        <w:tc>
          <w:tcPr>
            <w:tcW w:w="709" w:type="dxa"/>
            <w:vMerge w:val="restart"/>
          </w:tcPr>
          <w:p w:rsidR="00E80459" w:rsidRPr="0080091A" w:rsidRDefault="00E80459" w:rsidP="002267A3">
            <w:pPr>
              <w:spacing w:line="276" w:lineRule="auto"/>
              <w:jc w:val="center"/>
              <w:rPr>
                <w:sz w:val="24"/>
                <w:szCs w:val="24"/>
              </w:rPr>
            </w:pPr>
            <w:r w:rsidRPr="0080091A">
              <w:rPr>
                <w:sz w:val="24"/>
                <w:szCs w:val="24"/>
              </w:rPr>
              <w:t>2014</w:t>
            </w: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Лябушева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Borders>
              <w:bottom w:val="single" w:sz="4" w:space="0" w:color="auto"/>
            </w:tcBorders>
          </w:tcPr>
          <w:p w:rsidR="00E80459" w:rsidRPr="0080091A" w:rsidRDefault="00E80459" w:rsidP="002267A3">
            <w:pPr>
              <w:spacing w:line="276" w:lineRule="auto"/>
              <w:jc w:val="center"/>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Лябушева</w:t>
            </w:r>
            <w:proofErr w:type="spellEnd"/>
            <w:r w:rsidRPr="0080091A">
              <w:rPr>
                <w:sz w:val="24"/>
                <w:szCs w:val="24"/>
              </w:rPr>
              <w:t xml:space="preserve"> Екатерина</w:t>
            </w:r>
          </w:p>
        </w:tc>
        <w:tc>
          <w:tcPr>
            <w:tcW w:w="2042" w:type="dxa"/>
            <w:tcBorders>
              <w:bottom w:val="single" w:sz="4" w:space="0" w:color="auto"/>
            </w:tcBorders>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val="restart"/>
            <w:tcBorders>
              <w:top w:val="single" w:sz="4" w:space="0" w:color="auto"/>
            </w:tcBorders>
          </w:tcPr>
          <w:p w:rsidR="00E80459" w:rsidRPr="0080091A" w:rsidRDefault="00E80459" w:rsidP="002267A3">
            <w:pPr>
              <w:spacing w:line="276" w:lineRule="auto"/>
              <w:jc w:val="center"/>
              <w:rPr>
                <w:sz w:val="24"/>
                <w:szCs w:val="24"/>
              </w:rPr>
            </w:pPr>
            <w:r w:rsidRPr="0080091A">
              <w:rPr>
                <w:sz w:val="24"/>
                <w:szCs w:val="24"/>
              </w:rPr>
              <w:t>2015</w:t>
            </w:r>
          </w:p>
        </w:tc>
        <w:tc>
          <w:tcPr>
            <w:tcW w:w="1785" w:type="dxa"/>
            <w:tcBorders>
              <w:top w:val="single" w:sz="4" w:space="0" w:color="auto"/>
            </w:tcBorders>
          </w:tcPr>
          <w:p w:rsidR="00E80459" w:rsidRPr="0080091A" w:rsidRDefault="00E80459" w:rsidP="002267A3">
            <w:pPr>
              <w:spacing w:line="276" w:lineRule="auto"/>
              <w:jc w:val="center"/>
              <w:rPr>
                <w:sz w:val="24"/>
                <w:szCs w:val="24"/>
              </w:rPr>
            </w:pPr>
            <w:proofErr w:type="spellStart"/>
            <w:r w:rsidRPr="0080091A">
              <w:rPr>
                <w:sz w:val="24"/>
                <w:szCs w:val="24"/>
              </w:rPr>
              <w:t>Базарнова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b/>
                <w:sz w:val="24"/>
                <w:szCs w:val="24"/>
              </w:rPr>
            </w:pPr>
            <w:r w:rsidRPr="0080091A">
              <w:rPr>
                <w:b/>
                <w:sz w:val="24"/>
                <w:szCs w:val="24"/>
              </w:rPr>
              <w:t>победитель</w:t>
            </w:r>
          </w:p>
        </w:tc>
      </w:tr>
      <w:tr w:rsidR="00E80459" w:rsidRPr="0080091A" w:rsidTr="00E80459">
        <w:tc>
          <w:tcPr>
            <w:tcW w:w="709" w:type="dxa"/>
            <w:vMerge/>
          </w:tcPr>
          <w:p w:rsidR="00E80459" w:rsidRPr="0080091A" w:rsidRDefault="00E80459" w:rsidP="002267A3">
            <w:pPr>
              <w:spacing w:line="276" w:lineRule="auto"/>
              <w:jc w:val="center"/>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Горячкина</w:t>
            </w:r>
            <w:proofErr w:type="spellEnd"/>
            <w:r w:rsidRPr="0080091A">
              <w:rPr>
                <w:sz w:val="24"/>
                <w:szCs w:val="24"/>
              </w:rPr>
              <w:t xml:space="preserve"> Дарья</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Pr>
          <w:p w:rsidR="00E80459" w:rsidRPr="0080091A" w:rsidRDefault="00E80459" w:rsidP="002267A3">
            <w:pPr>
              <w:spacing w:line="276" w:lineRule="auto"/>
              <w:jc w:val="center"/>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Пиксаев</w:t>
            </w:r>
            <w:proofErr w:type="spellEnd"/>
            <w:r w:rsidRPr="0080091A">
              <w:rPr>
                <w:sz w:val="24"/>
                <w:szCs w:val="24"/>
              </w:rPr>
              <w:t xml:space="preserve"> Михаил</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Borders>
              <w:bottom w:val="single" w:sz="4" w:space="0" w:color="auto"/>
            </w:tcBorders>
          </w:tcPr>
          <w:p w:rsidR="00E80459" w:rsidRPr="0080091A" w:rsidRDefault="00E80459" w:rsidP="002267A3">
            <w:pPr>
              <w:spacing w:line="276" w:lineRule="auto"/>
              <w:jc w:val="center"/>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Люгзаева</w:t>
            </w:r>
            <w:proofErr w:type="spellEnd"/>
            <w:r w:rsidRPr="0080091A">
              <w:rPr>
                <w:sz w:val="24"/>
                <w:szCs w:val="24"/>
              </w:rPr>
              <w:t xml:space="preserve"> Ксения</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val="restart"/>
            <w:tcBorders>
              <w:top w:val="single" w:sz="4" w:space="0" w:color="auto"/>
            </w:tcBorders>
          </w:tcPr>
          <w:p w:rsidR="00E80459" w:rsidRPr="0080091A" w:rsidRDefault="00E80459" w:rsidP="002267A3">
            <w:pPr>
              <w:spacing w:line="276" w:lineRule="auto"/>
              <w:jc w:val="both"/>
              <w:rPr>
                <w:sz w:val="24"/>
                <w:szCs w:val="24"/>
              </w:rPr>
            </w:pPr>
          </w:p>
        </w:tc>
        <w:tc>
          <w:tcPr>
            <w:tcW w:w="1785" w:type="dxa"/>
            <w:tcBorders>
              <w:top w:val="single" w:sz="4" w:space="0" w:color="auto"/>
            </w:tcBorders>
          </w:tcPr>
          <w:p w:rsidR="00E80459" w:rsidRPr="0080091A" w:rsidRDefault="00E80459" w:rsidP="002267A3">
            <w:pPr>
              <w:spacing w:line="276" w:lineRule="auto"/>
              <w:jc w:val="center"/>
              <w:rPr>
                <w:sz w:val="24"/>
                <w:szCs w:val="24"/>
              </w:rPr>
            </w:pPr>
            <w:proofErr w:type="spellStart"/>
            <w:r w:rsidRPr="0080091A">
              <w:rPr>
                <w:sz w:val="24"/>
                <w:szCs w:val="24"/>
              </w:rPr>
              <w:t>Базарнова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b/>
                <w:sz w:val="24"/>
                <w:szCs w:val="24"/>
              </w:rPr>
            </w:pPr>
            <w:r w:rsidRPr="0080091A">
              <w:rPr>
                <w:b/>
                <w:sz w:val="24"/>
                <w:szCs w:val="24"/>
              </w:rPr>
              <w:t>победитель</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Пиксаев</w:t>
            </w:r>
            <w:proofErr w:type="spellEnd"/>
            <w:r w:rsidRPr="0080091A">
              <w:rPr>
                <w:sz w:val="24"/>
                <w:szCs w:val="24"/>
              </w:rPr>
              <w:t xml:space="preserve"> Михаил</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b/>
                <w:sz w:val="24"/>
                <w:szCs w:val="24"/>
              </w:rPr>
            </w:pPr>
            <w:r w:rsidRPr="0080091A">
              <w:rPr>
                <w:sz w:val="24"/>
                <w:szCs w:val="24"/>
              </w:rPr>
              <w:t>призёр</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Лябушева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Региональный</w:t>
            </w:r>
          </w:p>
        </w:tc>
        <w:tc>
          <w:tcPr>
            <w:tcW w:w="3515" w:type="dxa"/>
          </w:tcPr>
          <w:p w:rsidR="00E80459" w:rsidRPr="0080091A" w:rsidRDefault="00E80459" w:rsidP="002267A3">
            <w:pPr>
              <w:spacing w:line="276" w:lineRule="auto"/>
              <w:jc w:val="both"/>
              <w:rPr>
                <w:sz w:val="24"/>
                <w:szCs w:val="24"/>
              </w:rPr>
            </w:pPr>
            <w:r w:rsidRPr="0080091A">
              <w:rPr>
                <w:sz w:val="24"/>
                <w:szCs w:val="24"/>
              </w:rPr>
              <w:t xml:space="preserve">III Региональная открытая олимпиада по русскому языку МГПИ им. </w:t>
            </w:r>
            <w:proofErr w:type="spellStart"/>
            <w:r w:rsidRPr="0080091A">
              <w:rPr>
                <w:sz w:val="24"/>
                <w:szCs w:val="24"/>
              </w:rPr>
              <w:t>М.Е.Евсевьева</w:t>
            </w:r>
            <w:proofErr w:type="spellEnd"/>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Borders>
              <w:bottom w:val="single" w:sz="4" w:space="0" w:color="auto"/>
            </w:tcBorders>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Лябушева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Региональный</w:t>
            </w:r>
          </w:p>
        </w:tc>
        <w:tc>
          <w:tcPr>
            <w:tcW w:w="3515" w:type="dxa"/>
          </w:tcPr>
          <w:p w:rsidR="00E80459" w:rsidRPr="0080091A" w:rsidRDefault="00E80459" w:rsidP="002267A3">
            <w:pPr>
              <w:spacing w:line="276" w:lineRule="auto"/>
              <w:jc w:val="both"/>
              <w:rPr>
                <w:sz w:val="24"/>
                <w:szCs w:val="24"/>
              </w:rPr>
            </w:pPr>
            <w:r w:rsidRPr="0080091A">
              <w:rPr>
                <w:sz w:val="24"/>
                <w:szCs w:val="24"/>
              </w:rPr>
              <w:t xml:space="preserve">Региональный этап Всероссийской олимпиады </w:t>
            </w:r>
            <w:r w:rsidRPr="0080091A">
              <w:rPr>
                <w:sz w:val="24"/>
                <w:szCs w:val="24"/>
              </w:rPr>
              <w:lastRenderedPageBreak/>
              <w:t>школьников по литературе</w:t>
            </w:r>
          </w:p>
        </w:tc>
        <w:tc>
          <w:tcPr>
            <w:tcW w:w="1447" w:type="dxa"/>
          </w:tcPr>
          <w:p w:rsidR="00E80459" w:rsidRPr="0080091A" w:rsidRDefault="00E80459" w:rsidP="002267A3">
            <w:pPr>
              <w:spacing w:line="276" w:lineRule="auto"/>
              <w:jc w:val="center"/>
              <w:rPr>
                <w:sz w:val="24"/>
                <w:szCs w:val="24"/>
              </w:rPr>
            </w:pPr>
            <w:r w:rsidRPr="0080091A">
              <w:rPr>
                <w:sz w:val="24"/>
                <w:szCs w:val="24"/>
              </w:rPr>
              <w:lastRenderedPageBreak/>
              <w:t>призёр</w:t>
            </w:r>
          </w:p>
        </w:tc>
      </w:tr>
      <w:tr w:rsidR="00E80459" w:rsidRPr="0080091A" w:rsidTr="00E80459">
        <w:tc>
          <w:tcPr>
            <w:tcW w:w="709" w:type="dxa"/>
            <w:vMerge w:val="restart"/>
          </w:tcPr>
          <w:p w:rsidR="00E80459" w:rsidRPr="0080091A" w:rsidRDefault="00E80459" w:rsidP="002267A3">
            <w:pPr>
              <w:spacing w:line="276" w:lineRule="auto"/>
              <w:jc w:val="both"/>
              <w:rPr>
                <w:sz w:val="24"/>
                <w:szCs w:val="24"/>
              </w:rPr>
            </w:pPr>
            <w:r w:rsidRPr="0080091A">
              <w:rPr>
                <w:sz w:val="24"/>
                <w:szCs w:val="24"/>
              </w:rPr>
              <w:lastRenderedPageBreak/>
              <w:t>2016</w:t>
            </w:r>
          </w:p>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Горячкина</w:t>
            </w:r>
            <w:proofErr w:type="spellEnd"/>
            <w:r w:rsidRPr="0080091A">
              <w:rPr>
                <w:sz w:val="24"/>
                <w:szCs w:val="24"/>
              </w:rPr>
              <w:t xml:space="preserve"> Дарья</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b/>
                <w:sz w:val="24"/>
                <w:szCs w:val="24"/>
              </w:rPr>
            </w:pPr>
            <w:r w:rsidRPr="0080091A">
              <w:rPr>
                <w:b/>
                <w:sz w:val="24"/>
                <w:szCs w:val="24"/>
              </w:rPr>
              <w:t>победитель</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Базарнова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r w:rsidRPr="0080091A">
              <w:rPr>
                <w:sz w:val="24"/>
                <w:szCs w:val="24"/>
              </w:rPr>
              <w:t>Макарова Виктория</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r w:rsidRPr="0080091A">
              <w:rPr>
                <w:sz w:val="24"/>
                <w:szCs w:val="24"/>
              </w:rPr>
              <w:t>Макарова Виктория</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Митрюхина</w:t>
            </w:r>
            <w:proofErr w:type="spellEnd"/>
            <w:r w:rsidRPr="0080091A">
              <w:rPr>
                <w:sz w:val="24"/>
                <w:szCs w:val="24"/>
              </w:rPr>
              <w:t xml:space="preserve"> Полина</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Базарнова</w:t>
            </w:r>
            <w:proofErr w:type="spellEnd"/>
            <w:r w:rsidRPr="0080091A">
              <w:rPr>
                <w:sz w:val="24"/>
                <w:szCs w:val="24"/>
              </w:rPr>
              <w:t xml:space="preserve"> Екатерина</w:t>
            </w:r>
          </w:p>
        </w:tc>
        <w:tc>
          <w:tcPr>
            <w:tcW w:w="2042" w:type="dxa"/>
          </w:tcPr>
          <w:p w:rsidR="00E80459" w:rsidRPr="0080091A" w:rsidRDefault="00E80459" w:rsidP="002267A3">
            <w:pPr>
              <w:spacing w:line="276" w:lineRule="auto"/>
              <w:jc w:val="center"/>
              <w:rPr>
                <w:sz w:val="24"/>
                <w:szCs w:val="24"/>
              </w:rPr>
            </w:pPr>
            <w:r w:rsidRPr="0080091A">
              <w:rPr>
                <w:sz w:val="24"/>
                <w:szCs w:val="24"/>
              </w:rPr>
              <w:t>Региональный</w:t>
            </w:r>
          </w:p>
        </w:tc>
        <w:tc>
          <w:tcPr>
            <w:tcW w:w="3515" w:type="dxa"/>
          </w:tcPr>
          <w:p w:rsidR="00E80459" w:rsidRPr="0080091A" w:rsidRDefault="00E80459" w:rsidP="002267A3">
            <w:pPr>
              <w:spacing w:line="276" w:lineRule="auto"/>
              <w:jc w:val="both"/>
              <w:rPr>
                <w:sz w:val="24"/>
                <w:szCs w:val="24"/>
              </w:rPr>
            </w:pPr>
            <w:r w:rsidRPr="0080091A">
              <w:rPr>
                <w:sz w:val="24"/>
                <w:szCs w:val="24"/>
              </w:rPr>
              <w:t>Региональный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sz w:val="24"/>
                <w:szCs w:val="24"/>
              </w:rPr>
            </w:pPr>
            <w:r w:rsidRPr="0080091A">
              <w:rPr>
                <w:sz w:val="24"/>
                <w:szCs w:val="24"/>
              </w:rPr>
              <w:t>призёр</w:t>
            </w:r>
          </w:p>
        </w:tc>
      </w:tr>
      <w:tr w:rsidR="00E80459" w:rsidRPr="0080091A" w:rsidTr="00E80459">
        <w:tc>
          <w:tcPr>
            <w:tcW w:w="709" w:type="dxa"/>
            <w:vMerge w:val="restart"/>
          </w:tcPr>
          <w:p w:rsidR="00E80459" w:rsidRPr="0080091A" w:rsidRDefault="00E80459" w:rsidP="002267A3">
            <w:pPr>
              <w:spacing w:line="276" w:lineRule="auto"/>
              <w:jc w:val="both"/>
              <w:rPr>
                <w:sz w:val="24"/>
                <w:szCs w:val="24"/>
              </w:rPr>
            </w:pPr>
            <w:r w:rsidRPr="0080091A">
              <w:rPr>
                <w:sz w:val="24"/>
                <w:szCs w:val="24"/>
              </w:rPr>
              <w:t>2017</w:t>
            </w: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Люгзаева</w:t>
            </w:r>
            <w:proofErr w:type="spellEnd"/>
            <w:r w:rsidRPr="0080091A">
              <w:rPr>
                <w:sz w:val="24"/>
                <w:szCs w:val="24"/>
              </w:rPr>
              <w:t xml:space="preserve"> Ксения</w:t>
            </w:r>
          </w:p>
        </w:tc>
        <w:tc>
          <w:tcPr>
            <w:tcW w:w="2042" w:type="dxa"/>
          </w:tcPr>
          <w:p w:rsidR="00E80459" w:rsidRPr="0080091A" w:rsidRDefault="00E80459" w:rsidP="002267A3">
            <w:pPr>
              <w:spacing w:line="276" w:lineRule="auto"/>
              <w:jc w:val="center"/>
              <w:rPr>
                <w:sz w:val="24"/>
                <w:szCs w:val="24"/>
              </w:rPr>
            </w:pPr>
            <w:r w:rsidRPr="0080091A">
              <w:rPr>
                <w:sz w:val="24"/>
                <w:szCs w:val="24"/>
              </w:rPr>
              <w:t>Муниципальный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литературе</w:t>
            </w:r>
          </w:p>
        </w:tc>
        <w:tc>
          <w:tcPr>
            <w:tcW w:w="1447" w:type="dxa"/>
          </w:tcPr>
          <w:p w:rsidR="00E80459" w:rsidRPr="0080091A" w:rsidRDefault="00E80459" w:rsidP="002267A3">
            <w:pPr>
              <w:spacing w:line="276" w:lineRule="auto"/>
              <w:jc w:val="center"/>
              <w:rPr>
                <w:b/>
                <w:sz w:val="24"/>
                <w:szCs w:val="24"/>
              </w:rPr>
            </w:pPr>
            <w:r w:rsidRPr="0080091A">
              <w:rPr>
                <w:b/>
                <w:sz w:val="24"/>
                <w:szCs w:val="24"/>
              </w:rPr>
              <w:t>победитель</w:t>
            </w:r>
          </w:p>
        </w:tc>
      </w:tr>
      <w:tr w:rsidR="00E80459" w:rsidRPr="0080091A" w:rsidTr="00E80459">
        <w:tc>
          <w:tcPr>
            <w:tcW w:w="709" w:type="dxa"/>
            <w:vMerge/>
            <w:tcBorders>
              <w:bottom w:val="single" w:sz="4" w:space="0" w:color="auto"/>
            </w:tcBorders>
          </w:tcPr>
          <w:p w:rsidR="00E80459" w:rsidRPr="0080091A" w:rsidRDefault="00E80459" w:rsidP="002267A3">
            <w:pPr>
              <w:spacing w:line="276" w:lineRule="auto"/>
              <w:jc w:val="both"/>
              <w:rPr>
                <w:sz w:val="24"/>
                <w:szCs w:val="24"/>
              </w:rPr>
            </w:pPr>
          </w:p>
        </w:tc>
        <w:tc>
          <w:tcPr>
            <w:tcW w:w="1785" w:type="dxa"/>
          </w:tcPr>
          <w:p w:rsidR="00E80459" w:rsidRPr="0080091A" w:rsidRDefault="00E80459" w:rsidP="002267A3">
            <w:pPr>
              <w:spacing w:line="276" w:lineRule="auto"/>
              <w:jc w:val="center"/>
              <w:rPr>
                <w:sz w:val="24"/>
                <w:szCs w:val="24"/>
              </w:rPr>
            </w:pPr>
            <w:proofErr w:type="spellStart"/>
            <w:r w:rsidRPr="0080091A">
              <w:rPr>
                <w:sz w:val="24"/>
                <w:szCs w:val="24"/>
              </w:rPr>
              <w:t>Люгзаева</w:t>
            </w:r>
            <w:proofErr w:type="spellEnd"/>
            <w:r w:rsidRPr="0080091A">
              <w:rPr>
                <w:sz w:val="24"/>
                <w:szCs w:val="24"/>
              </w:rPr>
              <w:t xml:space="preserve"> Ксения</w:t>
            </w:r>
          </w:p>
        </w:tc>
        <w:tc>
          <w:tcPr>
            <w:tcW w:w="2042" w:type="dxa"/>
          </w:tcPr>
          <w:p w:rsidR="00E80459" w:rsidRPr="0080091A" w:rsidRDefault="00E80459" w:rsidP="002267A3">
            <w:pPr>
              <w:spacing w:line="276" w:lineRule="auto"/>
              <w:jc w:val="center"/>
              <w:rPr>
                <w:sz w:val="24"/>
                <w:szCs w:val="24"/>
              </w:rPr>
            </w:pPr>
            <w:r w:rsidRPr="0080091A">
              <w:rPr>
                <w:sz w:val="24"/>
                <w:szCs w:val="24"/>
              </w:rPr>
              <w:t>Региональный</w:t>
            </w:r>
          </w:p>
        </w:tc>
        <w:tc>
          <w:tcPr>
            <w:tcW w:w="3515" w:type="dxa"/>
          </w:tcPr>
          <w:p w:rsidR="00E80459" w:rsidRPr="0080091A" w:rsidRDefault="00E80459" w:rsidP="002267A3">
            <w:pPr>
              <w:spacing w:line="276" w:lineRule="auto"/>
              <w:jc w:val="both"/>
              <w:rPr>
                <w:sz w:val="24"/>
                <w:szCs w:val="24"/>
              </w:rPr>
            </w:pPr>
            <w:r w:rsidRPr="0080091A">
              <w:rPr>
                <w:sz w:val="24"/>
                <w:szCs w:val="24"/>
              </w:rPr>
              <w:t>Муниципальный этап Всероссийской олимпиады школьников по русскому языку</w:t>
            </w:r>
          </w:p>
        </w:tc>
        <w:tc>
          <w:tcPr>
            <w:tcW w:w="1447" w:type="dxa"/>
          </w:tcPr>
          <w:p w:rsidR="00E80459" w:rsidRPr="0080091A" w:rsidRDefault="00E80459" w:rsidP="002267A3">
            <w:pPr>
              <w:spacing w:line="276" w:lineRule="auto"/>
              <w:jc w:val="center"/>
              <w:rPr>
                <w:i/>
                <w:sz w:val="24"/>
                <w:szCs w:val="24"/>
              </w:rPr>
            </w:pPr>
            <w:r w:rsidRPr="0080091A">
              <w:rPr>
                <w:i/>
                <w:sz w:val="24"/>
                <w:szCs w:val="24"/>
              </w:rPr>
              <w:t>участие</w:t>
            </w:r>
          </w:p>
        </w:tc>
      </w:tr>
    </w:tbl>
    <w:p w:rsidR="005556D7" w:rsidRPr="00735969" w:rsidRDefault="00B25150" w:rsidP="002267A3">
      <w:pPr>
        <w:spacing w:after="0"/>
        <w:ind w:firstLine="567"/>
        <w:jc w:val="both"/>
        <w:rPr>
          <w:rFonts w:ascii="Times New Roman" w:eastAsia="Times New Roman" w:hAnsi="Times New Roman" w:cs="Times New Roman"/>
          <w:sz w:val="24"/>
          <w:szCs w:val="24"/>
        </w:rPr>
      </w:pPr>
      <w:r w:rsidRPr="00735969">
        <w:rPr>
          <w:rFonts w:ascii="Times New Roman" w:hAnsi="Times New Roman" w:cs="Times New Roman"/>
          <w:bCs/>
          <w:iCs/>
          <w:sz w:val="24"/>
          <w:szCs w:val="24"/>
        </w:rPr>
        <w:t>Позитивные результаты внеурочной деятельности обучающихся:</w:t>
      </w:r>
      <w:r w:rsidRPr="00735969">
        <w:rPr>
          <w:rFonts w:ascii="Times New Roman" w:hAnsi="Times New Roman" w:cs="Times New Roman"/>
          <w:bCs/>
          <w:sz w:val="24"/>
          <w:szCs w:val="24"/>
        </w:rPr>
        <w:t xml:space="preserve"> </w:t>
      </w:r>
      <w:r w:rsidR="00735969" w:rsidRPr="00735969">
        <w:rPr>
          <w:rFonts w:ascii="Times New Roman" w:eastAsia="Times New Roman" w:hAnsi="Times New Roman" w:cs="Times New Roman"/>
          <w:sz w:val="24"/>
          <w:szCs w:val="24"/>
        </w:rPr>
        <w:t>14 победителей и 12 призеров предметных конкурсов на  республиканском, всероссийском, международном уровнях.</w:t>
      </w:r>
      <w:r w:rsidR="00F94C2E" w:rsidRPr="00735969">
        <w:rPr>
          <w:rFonts w:ascii="Times New Roman" w:eastAsia="Times New Roman" w:hAnsi="Times New Roman" w:cs="Times New Roman"/>
          <w:sz w:val="24"/>
          <w:szCs w:val="24"/>
        </w:rPr>
        <w:t xml:space="preserve"> </w:t>
      </w:r>
    </w:p>
    <w:tbl>
      <w:tblPr>
        <w:tblpPr w:leftFromText="180" w:rightFromText="180" w:vertAnchor="text" w:horzAnchor="margin" w:tblpX="63" w:tblpY="144"/>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2126"/>
        <w:gridCol w:w="3686"/>
        <w:gridCol w:w="1417"/>
        <w:gridCol w:w="1525"/>
      </w:tblGrid>
      <w:tr w:rsidR="00735969" w:rsidRPr="008D1BBC" w:rsidTr="00F94C2E">
        <w:tc>
          <w:tcPr>
            <w:tcW w:w="817" w:type="dxa"/>
          </w:tcPr>
          <w:p w:rsidR="00735969" w:rsidRPr="00F94C2E" w:rsidRDefault="00735969" w:rsidP="002267A3">
            <w:pPr>
              <w:jc w:val="center"/>
              <w:rPr>
                <w:rFonts w:ascii="Times New Roman" w:hAnsi="Times New Roman" w:cs="Times New Roman"/>
                <w:sz w:val="24"/>
                <w:szCs w:val="24"/>
              </w:rPr>
            </w:pPr>
            <w:r w:rsidRPr="00F94C2E">
              <w:rPr>
                <w:rFonts w:ascii="Times New Roman" w:hAnsi="Times New Roman" w:cs="Times New Roman"/>
                <w:sz w:val="24"/>
                <w:szCs w:val="24"/>
              </w:rPr>
              <w:t>Год</w:t>
            </w:r>
          </w:p>
        </w:tc>
        <w:tc>
          <w:tcPr>
            <w:tcW w:w="2126" w:type="dxa"/>
          </w:tcPr>
          <w:p w:rsidR="00735969" w:rsidRPr="00F94C2E" w:rsidRDefault="00735969" w:rsidP="002267A3">
            <w:pPr>
              <w:jc w:val="center"/>
              <w:rPr>
                <w:rFonts w:ascii="Times New Roman" w:hAnsi="Times New Roman" w:cs="Times New Roman"/>
                <w:sz w:val="24"/>
                <w:szCs w:val="24"/>
              </w:rPr>
            </w:pPr>
            <w:r w:rsidRPr="00F94C2E">
              <w:rPr>
                <w:rFonts w:ascii="Times New Roman" w:hAnsi="Times New Roman" w:cs="Times New Roman"/>
                <w:sz w:val="24"/>
                <w:szCs w:val="24"/>
              </w:rPr>
              <w:t>Уровень</w:t>
            </w:r>
          </w:p>
        </w:tc>
        <w:tc>
          <w:tcPr>
            <w:tcW w:w="3686" w:type="dxa"/>
          </w:tcPr>
          <w:p w:rsidR="00735969" w:rsidRPr="00F94C2E" w:rsidRDefault="00735969" w:rsidP="002267A3">
            <w:pPr>
              <w:jc w:val="center"/>
              <w:rPr>
                <w:rFonts w:ascii="Times New Roman" w:hAnsi="Times New Roman" w:cs="Times New Roman"/>
                <w:sz w:val="24"/>
                <w:szCs w:val="24"/>
              </w:rPr>
            </w:pPr>
            <w:r w:rsidRPr="00F94C2E">
              <w:rPr>
                <w:rFonts w:ascii="Times New Roman" w:hAnsi="Times New Roman" w:cs="Times New Roman"/>
                <w:sz w:val="24"/>
                <w:szCs w:val="24"/>
              </w:rPr>
              <w:t>Название конкурса</w:t>
            </w:r>
          </w:p>
        </w:tc>
        <w:tc>
          <w:tcPr>
            <w:tcW w:w="1417" w:type="dxa"/>
          </w:tcPr>
          <w:p w:rsidR="00735969" w:rsidRPr="00F94C2E" w:rsidRDefault="00735969" w:rsidP="002267A3">
            <w:pPr>
              <w:jc w:val="center"/>
              <w:rPr>
                <w:rFonts w:ascii="Times New Roman" w:hAnsi="Times New Roman" w:cs="Times New Roman"/>
                <w:sz w:val="24"/>
                <w:szCs w:val="24"/>
              </w:rPr>
            </w:pPr>
            <w:r w:rsidRPr="00F94C2E">
              <w:rPr>
                <w:rFonts w:ascii="Times New Roman" w:hAnsi="Times New Roman" w:cs="Times New Roman"/>
                <w:sz w:val="24"/>
                <w:szCs w:val="24"/>
              </w:rPr>
              <w:t>Ф.И. учащегося</w:t>
            </w:r>
          </w:p>
        </w:tc>
        <w:tc>
          <w:tcPr>
            <w:tcW w:w="1525" w:type="dxa"/>
          </w:tcPr>
          <w:p w:rsidR="00735969" w:rsidRPr="00F94C2E" w:rsidRDefault="00735969" w:rsidP="002267A3">
            <w:pPr>
              <w:jc w:val="center"/>
              <w:rPr>
                <w:rFonts w:ascii="Times New Roman" w:hAnsi="Times New Roman" w:cs="Times New Roman"/>
                <w:sz w:val="24"/>
                <w:szCs w:val="24"/>
              </w:rPr>
            </w:pPr>
            <w:r w:rsidRPr="00F94C2E">
              <w:rPr>
                <w:rFonts w:ascii="Times New Roman" w:hAnsi="Times New Roman" w:cs="Times New Roman"/>
                <w:sz w:val="24"/>
                <w:szCs w:val="24"/>
              </w:rPr>
              <w:t>Результат</w:t>
            </w:r>
          </w:p>
        </w:tc>
      </w:tr>
      <w:tr w:rsidR="00735969" w:rsidRPr="008D1BBC" w:rsidTr="00F94C2E">
        <w:trPr>
          <w:trHeight w:val="526"/>
        </w:trPr>
        <w:tc>
          <w:tcPr>
            <w:tcW w:w="817" w:type="dxa"/>
            <w:vMerge w:val="restart"/>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2014</w:t>
            </w:r>
          </w:p>
        </w:tc>
        <w:tc>
          <w:tcPr>
            <w:tcW w:w="212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Международный</w:t>
            </w:r>
          </w:p>
        </w:tc>
        <w:tc>
          <w:tcPr>
            <w:tcW w:w="3686" w:type="dxa"/>
            <w:vMerge w:val="restart"/>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X Международный литературн</w:t>
            </w:r>
            <w:proofErr w:type="gramStart"/>
            <w:r w:rsidRPr="00F94C2E">
              <w:rPr>
                <w:rFonts w:ascii="Times New Roman" w:hAnsi="Times New Roman" w:cs="Times New Roman"/>
                <w:sz w:val="24"/>
                <w:szCs w:val="24"/>
              </w:rPr>
              <w:t>о-</w:t>
            </w:r>
            <w:proofErr w:type="gramEnd"/>
            <w:r w:rsidRPr="00F94C2E">
              <w:rPr>
                <w:rFonts w:ascii="Times New Roman" w:hAnsi="Times New Roman" w:cs="Times New Roman"/>
                <w:sz w:val="24"/>
                <w:szCs w:val="24"/>
              </w:rPr>
              <w:t xml:space="preserve"> художественный конкурс</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 для детей и юношества</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«Гренадёры, вперёд!»</w:t>
            </w: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Базарнова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526"/>
        </w:trPr>
        <w:tc>
          <w:tcPr>
            <w:tcW w:w="817"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pacing w:after="0"/>
              <w:jc w:val="center"/>
              <w:rPr>
                <w:rFonts w:ascii="Times New Roman"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Лябушева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527"/>
        </w:trPr>
        <w:tc>
          <w:tcPr>
            <w:tcW w:w="817"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2126" w:type="dxa"/>
            <w:vMerge w:val="restart"/>
          </w:tcPr>
          <w:p w:rsidR="00735969" w:rsidRPr="00F94C2E" w:rsidRDefault="00735969" w:rsidP="002267A3">
            <w:pPr>
              <w:snapToGrid w:val="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Всероссийский</w:t>
            </w:r>
          </w:p>
        </w:tc>
        <w:tc>
          <w:tcPr>
            <w:tcW w:w="3686" w:type="dxa"/>
            <w:vMerge w:val="restart"/>
          </w:tcPr>
          <w:p w:rsidR="00735969" w:rsidRPr="00F94C2E" w:rsidRDefault="00735969" w:rsidP="002267A3">
            <w:pPr>
              <w:snapToGrid w:val="0"/>
              <w:contextualSpacing/>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Всероссийский заочный конкурс по русскому языку </w:t>
            </w:r>
          </w:p>
          <w:p w:rsidR="00735969" w:rsidRPr="00F94C2E" w:rsidRDefault="00735969" w:rsidP="002267A3">
            <w:pPr>
              <w:snapToGrid w:val="0"/>
              <w:contextualSpacing/>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«Познание и творчество». </w:t>
            </w:r>
          </w:p>
          <w:p w:rsidR="00735969" w:rsidRPr="00F94C2E" w:rsidRDefault="00735969" w:rsidP="002267A3">
            <w:pPr>
              <w:snapToGrid w:val="0"/>
              <w:contextualSpacing/>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«Экзамен по русскому языку»</w:t>
            </w:r>
          </w:p>
        </w:tc>
        <w:tc>
          <w:tcPr>
            <w:tcW w:w="1417" w:type="dxa"/>
          </w:tcPr>
          <w:p w:rsidR="00735969" w:rsidRPr="00F94C2E" w:rsidRDefault="00735969" w:rsidP="002267A3">
            <w:pPr>
              <w:contextualSpacing/>
              <w:jc w:val="center"/>
              <w:rPr>
                <w:rFonts w:ascii="Times New Roman" w:hAnsi="Times New Roman" w:cs="Times New Roman"/>
                <w:sz w:val="24"/>
                <w:szCs w:val="24"/>
              </w:rPr>
            </w:pPr>
            <w:proofErr w:type="spellStart"/>
            <w:r w:rsidRPr="00F94C2E">
              <w:rPr>
                <w:rFonts w:ascii="Times New Roman" w:hAnsi="Times New Roman" w:cs="Times New Roman"/>
                <w:sz w:val="24"/>
                <w:szCs w:val="24"/>
              </w:rPr>
              <w:t>Чагрова</w:t>
            </w:r>
            <w:proofErr w:type="spellEnd"/>
            <w:r w:rsidRPr="00F94C2E">
              <w:rPr>
                <w:rFonts w:ascii="Times New Roman" w:hAnsi="Times New Roman" w:cs="Times New Roman"/>
                <w:sz w:val="24"/>
                <w:szCs w:val="24"/>
              </w:rPr>
              <w:t xml:space="preserve"> Марина</w:t>
            </w:r>
          </w:p>
        </w:tc>
        <w:tc>
          <w:tcPr>
            <w:tcW w:w="1525" w:type="dxa"/>
          </w:tcPr>
          <w:p w:rsidR="00735969" w:rsidRPr="00F94C2E" w:rsidRDefault="00735969" w:rsidP="002267A3">
            <w:pPr>
              <w:spacing w:after="0"/>
              <w:contextualSpacing/>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лауреата</w:t>
            </w:r>
          </w:p>
        </w:tc>
      </w:tr>
      <w:tr w:rsidR="00735969" w:rsidRPr="008D1BBC" w:rsidTr="00F94C2E">
        <w:trPr>
          <w:trHeight w:val="408"/>
        </w:trPr>
        <w:tc>
          <w:tcPr>
            <w:tcW w:w="817"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2126" w:type="dxa"/>
            <w:vMerge/>
          </w:tcPr>
          <w:p w:rsidR="00735969" w:rsidRPr="00F94C2E" w:rsidRDefault="00735969" w:rsidP="002267A3">
            <w:pPr>
              <w:snapToGrid w:val="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contextualSpacing/>
              <w:jc w:val="center"/>
              <w:rPr>
                <w:rFonts w:ascii="Times New Roman" w:eastAsia="Calibri"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Кувыркина</w:t>
            </w:r>
            <w:proofErr w:type="spellEnd"/>
            <w:r w:rsidRPr="00F94C2E">
              <w:rPr>
                <w:rFonts w:ascii="Times New Roman" w:hAnsi="Times New Roman" w:cs="Times New Roman"/>
                <w:sz w:val="24"/>
                <w:szCs w:val="24"/>
              </w:rPr>
              <w:t xml:space="preserve"> Елена</w:t>
            </w:r>
          </w:p>
        </w:tc>
        <w:tc>
          <w:tcPr>
            <w:tcW w:w="1525" w:type="dxa"/>
          </w:tcPr>
          <w:p w:rsidR="00735969" w:rsidRPr="00F94C2E" w:rsidRDefault="00735969" w:rsidP="002267A3">
            <w:pPr>
              <w:spacing w:after="0"/>
              <w:contextualSpacing/>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contextualSpacing/>
              <w:jc w:val="center"/>
              <w:rPr>
                <w:rFonts w:ascii="Times New Roman" w:hAnsi="Times New Roman" w:cs="Times New Roman"/>
                <w:sz w:val="24"/>
                <w:szCs w:val="24"/>
              </w:rPr>
            </w:pPr>
            <w:r w:rsidRPr="00F94C2E">
              <w:rPr>
                <w:rFonts w:ascii="Times New Roman" w:hAnsi="Times New Roman" w:cs="Times New Roman"/>
                <w:sz w:val="24"/>
                <w:szCs w:val="24"/>
              </w:rPr>
              <w:t>лауреата</w:t>
            </w:r>
          </w:p>
        </w:tc>
      </w:tr>
      <w:tr w:rsidR="00735969" w:rsidRPr="008D1BBC" w:rsidTr="00F94C2E">
        <w:trPr>
          <w:trHeight w:val="427"/>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val="restart"/>
          </w:tcPr>
          <w:p w:rsidR="00735969" w:rsidRPr="00F94C2E" w:rsidRDefault="00735969" w:rsidP="002267A3">
            <w:pPr>
              <w:snapToGrid w:val="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Всероссийский</w:t>
            </w:r>
          </w:p>
        </w:tc>
        <w:tc>
          <w:tcPr>
            <w:tcW w:w="3686" w:type="dxa"/>
            <w:vMerge w:val="restart"/>
          </w:tcPr>
          <w:p w:rsidR="00F94C2E" w:rsidRDefault="00735969" w:rsidP="002267A3">
            <w:pPr>
              <w:snapToGrid w:val="0"/>
              <w:contextualSpacing/>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Всероссийский творческий конкурс, посвящённый </w:t>
            </w:r>
          </w:p>
          <w:p w:rsidR="00735969" w:rsidRPr="00F94C2E" w:rsidRDefault="00735969" w:rsidP="002267A3">
            <w:pPr>
              <w:snapToGrid w:val="0"/>
              <w:contextualSpacing/>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Дню Победы</w:t>
            </w:r>
          </w:p>
          <w:p w:rsidR="00735969" w:rsidRPr="00F94C2E" w:rsidRDefault="00735969" w:rsidP="002267A3">
            <w:pPr>
              <w:snapToGrid w:val="0"/>
              <w:contextualSpacing/>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«Наша Победа»</w:t>
            </w: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Горячкина</w:t>
            </w:r>
            <w:proofErr w:type="spellEnd"/>
            <w:r w:rsidRPr="00F94C2E">
              <w:rPr>
                <w:rFonts w:ascii="Times New Roman" w:hAnsi="Times New Roman" w:cs="Times New Roman"/>
                <w:sz w:val="24"/>
                <w:szCs w:val="24"/>
              </w:rPr>
              <w:t xml:space="preserve"> Дарья</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427"/>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contextualSpacing/>
              <w:jc w:val="center"/>
              <w:rPr>
                <w:rFonts w:ascii="Times New Roman" w:eastAsia="Calibri"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Лябушева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tcPr>
          <w:p w:rsidR="00735969" w:rsidRPr="00F94C2E" w:rsidRDefault="00735969" w:rsidP="002267A3">
            <w:pPr>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Всероссийский</w:t>
            </w:r>
          </w:p>
        </w:tc>
        <w:tc>
          <w:tcPr>
            <w:tcW w:w="3686" w:type="dxa"/>
          </w:tcPr>
          <w:p w:rsidR="00735969" w:rsidRPr="00F94C2E" w:rsidRDefault="00735969" w:rsidP="002267A3">
            <w:pPr>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Всероссийский дистанционный литературный конкурс</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eastAsia="Calibri" w:hAnsi="Times New Roman" w:cs="Times New Roman"/>
                <w:sz w:val="24"/>
                <w:szCs w:val="24"/>
              </w:rPr>
              <w:lastRenderedPageBreak/>
              <w:t xml:space="preserve">«Перо </w:t>
            </w:r>
            <w:proofErr w:type="spellStart"/>
            <w:r w:rsidRPr="00F94C2E">
              <w:rPr>
                <w:rFonts w:ascii="Times New Roman" w:eastAsia="Calibri" w:hAnsi="Times New Roman" w:cs="Times New Roman"/>
                <w:sz w:val="24"/>
                <w:szCs w:val="24"/>
              </w:rPr>
              <w:t>жарптицы</w:t>
            </w:r>
            <w:proofErr w:type="spellEnd"/>
            <w:r w:rsidRPr="00F94C2E">
              <w:rPr>
                <w:rFonts w:ascii="Times New Roman" w:eastAsia="Calibri" w:hAnsi="Times New Roman" w:cs="Times New Roman"/>
                <w:sz w:val="24"/>
                <w:szCs w:val="24"/>
              </w:rPr>
              <w:t>»</w:t>
            </w:r>
          </w:p>
        </w:tc>
        <w:tc>
          <w:tcPr>
            <w:tcW w:w="1417"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lastRenderedPageBreak/>
              <w:t>Власова Ксения</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tcPr>
          <w:p w:rsidR="00735969" w:rsidRPr="00F94C2E" w:rsidRDefault="00735969" w:rsidP="002267A3">
            <w:pPr>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Республиканский</w:t>
            </w:r>
          </w:p>
        </w:tc>
        <w:tc>
          <w:tcPr>
            <w:tcW w:w="3686"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Республиканский конкурс исследовательских и проектных работ «Интеллектуальное будущее Мордовии»</w:t>
            </w: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Базарнова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Республиканский</w:t>
            </w:r>
          </w:p>
        </w:tc>
        <w:tc>
          <w:tcPr>
            <w:tcW w:w="3686"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Республиканский конкурс творческих работ «Искусство слова»</w:t>
            </w: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Лябушева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III степени</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Муниципальный</w:t>
            </w:r>
          </w:p>
        </w:tc>
        <w:tc>
          <w:tcPr>
            <w:tcW w:w="368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Муниципальный конкурс литературных работ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«Искусство слова»</w:t>
            </w: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Лябушева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Курочкин Даниил</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Фомичева Татьяна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III степени</w:t>
            </w:r>
          </w:p>
        </w:tc>
      </w:tr>
      <w:tr w:rsidR="00735969" w:rsidRPr="008D1BBC" w:rsidTr="00F94C2E">
        <w:trPr>
          <w:trHeight w:val="570"/>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Муниципальный конкурс </w:t>
            </w:r>
          </w:p>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творческих работ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«Война в моей семье»</w:t>
            </w: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Лябушева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319"/>
        </w:trPr>
        <w:tc>
          <w:tcPr>
            <w:tcW w:w="817"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2015</w:t>
            </w:r>
          </w:p>
        </w:tc>
        <w:tc>
          <w:tcPr>
            <w:tcW w:w="212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Муниципальный</w:t>
            </w:r>
          </w:p>
        </w:tc>
        <w:tc>
          <w:tcPr>
            <w:tcW w:w="3686" w:type="dxa"/>
            <w:vMerge w:val="restart"/>
          </w:tcPr>
          <w:p w:rsidR="00F94C2E" w:rsidRDefault="00735969" w:rsidP="002267A3">
            <w:pPr>
              <w:snapToGrid w:val="0"/>
              <w:spacing w:after="0"/>
              <w:jc w:val="center"/>
              <w:rPr>
                <w:rFonts w:ascii="Times New Roman" w:hAnsi="Times New Roman" w:cs="Times New Roman"/>
                <w:sz w:val="24"/>
                <w:szCs w:val="24"/>
              </w:rPr>
            </w:pPr>
            <w:r w:rsidRPr="00F94C2E">
              <w:rPr>
                <w:rFonts w:ascii="Times New Roman" w:eastAsia="Calibri" w:hAnsi="Times New Roman" w:cs="Times New Roman"/>
                <w:sz w:val="24"/>
                <w:szCs w:val="24"/>
              </w:rPr>
              <w:t>Муниципальный</w:t>
            </w:r>
            <w:r w:rsidRPr="00F94C2E">
              <w:rPr>
                <w:rFonts w:ascii="Times New Roman" w:hAnsi="Times New Roman" w:cs="Times New Roman"/>
                <w:sz w:val="24"/>
                <w:szCs w:val="24"/>
              </w:rPr>
              <w:t xml:space="preserve"> </w:t>
            </w:r>
          </w:p>
          <w:p w:rsid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hAnsi="Times New Roman" w:cs="Times New Roman"/>
                <w:sz w:val="24"/>
                <w:szCs w:val="24"/>
              </w:rPr>
              <w:t>творческий</w:t>
            </w:r>
            <w:r w:rsidR="00F94C2E">
              <w:rPr>
                <w:rFonts w:ascii="Times New Roman" w:hAnsi="Times New Roman" w:cs="Times New Roman"/>
                <w:sz w:val="24"/>
                <w:szCs w:val="24"/>
              </w:rPr>
              <w:t xml:space="preserve"> </w:t>
            </w:r>
            <w:r w:rsidRPr="00F94C2E">
              <w:rPr>
                <w:rFonts w:ascii="Times New Roman" w:eastAsia="Calibri" w:hAnsi="Times New Roman" w:cs="Times New Roman"/>
                <w:sz w:val="24"/>
                <w:szCs w:val="24"/>
              </w:rPr>
              <w:t xml:space="preserve"> конкурс</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eastAsia="Calibri" w:hAnsi="Times New Roman" w:cs="Times New Roman"/>
                <w:sz w:val="24"/>
                <w:szCs w:val="24"/>
              </w:rPr>
              <w:t xml:space="preserve"> «Осени чудесные мгновения</w:t>
            </w:r>
            <w:r w:rsidRPr="00F94C2E">
              <w:rPr>
                <w:rFonts w:ascii="Times New Roman" w:hAnsi="Times New Roman" w:cs="Times New Roman"/>
                <w:sz w:val="24"/>
                <w:szCs w:val="24"/>
              </w:rPr>
              <w:t>»</w:t>
            </w:r>
          </w:p>
        </w:tc>
        <w:tc>
          <w:tcPr>
            <w:tcW w:w="1417"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Горбатов Алексей</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319"/>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Базарнова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319"/>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Пиксаев</w:t>
            </w:r>
            <w:proofErr w:type="spellEnd"/>
            <w:r w:rsidRPr="00F94C2E">
              <w:rPr>
                <w:rFonts w:ascii="Times New Roman" w:hAnsi="Times New Roman" w:cs="Times New Roman"/>
                <w:sz w:val="24"/>
                <w:szCs w:val="24"/>
              </w:rPr>
              <w:t xml:space="preserve"> Михаил</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319"/>
        </w:trPr>
        <w:tc>
          <w:tcPr>
            <w:tcW w:w="817"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2016</w:t>
            </w:r>
          </w:p>
        </w:tc>
        <w:tc>
          <w:tcPr>
            <w:tcW w:w="2126" w:type="dxa"/>
            <w:vMerge w:val="restart"/>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eastAsia="Calibri" w:hAnsi="Times New Roman" w:cs="Times New Roman"/>
                <w:sz w:val="24"/>
                <w:szCs w:val="24"/>
              </w:rPr>
              <w:t>Международный</w:t>
            </w:r>
          </w:p>
        </w:tc>
        <w:tc>
          <w:tcPr>
            <w:tcW w:w="3686" w:type="dxa"/>
            <w:vMerge w:val="restart"/>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X</w:t>
            </w:r>
            <w:r w:rsidRPr="00F94C2E">
              <w:rPr>
                <w:rFonts w:ascii="Times New Roman" w:hAnsi="Times New Roman" w:cs="Times New Roman"/>
                <w:sz w:val="24"/>
                <w:szCs w:val="24"/>
                <w:lang w:val="en-US"/>
              </w:rPr>
              <w:t>II</w:t>
            </w:r>
            <w:r w:rsidR="00F94C2E">
              <w:rPr>
                <w:rFonts w:ascii="Times New Roman" w:hAnsi="Times New Roman" w:cs="Times New Roman"/>
                <w:sz w:val="24"/>
                <w:szCs w:val="24"/>
              </w:rPr>
              <w:t xml:space="preserve"> Международный литературно-</w:t>
            </w:r>
            <w:r w:rsidRPr="00F94C2E">
              <w:rPr>
                <w:rFonts w:ascii="Times New Roman" w:hAnsi="Times New Roman" w:cs="Times New Roman"/>
                <w:sz w:val="24"/>
                <w:szCs w:val="24"/>
              </w:rPr>
              <w:t>художественный конкурс для детей и юношества</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«Гренадёры, вперёд!»</w:t>
            </w: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Базарнова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319"/>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Курочкин Даниил</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319"/>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Лябушева</w:t>
            </w:r>
            <w:proofErr w:type="spellEnd"/>
            <w:r w:rsidRPr="00F94C2E">
              <w:rPr>
                <w:rFonts w:ascii="Times New Roman" w:hAnsi="Times New Roman" w:cs="Times New Roman"/>
                <w:sz w:val="24"/>
                <w:szCs w:val="24"/>
              </w:rPr>
              <w:t xml:space="preserve"> Екатерина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319"/>
        </w:trPr>
        <w:tc>
          <w:tcPr>
            <w:tcW w:w="817" w:type="dxa"/>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2017</w:t>
            </w:r>
          </w:p>
        </w:tc>
        <w:tc>
          <w:tcPr>
            <w:tcW w:w="2126"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eastAsia="Calibri" w:hAnsi="Times New Roman" w:cs="Times New Roman"/>
                <w:sz w:val="24"/>
                <w:szCs w:val="24"/>
              </w:rPr>
              <w:t>Международный</w:t>
            </w:r>
          </w:p>
        </w:tc>
        <w:tc>
          <w:tcPr>
            <w:tcW w:w="3686"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X</w:t>
            </w:r>
            <w:r w:rsidRPr="00F94C2E">
              <w:rPr>
                <w:rFonts w:ascii="Times New Roman" w:hAnsi="Times New Roman" w:cs="Times New Roman"/>
                <w:sz w:val="24"/>
                <w:szCs w:val="24"/>
                <w:lang w:val="en-US"/>
              </w:rPr>
              <w:t>III</w:t>
            </w:r>
            <w:r w:rsidRPr="00F94C2E">
              <w:rPr>
                <w:rFonts w:ascii="Times New Roman" w:hAnsi="Times New Roman" w:cs="Times New Roman"/>
                <w:sz w:val="24"/>
                <w:szCs w:val="24"/>
              </w:rPr>
              <w:t xml:space="preserve"> Международный литературн</w:t>
            </w:r>
            <w:proofErr w:type="gramStart"/>
            <w:r w:rsidRPr="00F94C2E">
              <w:rPr>
                <w:rFonts w:ascii="Times New Roman" w:hAnsi="Times New Roman" w:cs="Times New Roman"/>
                <w:sz w:val="24"/>
                <w:szCs w:val="24"/>
              </w:rPr>
              <w:t>о-</w:t>
            </w:r>
            <w:proofErr w:type="gramEnd"/>
            <w:r w:rsidRPr="00F94C2E">
              <w:rPr>
                <w:rFonts w:ascii="Times New Roman" w:hAnsi="Times New Roman" w:cs="Times New Roman"/>
                <w:sz w:val="24"/>
                <w:szCs w:val="24"/>
              </w:rPr>
              <w:t xml:space="preserve"> художественный конкурс для детей и юношества</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«Гренадёры, вперёд!»</w:t>
            </w: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Белова Эллина</w:t>
            </w:r>
          </w:p>
        </w:tc>
        <w:tc>
          <w:tcPr>
            <w:tcW w:w="1525"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Диплом</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319"/>
        </w:trPr>
        <w:tc>
          <w:tcPr>
            <w:tcW w:w="817"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2018</w:t>
            </w:r>
          </w:p>
        </w:tc>
        <w:tc>
          <w:tcPr>
            <w:tcW w:w="212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Республиканский</w:t>
            </w:r>
          </w:p>
        </w:tc>
        <w:tc>
          <w:tcPr>
            <w:tcW w:w="3686" w:type="dxa"/>
            <w:vMerge w:val="restart"/>
          </w:tcPr>
          <w:p w:rsid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Республиканский конкурс творческих работ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«Искусство слова»</w:t>
            </w: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Илюшина Ольга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319"/>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Белова Эллина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319"/>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hAnsi="Times New Roman" w:cs="Times New Roman"/>
                <w:sz w:val="24"/>
                <w:szCs w:val="24"/>
              </w:rPr>
            </w:pPr>
          </w:p>
        </w:tc>
        <w:tc>
          <w:tcPr>
            <w:tcW w:w="3686"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Республиканский конкурс малых грантов «Доброволец – 2018»</w:t>
            </w: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Городнова</w:t>
            </w:r>
            <w:proofErr w:type="spellEnd"/>
            <w:r w:rsidRPr="00F94C2E">
              <w:rPr>
                <w:rFonts w:ascii="Times New Roman" w:hAnsi="Times New Roman" w:cs="Times New Roman"/>
                <w:sz w:val="24"/>
                <w:szCs w:val="24"/>
              </w:rPr>
              <w:t xml:space="preserve"> Полина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II степени</w:t>
            </w:r>
          </w:p>
        </w:tc>
      </w:tr>
      <w:tr w:rsidR="00735969" w:rsidRPr="008D1BBC" w:rsidTr="00F94C2E">
        <w:trPr>
          <w:trHeight w:val="427"/>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Муниципальный</w:t>
            </w:r>
          </w:p>
        </w:tc>
        <w:tc>
          <w:tcPr>
            <w:tcW w:w="3686" w:type="dxa"/>
            <w:vMerge w:val="restart"/>
          </w:tcPr>
          <w:p w:rsidR="00735969" w:rsidRPr="00F94C2E" w:rsidRDefault="00735969" w:rsidP="002267A3">
            <w:pPr>
              <w:snapToGrid w:val="0"/>
              <w:spacing w:after="0"/>
              <w:jc w:val="center"/>
              <w:rPr>
                <w:rFonts w:ascii="Times New Roman" w:eastAsia="Calibri" w:hAnsi="Times New Roman" w:cs="Times New Roman"/>
                <w:sz w:val="24"/>
                <w:szCs w:val="24"/>
              </w:rPr>
            </w:pPr>
            <w:r w:rsidRPr="00F94C2E">
              <w:rPr>
                <w:rFonts w:ascii="Times New Roman" w:eastAsia="Calibri" w:hAnsi="Times New Roman" w:cs="Times New Roman"/>
                <w:sz w:val="24"/>
                <w:szCs w:val="24"/>
              </w:rPr>
              <w:t xml:space="preserve">Муниципальный конкурс литературных работ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«Искусство слова»</w:t>
            </w:r>
          </w:p>
        </w:tc>
        <w:tc>
          <w:tcPr>
            <w:tcW w:w="1417"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Илюшина Ольга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427"/>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Белова Эллина</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t xml:space="preserve">Диплом   </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t>победителя</w:t>
            </w:r>
          </w:p>
        </w:tc>
      </w:tr>
      <w:tr w:rsidR="00735969" w:rsidRPr="008D1BBC" w:rsidTr="00F94C2E">
        <w:trPr>
          <w:trHeight w:val="427"/>
        </w:trPr>
        <w:tc>
          <w:tcPr>
            <w:tcW w:w="817"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212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3686" w:type="dxa"/>
            <w:vMerge/>
          </w:tcPr>
          <w:p w:rsidR="00735969" w:rsidRPr="00F94C2E" w:rsidRDefault="00735969" w:rsidP="002267A3">
            <w:pPr>
              <w:snapToGrid w:val="0"/>
              <w:spacing w:after="0"/>
              <w:jc w:val="center"/>
              <w:rPr>
                <w:rFonts w:ascii="Times New Roman" w:eastAsia="Calibri" w:hAnsi="Times New Roman" w:cs="Times New Roman"/>
                <w:sz w:val="24"/>
                <w:szCs w:val="24"/>
              </w:rPr>
            </w:pPr>
          </w:p>
        </w:tc>
        <w:tc>
          <w:tcPr>
            <w:tcW w:w="1417" w:type="dxa"/>
          </w:tcPr>
          <w:p w:rsidR="00735969" w:rsidRPr="00F94C2E" w:rsidRDefault="00735969" w:rsidP="002267A3">
            <w:pPr>
              <w:spacing w:after="0"/>
              <w:jc w:val="center"/>
              <w:rPr>
                <w:rFonts w:ascii="Times New Roman" w:hAnsi="Times New Roman" w:cs="Times New Roman"/>
                <w:sz w:val="24"/>
                <w:szCs w:val="24"/>
              </w:rPr>
            </w:pPr>
            <w:proofErr w:type="spellStart"/>
            <w:r w:rsidRPr="00F94C2E">
              <w:rPr>
                <w:rFonts w:ascii="Times New Roman" w:hAnsi="Times New Roman" w:cs="Times New Roman"/>
                <w:sz w:val="24"/>
                <w:szCs w:val="24"/>
              </w:rPr>
              <w:t>Святкина</w:t>
            </w:r>
            <w:proofErr w:type="spellEnd"/>
            <w:r w:rsidRPr="00F94C2E">
              <w:rPr>
                <w:rFonts w:ascii="Times New Roman" w:hAnsi="Times New Roman" w:cs="Times New Roman"/>
                <w:sz w:val="24"/>
                <w:szCs w:val="24"/>
              </w:rPr>
              <w:t xml:space="preserve"> </w:t>
            </w:r>
            <w:r w:rsidRPr="00F94C2E">
              <w:rPr>
                <w:rFonts w:ascii="Times New Roman" w:hAnsi="Times New Roman" w:cs="Times New Roman"/>
                <w:sz w:val="24"/>
                <w:szCs w:val="24"/>
              </w:rPr>
              <w:lastRenderedPageBreak/>
              <w:t>Дарья</w:t>
            </w:r>
          </w:p>
        </w:tc>
        <w:tc>
          <w:tcPr>
            <w:tcW w:w="1525" w:type="dxa"/>
          </w:tcPr>
          <w:p w:rsidR="00735969" w:rsidRPr="00F94C2E" w:rsidRDefault="00735969" w:rsidP="002267A3">
            <w:pPr>
              <w:snapToGrid w:val="0"/>
              <w:spacing w:after="0"/>
              <w:jc w:val="center"/>
              <w:rPr>
                <w:rFonts w:ascii="Times New Roman" w:hAnsi="Times New Roman" w:cs="Times New Roman"/>
                <w:sz w:val="24"/>
                <w:szCs w:val="24"/>
              </w:rPr>
            </w:pPr>
            <w:r w:rsidRPr="00F94C2E">
              <w:rPr>
                <w:rFonts w:ascii="Times New Roman" w:hAnsi="Times New Roman" w:cs="Times New Roman"/>
                <w:sz w:val="24"/>
                <w:szCs w:val="24"/>
              </w:rPr>
              <w:lastRenderedPageBreak/>
              <w:t xml:space="preserve">Диплом   </w:t>
            </w:r>
          </w:p>
          <w:p w:rsidR="00735969" w:rsidRPr="00F94C2E" w:rsidRDefault="00735969" w:rsidP="002267A3">
            <w:pPr>
              <w:spacing w:after="0"/>
              <w:jc w:val="center"/>
              <w:rPr>
                <w:rFonts w:ascii="Times New Roman" w:hAnsi="Times New Roman" w:cs="Times New Roman"/>
                <w:sz w:val="24"/>
                <w:szCs w:val="24"/>
              </w:rPr>
            </w:pPr>
            <w:r w:rsidRPr="00F94C2E">
              <w:rPr>
                <w:rFonts w:ascii="Times New Roman" w:hAnsi="Times New Roman" w:cs="Times New Roman"/>
                <w:sz w:val="24"/>
                <w:szCs w:val="24"/>
              </w:rPr>
              <w:lastRenderedPageBreak/>
              <w:t>III степени</w:t>
            </w:r>
          </w:p>
        </w:tc>
      </w:tr>
    </w:tbl>
    <w:p w:rsidR="00B57D90" w:rsidRPr="003D43AF" w:rsidRDefault="005805C7" w:rsidP="002267A3">
      <w:pPr>
        <w:spacing w:after="0"/>
        <w:ind w:firstLine="567"/>
        <w:jc w:val="both"/>
        <w:rPr>
          <w:rFonts w:ascii="Times New Roman" w:eastAsia="Times New Roman" w:hAnsi="Times New Roman" w:cs="Times New Roman"/>
          <w:sz w:val="24"/>
          <w:szCs w:val="24"/>
        </w:rPr>
      </w:pPr>
      <w:r w:rsidRPr="003D43AF">
        <w:rPr>
          <w:rFonts w:ascii="Times New Roman" w:eastAsia="Times New Roman" w:hAnsi="Times New Roman" w:cs="Times New Roman"/>
          <w:sz w:val="24"/>
          <w:szCs w:val="24"/>
        </w:rPr>
        <w:lastRenderedPageBreak/>
        <w:t>Творческие работы моих учеников</w:t>
      </w:r>
      <w:r w:rsidR="00B57D90" w:rsidRPr="003D43AF">
        <w:rPr>
          <w:rFonts w:ascii="Times New Roman" w:eastAsia="Times New Roman" w:hAnsi="Times New Roman" w:cs="Times New Roman"/>
          <w:sz w:val="24"/>
          <w:szCs w:val="24"/>
        </w:rPr>
        <w:t xml:space="preserve"> напечатаны в муниципальной газете «Знамя»: «Основа единения – любовь» </w:t>
      </w:r>
      <w:r w:rsidR="0031289F" w:rsidRPr="003D43AF">
        <w:rPr>
          <w:rFonts w:ascii="Times New Roman" w:eastAsia="Times New Roman" w:hAnsi="Times New Roman" w:cs="Times New Roman"/>
          <w:sz w:val="24"/>
          <w:szCs w:val="24"/>
        </w:rPr>
        <w:t>(</w:t>
      </w:r>
      <w:r w:rsidR="00B57D90" w:rsidRPr="003D43AF">
        <w:rPr>
          <w:rFonts w:ascii="Times New Roman" w:eastAsia="Times New Roman" w:hAnsi="Times New Roman" w:cs="Times New Roman"/>
          <w:sz w:val="24"/>
          <w:szCs w:val="24"/>
        </w:rPr>
        <w:t xml:space="preserve">автор </w:t>
      </w:r>
      <w:proofErr w:type="spellStart"/>
      <w:r w:rsidR="00B57D90" w:rsidRPr="003D43AF">
        <w:rPr>
          <w:rFonts w:ascii="Times New Roman" w:eastAsia="Times New Roman" w:hAnsi="Times New Roman" w:cs="Times New Roman"/>
          <w:sz w:val="24"/>
          <w:szCs w:val="24"/>
        </w:rPr>
        <w:t>Базарнова</w:t>
      </w:r>
      <w:proofErr w:type="spellEnd"/>
      <w:r w:rsidR="00B57D90" w:rsidRPr="003D43AF">
        <w:rPr>
          <w:rFonts w:ascii="Times New Roman" w:eastAsia="Times New Roman" w:hAnsi="Times New Roman" w:cs="Times New Roman"/>
          <w:sz w:val="24"/>
          <w:szCs w:val="24"/>
        </w:rPr>
        <w:t xml:space="preserve"> Екатерина), «Учитель. Поэт. Воин» </w:t>
      </w:r>
      <w:r w:rsidR="0031289F" w:rsidRPr="003D43AF">
        <w:rPr>
          <w:rFonts w:ascii="Times New Roman" w:eastAsia="Times New Roman" w:hAnsi="Times New Roman" w:cs="Times New Roman"/>
          <w:sz w:val="24"/>
          <w:szCs w:val="24"/>
        </w:rPr>
        <w:t>(</w:t>
      </w:r>
      <w:r w:rsidR="00B57D90" w:rsidRPr="003D43AF">
        <w:rPr>
          <w:rFonts w:ascii="Times New Roman" w:eastAsia="Times New Roman" w:hAnsi="Times New Roman" w:cs="Times New Roman"/>
          <w:sz w:val="24"/>
          <w:szCs w:val="24"/>
        </w:rPr>
        <w:t xml:space="preserve">автор </w:t>
      </w:r>
      <w:proofErr w:type="spellStart"/>
      <w:r w:rsidR="00B57D90" w:rsidRPr="003D43AF">
        <w:rPr>
          <w:rFonts w:ascii="Times New Roman" w:eastAsia="Times New Roman" w:hAnsi="Times New Roman" w:cs="Times New Roman"/>
          <w:sz w:val="24"/>
          <w:szCs w:val="24"/>
        </w:rPr>
        <w:t>Баюшкина</w:t>
      </w:r>
      <w:proofErr w:type="spellEnd"/>
      <w:r w:rsidR="00B57D90" w:rsidRPr="003D43AF">
        <w:rPr>
          <w:rFonts w:ascii="Times New Roman" w:eastAsia="Times New Roman" w:hAnsi="Times New Roman" w:cs="Times New Roman"/>
          <w:sz w:val="24"/>
          <w:szCs w:val="24"/>
        </w:rPr>
        <w:t xml:space="preserve"> Ирина),</w:t>
      </w:r>
      <w:r w:rsidR="0031289F" w:rsidRPr="003D43AF">
        <w:rPr>
          <w:rFonts w:ascii="Times New Roman" w:eastAsia="Times New Roman" w:hAnsi="Times New Roman" w:cs="Times New Roman"/>
          <w:sz w:val="24"/>
          <w:szCs w:val="24"/>
        </w:rPr>
        <w:t xml:space="preserve"> «Кисти рябины» (автор </w:t>
      </w:r>
      <w:proofErr w:type="spellStart"/>
      <w:r w:rsidR="0031289F" w:rsidRPr="003D43AF">
        <w:rPr>
          <w:rFonts w:ascii="Times New Roman" w:eastAsia="Times New Roman" w:hAnsi="Times New Roman" w:cs="Times New Roman"/>
          <w:sz w:val="24"/>
          <w:szCs w:val="24"/>
        </w:rPr>
        <w:t>Лябушева</w:t>
      </w:r>
      <w:proofErr w:type="spellEnd"/>
      <w:r w:rsidR="0031289F" w:rsidRPr="003D43AF">
        <w:rPr>
          <w:rFonts w:ascii="Times New Roman" w:eastAsia="Times New Roman" w:hAnsi="Times New Roman" w:cs="Times New Roman"/>
          <w:sz w:val="24"/>
          <w:szCs w:val="24"/>
        </w:rPr>
        <w:t xml:space="preserve"> Екатерина) и др.</w:t>
      </w:r>
    </w:p>
    <w:p w:rsidR="00E9728F" w:rsidRDefault="003D43AF" w:rsidP="002267A3">
      <w:pPr>
        <w:spacing w:after="0"/>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E9728F" w:rsidRPr="003D43AF">
        <w:rPr>
          <w:rFonts w:ascii="Times New Roman" w:eastAsia="Times New Roman" w:hAnsi="Times New Roman" w:cs="Times New Roman"/>
          <w:sz w:val="24"/>
          <w:szCs w:val="24"/>
        </w:rPr>
        <w:t>о итогам</w:t>
      </w:r>
      <w:r w:rsidR="00E9728F" w:rsidRPr="003D43AF">
        <w:t xml:space="preserve"> </w:t>
      </w:r>
      <w:r w:rsidR="00E9728F" w:rsidRPr="003D43AF">
        <w:rPr>
          <w:rFonts w:ascii="Times New Roman" w:eastAsia="Times New Roman" w:hAnsi="Times New Roman" w:cs="Times New Roman"/>
          <w:sz w:val="24"/>
          <w:szCs w:val="24"/>
        </w:rPr>
        <w:t xml:space="preserve">Республиканского конкурса «Искусство слова» в одноименном печатном сборнике опубликованы творческие работы </w:t>
      </w:r>
      <w:proofErr w:type="spellStart"/>
      <w:r w:rsidR="00E9728F" w:rsidRPr="003D43AF">
        <w:rPr>
          <w:rFonts w:ascii="Times New Roman" w:eastAsia="Times New Roman" w:hAnsi="Times New Roman" w:cs="Times New Roman"/>
          <w:sz w:val="24"/>
          <w:szCs w:val="24"/>
        </w:rPr>
        <w:t>Лябушевой</w:t>
      </w:r>
      <w:proofErr w:type="spellEnd"/>
      <w:r w:rsidR="00E9728F" w:rsidRPr="003D43AF">
        <w:rPr>
          <w:rFonts w:ascii="Times New Roman" w:eastAsia="Times New Roman" w:hAnsi="Times New Roman" w:cs="Times New Roman"/>
          <w:sz w:val="24"/>
          <w:szCs w:val="24"/>
        </w:rPr>
        <w:t xml:space="preserve"> Екатерины (</w:t>
      </w:r>
      <w:r w:rsidR="00991E3C">
        <w:rPr>
          <w:rFonts w:ascii="Times New Roman" w:eastAsia="Times New Roman" w:hAnsi="Times New Roman" w:cs="Times New Roman"/>
          <w:sz w:val="24"/>
          <w:szCs w:val="24"/>
        </w:rPr>
        <w:t xml:space="preserve">стихотворение, </w:t>
      </w:r>
      <w:r w:rsidR="00E9728F" w:rsidRPr="003D43AF">
        <w:rPr>
          <w:rFonts w:ascii="Times New Roman" w:eastAsia="Times New Roman" w:hAnsi="Times New Roman" w:cs="Times New Roman"/>
          <w:sz w:val="24"/>
          <w:szCs w:val="24"/>
        </w:rPr>
        <w:t>2014), Илюшиной Ольги (</w:t>
      </w:r>
      <w:r w:rsidR="00991E3C">
        <w:rPr>
          <w:rFonts w:ascii="Times New Roman" w:eastAsia="Times New Roman" w:hAnsi="Times New Roman" w:cs="Times New Roman"/>
          <w:sz w:val="24"/>
          <w:szCs w:val="24"/>
        </w:rPr>
        <w:t xml:space="preserve">рассказ, </w:t>
      </w:r>
      <w:r w:rsidR="00E9728F" w:rsidRPr="003D43AF">
        <w:rPr>
          <w:rFonts w:ascii="Times New Roman" w:eastAsia="Times New Roman" w:hAnsi="Times New Roman" w:cs="Times New Roman"/>
          <w:sz w:val="24"/>
          <w:szCs w:val="24"/>
        </w:rPr>
        <w:t>2017).</w:t>
      </w:r>
    </w:p>
    <w:p w:rsidR="0005777E" w:rsidRPr="0005777E" w:rsidRDefault="0005777E" w:rsidP="002267A3">
      <w:pPr>
        <w:spacing w:after="0"/>
        <w:ind w:firstLine="540"/>
        <w:jc w:val="both"/>
        <w:rPr>
          <w:rFonts w:ascii="Times New Roman" w:hAnsi="Times New Roman" w:cs="Times New Roman"/>
          <w:sz w:val="24"/>
          <w:szCs w:val="24"/>
        </w:rPr>
      </w:pPr>
      <w:r w:rsidRPr="0005777E">
        <w:rPr>
          <w:rFonts w:ascii="Times New Roman" w:hAnsi="Times New Roman" w:cs="Times New Roman"/>
          <w:sz w:val="24"/>
          <w:szCs w:val="24"/>
        </w:rPr>
        <w:t xml:space="preserve">За время работы учителем </w:t>
      </w:r>
      <w:proofErr w:type="gramStart"/>
      <w:r w:rsidRPr="0005777E">
        <w:rPr>
          <w:rFonts w:ascii="Times New Roman" w:hAnsi="Times New Roman" w:cs="Times New Roman"/>
          <w:sz w:val="24"/>
          <w:szCs w:val="24"/>
        </w:rPr>
        <w:t>разработаны</w:t>
      </w:r>
      <w:proofErr w:type="gramEnd"/>
      <w:r w:rsidRPr="0005777E">
        <w:rPr>
          <w:rFonts w:ascii="Times New Roman" w:hAnsi="Times New Roman" w:cs="Times New Roman"/>
          <w:sz w:val="24"/>
          <w:szCs w:val="24"/>
        </w:rPr>
        <w:t xml:space="preserve">: </w:t>
      </w:r>
    </w:p>
    <w:p w:rsidR="0005777E" w:rsidRPr="0005777E" w:rsidRDefault="0005777E" w:rsidP="002267A3">
      <w:pPr>
        <w:spacing w:after="0"/>
        <w:ind w:firstLine="540"/>
        <w:jc w:val="both"/>
        <w:rPr>
          <w:rFonts w:ascii="Times New Roman" w:hAnsi="Times New Roman" w:cs="Times New Roman"/>
          <w:sz w:val="24"/>
          <w:szCs w:val="24"/>
        </w:rPr>
      </w:pPr>
      <w:r w:rsidRPr="0005777E">
        <w:rPr>
          <w:rFonts w:ascii="Times New Roman" w:hAnsi="Times New Roman" w:cs="Times New Roman"/>
          <w:sz w:val="24"/>
          <w:szCs w:val="24"/>
        </w:rPr>
        <w:t xml:space="preserve">программа элективного курса по русскому языку для учащихся 8 класса «Учимся писать изложение», </w:t>
      </w:r>
    </w:p>
    <w:p w:rsidR="0005777E" w:rsidRPr="0005777E" w:rsidRDefault="0005777E" w:rsidP="002267A3">
      <w:pPr>
        <w:spacing w:after="0"/>
        <w:ind w:firstLine="540"/>
        <w:jc w:val="both"/>
        <w:rPr>
          <w:rFonts w:ascii="Times New Roman" w:hAnsi="Times New Roman" w:cs="Times New Roman"/>
          <w:sz w:val="24"/>
          <w:szCs w:val="24"/>
        </w:rPr>
      </w:pPr>
      <w:r w:rsidRPr="0005777E">
        <w:rPr>
          <w:rFonts w:ascii="Times New Roman" w:hAnsi="Times New Roman" w:cs="Times New Roman"/>
          <w:sz w:val="24"/>
          <w:szCs w:val="24"/>
        </w:rPr>
        <w:t>программа элективного курса по русскому языку для учащихся 9 класса «ГИА: курс подготовки к экзамену по русскому языку в новой форме»,</w:t>
      </w:r>
    </w:p>
    <w:p w:rsidR="0005777E" w:rsidRPr="0005777E" w:rsidRDefault="0005777E" w:rsidP="002267A3">
      <w:pPr>
        <w:spacing w:after="0"/>
        <w:ind w:firstLine="540"/>
        <w:jc w:val="both"/>
        <w:rPr>
          <w:rFonts w:ascii="Times New Roman" w:hAnsi="Times New Roman" w:cs="Times New Roman"/>
          <w:sz w:val="24"/>
          <w:szCs w:val="24"/>
        </w:rPr>
      </w:pPr>
      <w:r w:rsidRPr="0005777E">
        <w:rPr>
          <w:rFonts w:ascii="Times New Roman" w:hAnsi="Times New Roman" w:cs="Times New Roman"/>
          <w:sz w:val="24"/>
          <w:szCs w:val="24"/>
        </w:rPr>
        <w:t>в электронных СМИ опубликованы дидактические материалы к элективному курсу «Учимся писать изложение»: «Что такое изложение как средс</w:t>
      </w:r>
      <w:r w:rsidR="00991E3C">
        <w:rPr>
          <w:rFonts w:ascii="Times New Roman" w:hAnsi="Times New Roman" w:cs="Times New Roman"/>
          <w:sz w:val="24"/>
          <w:szCs w:val="24"/>
        </w:rPr>
        <w:t xml:space="preserve">тво формирования связной речи», </w:t>
      </w:r>
      <w:r w:rsidRPr="0005777E">
        <w:rPr>
          <w:rFonts w:ascii="Times New Roman" w:hAnsi="Times New Roman" w:cs="Times New Roman"/>
          <w:sz w:val="24"/>
          <w:szCs w:val="24"/>
        </w:rPr>
        <w:t>«Основные приёмы компрессии исходного текста», «Изобразительно-выразительные средства языка» и др.,</w:t>
      </w:r>
    </w:p>
    <w:p w:rsidR="0005777E" w:rsidRDefault="0005777E" w:rsidP="002267A3">
      <w:pPr>
        <w:spacing w:after="0"/>
        <w:ind w:firstLine="540"/>
        <w:jc w:val="both"/>
        <w:rPr>
          <w:rFonts w:ascii="Times New Roman" w:hAnsi="Times New Roman" w:cs="Times New Roman"/>
          <w:sz w:val="24"/>
          <w:szCs w:val="24"/>
        </w:rPr>
      </w:pPr>
      <w:r w:rsidRPr="0005777E">
        <w:rPr>
          <w:rFonts w:ascii="Times New Roman" w:hAnsi="Times New Roman" w:cs="Times New Roman"/>
          <w:sz w:val="24"/>
          <w:szCs w:val="24"/>
        </w:rPr>
        <w:t>на сайтах педагогических сообществ учителей русского языка и литературы размещены разработки уроков «Обучение сжатому изложению текста-повествования», «Подготовка к подробному изложению текста-повествования», «Подготовка к обучающему изложению текста публицистического стиля», «Подготовка к сочинению по картине» и др.</w:t>
      </w:r>
    </w:p>
    <w:p w:rsidR="0005777E" w:rsidRPr="0005777E" w:rsidRDefault="0005777E" w:rsidP="002267A3">
      <w:pPr>
        <w:spacing w:after="0"/>
        <w:ind w:firstLine="540"/>
        <w:jc w:val="both"/>
        <w:rPr>
          <w:rFonts w:ascii="Times New Roman" w:hAnsi="Times New Roman" w:cs="Times New Roman"/>
          <w:sz w:val="24"/>
          <w:szCs w:val="24"/>
        </w:rPr>
      </w:pPr>
      <w:r w:rsidRPr="0005777E">
        <w:rPr>
          <w:rFonts w:ascii="Times New Roman" w:hAnsi="Times New Roman" w:cs="Times New Roman"/>
          <w:sz w:val="24"/>
          <w:szCs w:val="24"/>
        </w:rPr>
        <w:t>Коммуникативная стратегия образования – одна из основ трансформации образовательного пространства на пути формирования человека, адекватного современному типу культуры и коммуникации.</w:t>
      </w:r>
    </w:p>
    <w:p w:rsidR="0005777E" w:rsidRPr="003D43AF" w:rsidRDefault="0005777E" w:rsidP="002267A3">
      <w:pPr>
        <w:spacing w:after="0"/>
        <w:ind w:firstLine="540"/>
        <w:jc w:val="both"/>
        <w:rPr>
          <w:rFonts w:ascii="Times New Roman" w:eastAsia="Times New Roman" w:hAnsi="Times New Roman" w:cs="Times New Roman"/>
          <w:sz w:val="24"/>
          <w:szCs w:val="24"/>
        </w:rPr>
      </w:pPr>
    </w:p>
    <w:p w:rsidR="003D43AF" w:rsidRPr="003D43AF" w:rsidRDefault="003D43AF" w:rsidP="002267A3">
      <w:pPr>
        <w:spacing w:after="0"/>
        <w:ind w:firstLine="851"/>
        <w:jc w:val="center"/>
        <w:rPr>
          <w:rFonts w:ascii="Times New Roman" w:hAnsi="Times New Roman" w:cs="Times New Roman"/>
          <w:i/>
          <w:sz w:val="24"/>
          <w:szCs w:val="24"/>
          <w:u w:val="single"/>
        </w:rPr>
      </w:pPr>
      <w:r w:rsidRPr="003D43AF">
        <w:rPr>
          <w:rFonts w:ascii="Times New Roman" w:hAnsi="Times New Roman" w:cs="Times New Roman"/>
          <w:i/>
          <w:sz w:val="24"/>
          <w:szCs w:val="24"/>
          <w:u w:val="single"/>
        </w:rPr>
        <w:t>Трудности и проблемы при использовании данного опыта</w:t>
      </w:r>
    </w:p>
    <w:p w:rsidR="003D43AF" w:rsidRPr="003D43AF" w:rsidRDefault="003D43AF" w:rsidP="002267A3">
      <w:pPr>
        <w:shd w:val="clear" w:color="auto" w:fill="FFFFFF"/>
        <w:spacing w:after="0"/>
        <w:ind w:firstLine="567"/>
        <w:jc w:val="both"/>
        <w:rPr>
          <w:rFonts w:ascii="Times New Roman" w:eastAsia="Times New Roman" w:hAnsi="Times New Roman" w:cs="Times New Roman"/>
          <w:sz w:val="24"/>
          <w:szCs w:val="24"/>
        </w:rPr>
      </w:pPr>
      <w:r w:rsidRPr="003D43AF">
        <w:rPr>
          <w:rFonts w:ascii="Times New Roman" w:hAnsi="Times New Roman" w:cs="Times New Roman"/>
          <w:sz w:val="24"/>
          <w:szCs w:val="24"/>
        </w:rPr>
        <w:t>Формирование коммуникативной компетенции на уроках русского языка и литературы способствует разностороннему развитию языковой личности ученика, а также предполагает необходимость гармоничного сочетания собственно учебной деятельности, в рамках которой формируются базовые знания, умения и навыки, с деятельностью творческой, связанной с развитием индивидуальных задатков учащихся, их познавательной активности, творческого мышления, способности самостоятельно решать нестандартные коммуникативные задачи. От уровня коммуникативной компетентности личности во многом зависит успешность ее взаимодействия с партнерами по общению и самореализация в обществе</w:t>
      </w:r>
      <w:r w:rsidRPr="003D43AF">
        <w:rPr>
          <w:rFonts w:ascii="Times New Roman" w:hAnsi="Times New Roman"/>
          <w:sz w:val="24"/>
          <w:szCs w:val="24"/>
        </w:rPr>
        <w:t xml:space="preserve">. </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t xml:space="preserve">Без формирования ключевых и предметных компетенций не может быть конкурентоспособной личности. Тем не менее, реализация </w:t>
      </w:r>
      <w:proofErr w:type="spellStart"/>
      <w:r w:rsidRPr="003D43AF">
        <w:rPr>
          <w:rFonts w:ascii="Times New Roman" w:hAnsi="Times New Roman" w:cs="Times New Roman"/>
          <w:sz w:val="24"/>
          <w:szCs w:val="24"/>
        </w:rPr>
        <w:t>компетентностного</w:t>
      </w:r>
      <w:proofErr w:type="spellEnd"/>
      <w:r w:rsidRPr="003D43AF">
        <w:rPr>
          <w:rFonts w:ascii="Times New Roman" w:hAnsi="Times New Roman" w:cs="Times New Roman"/>
          <w:sz w:val="24"/>
          <w:szCs w:val="24"/>
        </w:rPr>
        <w:t xml:space="preserve"> подхода связана с некоторыми рисками:</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t>1. сосредоточенность на формировании коммуникативной компетенции</w:t>
      </w:r>
      <w:r w:rsidRPr="003D43AF">
        <w:rPr>
          <w:sz w:val="24"/>
          <w:szCs w:val="24"/>
        </w:rPr>
        <w:t xml:space="preserve"> </w:t>
      </w:r>
      <w:r w:rsidRPr="003D43AF">
        <w:rPr>
          <w:rFonts w:ascii="Times New Roman" w:hAnsi="Times New Roman" w:cs="Times New Roman"/>
          <w:sz w:val="24"/>
          <w:szCs w:val="24"/>
        </w:rPr>
        <w:t>может на каком-то этапе несколько снизить результативность по предметным знаниям и умениям учащихся;</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t>2. повышение степени самостоятельности учащихся в учебной деятельности со стороны может восприниматься как некоторая дезорганизация учебного процесса.</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t>На ближайшую перспективу ставлю  перед собой следующие задачи:</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lastRenderedPageBreak/>
        <w:t>1. формирование общедоступного банка методических разработок в области формировании коммуникативной компетенции, включая материалы как отобранные из различных источников, так и подготовленные лично и членами  МО.</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t xml:space="preserve">2. формирование более четкой системы диагностики уровня </w:t>
      </w:r>
      <w:proofErr w:type="spellStart"/>
      <w:r w:rsidRPr="003D43AF">
        <w:rPr>
          <w:rFonts w:ascii="Times New Roman" w:hAnsi="Times New Roman" w:cs="Times New Roman"/>
          <w:sz w:val="24"/>
          <w:szCs w:val="24"/>
        </w:rPr>
        <w:t>сформированности</w:t>
      </w:r>
      <w:proofErr w:type="spellEnd"/>
      <w:r w:rsidRPr="003D43AF">
        <w:rPr>
          <w:rFonts w:ascii="Times New Roman" w:hAnsi="Times New Roman" w:cs="Times New Roman"/>
          <w:sz w:val="24"/>
          <w:szCs w:val="24"/>
        </w:rPr>
        <w:t xml:space="preserve"> ключевых и предметных компетенций с учетом требований к уровню подготовки учащихся по блокам: «знать», «уметь», «владеть».</w:t>
      </w:r>
    </w:p>
    <w:p w:rsidR="003D43AF" w:rsidRPr="003D43AF" w:rsidRDefault="003D43AF" w:rsidP="002267A3">
      <w:pPr>
        <w:spacing w:after="0"/>
        <w:ind w:firstLine="567"/>
        <w:jc w:val="both"/>
        <w:rPr>
          <w:rFonts w:ascii="Times New Roman" w:hAnsi="Times New Roman" w:cs="Times New Roman"/>
          <w:sz w:val="24"/>
          <w:szCs w:val="24"/>
        </w:rPr>
      </w:pPr>
      <w:r w:rsidRPr="003D43AF">
        <w:rPr>
          <w:rFonts w:ascii="Times New Roman" w:hAnsi="Times New Roman" w:cs="Times New Roman"/>
          <w:sz w:val="24"/>
          <w:szCs w:val="24"/>
        </w:rPr>
        <w:t xml:space="preserve">3. постепенный переход к системе накопленной оценки (системе оценивания на основе </w:t>
      </w:r>
      <w:proofErr w:type="spellStart"/>
      <w:r w:rsidRPr="003D43AF">
        <w:rPr>
          <w:rFonts w:ascii="Times New Roman" w:hAnsi="Times New Roman" w:cs="Times New Roman"/>
          <w:sz w:val="24"/>
          <w:szCs w:val="24"/>
        </w:rPr>
        <w:t>портфолио</w:t>
      </w:r>
      <w:proofErr w:type="spellEnd"/>
      <w:r w:rsidRPr="003D43AF">
        <w:rPr>
          <w:rFonts w:ascii="Times New Roman" w:hAnsi="Times New Roman" w:cs="Times New Roman"/>
          <w:sz w:val="24"/>
          <w:szCs w:val="24"/>
        </w:rPr>
        <w:t xml:space="preserve"> достижений учащихся).</w:t>
      </w:r>
    </w:p>
    <w:p w:rsidR="003D43AF" w:rsidRPr="003D43AF" w:rsidRDefault="003D43AF" w:rsidP="002267A3">
      <w:pPr>
        <w:spacing w:after="0"/>
        <w:ind w:firstLine="567"/>
        <w:jc w:val="both"/>
        <w:rPr>
          <w:rFonts w:ascii="Times New Roman" w:hAnsi="Times New Roman" w:cs="Times New Roman"/>
          <w:b/>
          <w:color w:val="FF0000"/>
          <w:sz w:val="24"/>
          <w:szCs w:val="24"/>
        </w:rPr>
      </w:pPr>
    </w:p>
    <w:p w:rsidR="003D43AF" w:rsidRPr="00E50CD6" w:rsidRDefault="003D43AF" w:rsidP="002267A3">
      <w:pPr>
        <w:spacing w:after="0"/>
        <w:ind w:firstLine="851"/>
        <w:jc w:val="center"/>
        <w:rPr>
          <w:rFonts w:ascii="Times New Roman" w:hAnsi="Times New Roman" w:cs="Times New Roman"/>
          <w:i/>
          <w:sz w:val="24"/>
          <w:szCs w:val="24"/>
          <w:u w:val="single"/>
        </w:rPr>
      </w:pPr>
      <w:r w:rsidRPr="00E50CD6">
        <w:rPr>
          <w:rFonts w:ascii="Times New Roman" w:hAnsi="Times New Roman" w:cs="Times New Roman"/>
          <w:i/>
          <w:sz w:val="24"/>
          <w:szCs w:val="24"/>
          <w:u w:val="single"/>
        </w:rPr>
        <w:t>Адресные рекомендации по использованию опыта</w:t>
      </w:r>
    </w:p>
    <w:p w:rsidR="003D43AF" w:rsidRPr="00E50CD6" w:rsidRDefault="003D43AF" w:rsidP="002267A3">
      <w:pPr>
        <w:ind w:firstLine="851"/>
        <w:jc w:val="both"/>
        <w:rPr>
          <w:rFonts w:ascii="Times New Roman" w:hAnsi="Times New Roman" w:cs="Times New Roman"/>
          <w:sz w:val="24"/>
          <w:szCs w:val="24"/>
        </w:rPr>
      </w:pPr>
      <w:r w:rsidRPr="00E50CD6">
        <w:rPr>
          <w:rFonts w:ascii="Times New Roman" w:hAnsi="Times New Roman" w:cs="Times New Roman"/>
          <w:sz w:val="24"/>
          <w:szCs w:val="24"/>
        </w:rPr>
        <w:t>Опыт работы «</w:t>
      </w:r>
      <w:r w:rsidR="00E50CD6" w:rsidRPr="00E50CD6">
        <w:rPr>
          <w:rFonts w:ascii="Times New Roman" w:hAnsi="Times New Roman" w:cs="Times New Roman"/>
          <w:sz w:val="24"/>
          <w:szCs w:val="24"/>
        </w:rPr>
        <w:t>Формирование коммуникативной компетенции  на уроках русского языка и литературы</w:t>
      </w:r>
      <w:r w:rsidRPr="00E50CD6">
        <w:rPr>
          <w:rFonts w:ascii="Times New Roman" w:hAnsi="Times New Roman" w:cs="Times New Roman"/>
          <w:sz w:val="24"/>
          <w:szCs w:val="24"/>
        </w:rPr>
        <w:t>» обобщен на сайте МБОУ «</w:t>
      </w:r>
      <w:r w:rsidR="00E50CD6" w:rsidRPr="00E50CD6">
        <w:rPr>
          <w:rFonts w:ascii="Times New Roman" w:hAnsi="Times New Roman" w:cs="Times New Roman"/>
          <w:sz w:val="24"/>
          <w:szCs w:val="24"/>
        </w:rPr>
        <w:t>Лицей</w:t>
      </w:r>
      <w:r w:rsidRPr="00E50CD6">
        <w:rPr>
          <w:rFonts w:ascii="Times New Roman" w:hAnsi="Times New Roman" w:cs="Times New Roman"/>
          <w:sz w:val="24"/>
          <w:szCs w:val="24"/>
        </w:rPr>
        <w:t xml:space="preserve"> №1»  </w:t>
      </w:r>
      <w:r w:rsidR="00E50CD6" w:rsidRPr="00E50CD6">
        <w:rPr>
          <w:rFonts w:ascii="Times New Roman" w:hAnsi="Times New Roman" w:cs="Times New Roman"/>
          <w:sz w:val="24"/>
          <w:szCs w:val="24"/>
        </w:rPr>
        <w:t>р.п</w:t>
      </w:r>
      <w:proofErr w:type="gramStart"/>
      <w:r w:rsidR="00E50CD6" w:rsidRPr="00E50CD6">
        <w:rPr>
          <w:rFonts w:ascii="Times New Roman" w:hAnsi="Times New Roman" w:cs="Times New Roman"/>
          <w:sz w:val="24"/>
          <w:szCs w:val="24"/>
        </w:rPr>
        <w:t>.Ч</w:t>
      </w:r>
      <w:proofErr w:type="gramEnd"/>
      <w:r w:rsidR="00E50CD6" w:rsidRPr="00E50CD6">
        <w:rPr>
          <w:rFonts w:ascii="Times New Roman" w:hAnsi="Times New Roman" w:cs="Times New Roman"/>
          <w:sz w:val="24"/>
          <w:szCs w:val="24"/>
        </w:rPr>
        <w:t>амзинка</w:t>
      </w:r>
      <w:r w:rsidR="00E50CD6" w:rsidRPr="00E50CD6">
        <w:rPr>
          <w:rFonts w:ascii="Times New Roman" w:hAnsi="Times New Roman" w:cs="Times New Roman"/>
          <w:color w:val="FF0000"/>
          <w:sz w:val="24"/>
          <w:szCs w:val="24"/>
        </w:rPr>
        <w:t xml:space="preserve"> </w:t>
      </w:r>
      <w:hyperlink r:id="rId6" w:history="1">
        <w:r w:rsidR="00E50CD6" w:rsidRPr="00E50CD6">
          <w:rPr>
            <w:rStyle w:val="a6"/>
            <w:rFonts w:ascii="Times New Roman" w:hAnsi="Times New Roman" w:cs="Times New Roman"/>
            <w:sz w:val="24"/>
            <w:szCs w:val="24"/>
          </w:rPr>
          <w:t>http://lic1cham.schoolrm.ru/sveden/employees/11045/180028/</w:t>
        </w:r>
      </w:hyperlink>
      <w:r w:rsidRPr="003D43AF">
        <w:rPr>
          <w:rFonts w:ascii="Times New Roman" w:hAnsi="Times New Roman" w:cs="Times New Roman"/>
          <w:color w:val="FF0000"/>
          <w:sz w:val="24"/>
          <w:szCs w:val="24"/>
        </w:rPr>
        <w:t xml:space="preserve"> </w:t>
      </w:r>
      <w:r w:rsidRPr="00E50CD6">
        <w:rPr>
          <w:rFonts w:ascii="Times New Roman" w:hAnsi="Times New Roman" w:cs="Times New Roman"/>
          <w:sz w:val="24"/>
          <w:szCs w:val="24"/>
        </w:rPr>
        <w:t>и на персональном  сайте</w:t>
      </w:r>
      <w:r w:rsidRPr="003D43AF">
        <w:rPr>
          <w:rFonts w:ascii="Times New Roman" w:hAnsi="Times New Roman" w:cs="Times New Roman"/>
          <w:color w:val="FF0000"/>
          <w:sz w:val="24"/>
          <w:szCs w:val="24"/>
        </w:rPr>
        <w:t xml:space="preserve"> </w:t>
      </w:r>
      <w:hyperlink r:id="rId7" w:history="1">
        <w:r w:rsidR="00E50CD6" w:rsidRPr="00E50CD6">
          <w:rPr>
            <w:rStyle w:val="a6"/>
            <w:rFonts w:ascii="Times New Roman" w:hAnsi="Times New Roman" w:cs="Times New Roman"/>
            <w:sz w:val="24"/>
            <w:szCs w:val="24"/>
          </w:rPr>
          <w:t>http://pechkazovas.ucoz.ru/</w:t>
        </w:r>
      </w:hyperlink>
      <w:r w:rsidR="00E50CD6" w:rsidRPr="00E50CD6">
        <w:rPr>
          <w:rFonts w:ascii="Times New Roman" w:hAnsi="Times New Roman" w:cs="Times New Roman"/>
          <w:color w:val="FF0000"/>
          <w:sz w:val="24"/>
          <w:szCs w:val="24"/>
        </w:rPr>
        <w:t>.</w:t>
      </w:r>
      <w:r w:rsidR="00E50CD6">
        <w:rPr>
          <w:rFonts w:ascii="Times New Roman" w:hAnsi="Times New Roman" w:cs="Times New Roman"/>
          <w:color w:val="FF0000"/>
          <w:sz w:val="24"/>
          <w:szCs w:val="24"/>
        </w:rPr>
        <w:t xml:space="preserve"> </w:t>
      </w:r>
      <w:r w:rsidRPr="00E50CD6">
        <w:rPr>
          <w:rStyle w:val="a6"/>
          <w:rFonts w:ascii="Times New Roman" w:hAnsi="Times New Roman" w:cs="Times New Roman"/>
          <w:color w:val="auto"/>
          <w:sz w:val="24"/>
          <w:szCs w:val="24"/>
          <w:u w:val="none"/>
        </w:rPr>
        <w:t xml:space="preserve">Этот опыт адресуется учителям русского языка и литературы </w:t>
      </w:r>
      <w:proofErr w:type="spellStart"/>
      <w:r w:rsidR="00E50CD6" w:rsidRPr="00E50CD6">
        <w:rPr>
          <w:rStyle w:val="a6"/>
          <w:rFonts w:ascii="Times New Roman" w:hAnsi="Times New Roman" w:cs="Times New Roman"/>
          <w:color w:val="auto"/>
          <w:sz w:val="24"/>
          <w:szCs w:val="24"/>
          <w:u w:val="none"/>
        </w:rPr>
        <w:t>Чамзинского</w:t>
      </w:r>
      <w:proofErr w:type="spellEnd"/>
      <w:r w:rsidRPr="00E50CD6">
        <w:rPr>
          <w:rStyle w:val="a6"/>
          <w:rFonts w:ascii="Times New Roman" w:hAnsi="Times New Roman" w:cs="Times New Roman"/>
          <w:color w:val="auto"/>
          <w:sz w:val="24"/>
          <w:szCs w:val="24"/>
          <w:u w:val="none"/>
        </w:rPr>
        <w:t xml:space="preserve"> муниципального района и Республики Мордовия.</w:t>
      </w:r>
    </w:p>
    <w:p w:rsidR="003D43AF" w:rsidRPr="00C84F6D" w:rsidRDefault="002267A3" w:rsidP="002267A3">
      <w:pPr>
        <w:spacing w:after="0"/>
        <w:ind w:firstLine="851"/>
        <w:jc w:val="center"/>
        <w:rPr>
          <w:rFonts w:ascii="Times New Roman" w:hAnsi="Times New Roman" w:cs="Times New Roman"/>
          <w:i/>
          <w:sz w:val="24"/>
          <w:szCs w:val="24"/>
          <w:u w:val="single"/>
        </w:rPr>
      </w:pPr>
      <w:r w:rsidRPr="00C84F6D">
        <w:rPr>
          <w:rFonts w:ascii="Times New Roman" w:hAnsi="Times New Roman" w:cs="Times New Roman"/>
          <w:i/>
          <w:sz w:val="24"/>
          <w:szCs w:val="24"/>
          <w:u w:val="single"/>
        </w:rPr>
        <w:t>Наглядное приложение</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 xml:space="preserve">Особое место в системе работы учителя русского языка занимают уроки развития речи, посвящённые подготовке и написанию учащимися различных видов изложений и сочинений. </w:t>
      </w:r>
      <w:proofErr w:type="gramStart"/>
      <w:r w:rsidRPr="00C84F6D">
        <w:rPr>
          <w:rFonts w:ascii="Times New Roman" w:eastAsia="Times New Roman" w:hAnsi="Times New Roman" w:cs="Times New Roman"/>
          <w:sz w:val="24"/>
          <w:szCs w:val="24"/>
        </w:rPr>
        <w:t>Известно,  что в программе выделяется специальное время для проведения уроков по развитию речи, распределяющиеся более или менее равномерно по всем неделям и четвертям учебного года.</w:t>
      </w:r>
      <w:proofErr w:type="gramEnd"/>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 xml:space="preserve">Уроки развития речи – это уроки, на которых должна проявиться индивидуальность каждого ученика, его творческие способности, так как творчество по утверждению известного психолога </w:t>
      </w:r>
      <w:proofErr w:type="spellStart"/>
      <w:r w:rsidRPr="00C84F6D">
        <w:rPr>
          <w:rFonts w:ascii="Times New Roman" w:eastAsia="Times New Roman" w:hAnsi="Times New Roman" w:cs="Times New Roman"/>
          <w:sz w:val="24"/>
          <w:szCs w:val="24"/>
        </w:rPr>
        <w:t>Л.С.Выготского</w:t>
      </w:r>
      <w:proofErr w:type="spellEnd"/>
      <w:r w:rsidRPr="00C84F6D">
        <w:rPr>
          <w:rFonts w:ascii="Times New Roman" w:eastAsia="Times New Roman" w:hAnsi="Times New Roman" w:cs="Times New Roman"/>
          <w:sz w:val="24"/>
          <w:szCs w:val="24"/>
        </w:rPr>
        <w:t>, –  норма детского развития. Он неоднократно писал, что чувство радости, удовольствия нередко связано с удивлением, изумлением. Написание сочинения на основе восприятия принесённой в класс картины – привычный традиционный вид школьной работы. Он имеет свои очевидные достоинства: красочная картина живо волнует учащихся, и, пробуждая глубокие чувства и благородные помыслы, активно зовёт детей к их словесному выражению. Произведения живописи, являясь источником ярких впечатлений, даёт повод для осмысленного связного высказывания учащихся. Сосредотачивая внимание на очередной теме, оно помогает уяснить цель высказывания, понять значение плана, приучает к последовательности в изложении мысли.</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 xml:space="preserve">Особенность написания сочинения по картине состоит в том, что живописное полотно предоставляет пишущим весь необходимый материал, причём уже осмысленный и обобщённый художником в соответствии с темой и идеей произведения. Это заметно отличает работу </w:t>
      </w:r>
      <w:proofErr w:type="gramStart"/>
      <w:r w:rsidRPr="00C84F6D">
        <w:rPr>
          <w:rFonts w:ascii="Times New Roman" w:eastAsia="Times New Roman" w:hAnsi="Times New Roman" w:cs="Times New Roman"/>
          <w:sz w:val="24"/>
          <w:szCs w:val="24"/>
        </w:rPr>
        <w:t>над сочинением по картине от выполнения сочинения на основе самостоятельных наблюдений над действительностью</w:t>
      </w:r>
      <w:proofErr w:type="gramEnd"/>
      <w:r w:rsidRPr="00C84F6D">
        <w:rPr>
          <w:rFonts w:ascii="Times New Roman" w:eastAsia="Times New Roman" w:hAnsi="Times New Roman" w:cs="Times New Roman"/>
          <w:sz w:val="24"/>
          <w:szCs w:val="24"/>
        </w:rPr>
        <w:t>. «Картина, стоящая перед глазами ученика или сильно врезавшаяся в его память, сама собой, без посредства чужого слова пробуждает в учащихся мысль. На глазах учителя и под его руководством ощущения должны превращаться в понятия, из понятий составляется мысль, а мысль облекается в слово», –  писал К.Д.Ушинский</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 xml:space="preserve">Работа учащихся над сочинением по картине освобождает их от обычного сбора материала – в этом случае накопление знаний идёт за счёт изучения картины, её глубокого, обстоятельного анализа. Познание объекта речи требует от учащихся по </w:t>
      </w:r>
      <w:r w:rsidRPr="00C84F6D">
        <w:rPr>
          <w:rFonts w:ascii="Times New Roman" w:eastAsia="Times New Roman" w:hAnsi="Times New Roman" w:cs="Times New Roman"/>
          <w:sz w:val="24"/>
          <w:szCs w:val="24"/>
        </w:rPr>
        <w:lastRenderedPageBreak/>
        <w:t>возможности полно понять мир художника – его волнения и чувства, его оценки и призывы, чтобы потом с помощью слов выразить это понимание.</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Поэтому работа над сочинением сама собой разграничивается на два этапа: изучение картины, её «разгадывание», а затем обдумывание содержания и формы передачи накопленного понимания и сама эта передача. Смешение этих  этапов мешает общему развитию детей и развитию их речи.</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Объявив о теме и цели урока, рассказав о художнике и времени создания картины, учитель предлагает учащимся ещё раз – внимательно! – ознакомиться с картиной. В методической литературе неоднократно высказывалась мысль о том, что необходимой предпосылкой для овладения речью является умение видеть, наблюдать. Прогрессивный методист начала прошлого века В.П.Вахтеров писал: «Когда мы учим детей правильному наблюдению, мы учим и правильному суждению. Картина – одно из эффективных средств развития наблюдательности, внимания. Чтобы научить детей говорить живым, образным языком, надо, прежде всего, научить их смотреть и видеть, чтобы они не растерялись в массе деталей, сумели выделить существенное, главное. Именно картины должны помочь обучить детей смотреть».</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Вводная беседа  о картине начинается обычными, традиционными вопросами: нравится ли вам картина? Чем она вас привлекает? Что в ней интересно? Какие чувства и настроение рождает эта картина? Затем учитель выясняет, насколько внимательно учащиеся всматривались в картину, всех ли персонажей заметили, все ли предметы увидели. Это необходимо, чтобы научить детей правильно  понимать «найденную» на картине лексику, безошибочно ею пользоваться. Некоторые слова и словосочетания, трудные по правописанию, нужно написать, но потом убрать запись, чтобы она не воспринималась учащимися как перечень опорных слов. Хотя для слабых учеников можно подготовить карточки с опорными словами и подробным планом описания картины.</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Следующий шаг – первоначальное заключение о композиции, изучение картины, разгадывание». Вопросы этой беседы носят проблемный характер, т.е. зовут детей к размышлениям и доказательствам. Во время этой беседы не следует отвлекаться на разговоры об орфографии и пунктуации, т.к. это снижает силу воздействия художественного полотна. Действенным средством активизации и пополнения словаря учащихся является речь учителя, хорошо продуманная, точная, образная. Её обучающая роль заметно возрастает, если учитель стремиться сделать её вариативной. Разных по форме ответов нужно добиваться и от учеников. Это создаёт благоприятные условия для отбора слов в работе по картине.</w:t>
      </w:r>
    </w:p>
    <w:p w:rsidR="002267A3" w:rsidRPr="00C84F6D" w:rsidRDefault="0005777E" w:rsidP="002267A3">
      <w:pPr>
        <w:ind w:firstLine="540"/>
        <w:jc w:val="both"/>
        <w:rPr>
          <w:rFonts w:ascii="Times New Roman" w:hAnsi="Times New Roman" w:cs="Times New Roman"/>
          <w:sz w:val="24"/>
          <w:szCs w:val="24"/>
        </w:rPr>
      </w:pPr>
      <w:r w:rsidRPr="00C84F6D">
        <w:rPr>
          <w:rFonts w:ascii="Times New Roman" w:eastAsia="Times New Roman" w:hAnsi="Times New Roman" w:cs="Times New Roman"/>
          <w:sz w:val="24"/>
          <w:szCs w:val="24"/>
        </w:rPr>
        <w:t xml:space="preserve">Второй этап начинается с объявления новой цели работы – непосредственной подготовки к высказыванию. Теперь объект изучения становится объектом речи, теперь следует думать над тем, что и как сказать о нем, с какой целью. В зависимости от уровня подготовленности класса может быть составлен план работы, по которому будет вестись письменная работа. К каждому пункту плана подбираются слова и словосочетания. Именно на этом этапе целесообразно проводить орфографическую работу. </w:t>
      </w:r>
      <w:r w:rsidR="002267A3" w:rsidRPr="00C84F6D">
        <w:rPr>
          <w:rFonts w:ascii="Times New Roman" w:hAnsi="Times New Roman" w:cs="Times New Roman"/>
          <w:sz w:val="24"/>
          <w:szCs w:val="24"/>
        </w:rPr>
        <w:t>В результате такой деятельности в тетрадях появляется следующая таблица:</w:t>
      </w:r>
    </w:p>
    <w:tbl>
      <w:tblPr>
        <w:tblStyle w:val="a7"/>
        <w:tblW w:w="0" w:type="auto"/>
        <w:tblLook w:val="01E0"/>
      </w:tblPr>
      <w:tblGrid>
        <w:gridCol w:w="3190"/>
        <w:gridCol w:w="3190"/>
        <w:gridCol w:w="3191"/>
      </w:tblGrid>
      <w:tr w:rsidR="002267A3" w:rsidRPr="00C84F6D" w:rsidTr="002D5A4B">
        <w:tc>
          <w:tcPr>
            <w:tcW w:w="3190" w:type="dxa"/>
            <w:tcBorders>
              <w:bottom w:val="single" w:sz="4" w:space="0" w:color="auto"/>
            </w:tcBorders>
          </w:tcPr>
          <w:p w:rsidR="002267A3" w:rsidRPr="00C84F6D" w:rsidRDefault="002267A3" w:rsidP="002267A3">
            <w:pPr>
              <w:spacing w:line="276" w:lineRule="auto"/>
              <w:jc w:val="center"/>
              <w:rPr>
                <w:sz w:val="24"/>
                <w:szCs w:val="24"/>
              </w:rPr>
            </w:pPr>
            <w:r w:rsidRPr="00C84F6D">
              <w:rPr>
                <w:sz w:val="24"/>
                <w:szCs w:val="24"/>
              </w:rPr>
              <w:t>План</w:t>
            </w:r>
          </w:p>
        </w:tc>
        <w:tc>
          <w:tcPr>
            <w:tcW w:w="3190" w:type="dxa"/>
            <w:tcBorders>
              <w:bottom w:val="single" w:sz="4" w:space="0" w:color="auto"/>
            </w:tcBorders>
          </w:tcPr>
          <w:p w:rsidR="002267A3" w:rsidRPr="00C84F6D" w:rsidRDefault="002267A3" w:rsidP="002267A3">
            <w:pPr>
              <w:spacing w:line="276" w:lineRule="auto"/>
              <w:jc w:val="center"/>
              <w:rPr>
                <w:sz w:val="24"/>
                <w:szCs w:val="24"/>
              </w:rPr>
            </w:pPr>
            <w:r w:rsidRPr="00C84F6D">
              <w:rPr>
                <w:sz w:val="24"/>
                <w:szCs w:val="24"/>
              </w:rPr>
              <w:t>Рабочие материалы</w:t>
            </w:r>
          </w:p>
        </w:tc>
        <w:tc>
          <w:tcPr>
            <w:tcW w:w="3191" w:type="dxa"/>
            <w:tcBorders>
              <w:bottom w:val="single" w:sz="4" w:space="0" w:color="auto"/>
            </w:tcBorders>
          </w:tcPr>
          <w:p w:rsidR="002267A3" w:rsidRPr="00C84F6D" w:rsidRDefault="002267A3" w:rsidP="002267A3">
            <w:pPr>
              <w:spacing w:line="276" w:lineRule="auto"/>
              <w:jc w:val="center"/>
              <w:rPr>
                <w:sz w:val="24"/>
                <w:szCs w:val="24"/>
              </w:rPr>
            </w:pPr>
            <w:r w:rsidRPr="00C84F6D">
              <w:rPr>
                <w:sz w:val="24"/>
                <w:szCs w:val="24"/>
              </w:rPr>
              <w:t>Дополнение</w:t>
            </w:r>
          </w:p>
        </w:tc>
      </w:tr>
      <w:tr w:rsidR="002267A3" w:rsidRPr="00C84F6D" w:rsidTr="002D5A4B">
        <w:trPr>
          <w:trHeight w:val="146"/>
        </w:trPr>
        <w:tc>
          <w:tcPr>
            <w:tcW w:w="3190" w:type="dxa"/>
            <w:tcBorders>
              <w:bottom w:val="nil"/>
            </w:tcBorders>
          </w:tcPr>
          <w:p w:rsidR="002267A3" w:rsidRPr="00C84F6D" w:rsidRDefault="002267A3" w:rsidP="002267A3">
            <w:pPr>
              <w:spacing w:line="276" w:lineRule="auto"/>
              <w:jc w:val="center"/>
              <w:rPr>
                <w:sz w:val="24"/>
                <w:szCs w:val="24"/>
              </w:rPr>
            </w:pPr>
            <w:r w:rsidRPr="00C84F6D">
              <w:rPr>
                <w:sz w:val="24"/>
                <w:szCs w:val="24"/>
              </w:rPr>
              <w:t>…</w:t>
            </w:r>
          </w:p>
        </w:tc>
        <w:tc>
          <w:tcPr>
            <w:tcW w:w="3190" w:type="dxa"/>
            <w:tcBorders>
              <w:bottom w:val="nil"/>
            </w:tcBorders>
          </w:tcPr>
          <w:p w:rsidR="002267A3" w:rsidRPr="00C84F6D" w:rsidRDefault="002267A3" w:rsidP="002267A3">
            <w:pPr>
              <w:spacing w:line="276" w:lineRule="auto"/>
              <w:jc w:val="center"/>
              <w:rPr>
                <w:sz w:val="24"/>
                <w:szCs w:val="24"/>
              </w:rPr>
            </w:pPr>
            <w:r w:rsidRPr="00C84F6D">
              <w:rPr>
                <w:sz w:val="24"/>
                <w:szCs w:val="24"/>
              </w:rPr>
              <w:t>…</w:t>
            </w:r>
          </w:p>
        </w:tc>
        <w:tc>
          <w:tcPr>
            <w:tcW w:w="3191" w:type="dxa"/>
            <w:tcBorders>
              <w:bottom w:val="nil"/>
            </w:tcBorders>
          </w:tcPr>
          <w:p w:rsidR="002267A3" w:rsidRPr="00C84F6D" w:rsidRDefault="002267A3" w:rsidP="002267A3">
            <w:pPr>
              <w:spacing w:line="276" w:lineRule="auto"/>
              <w:jc w:val="center"/>
              <w:rPr>
                <w:sz w:val="24"/>
                <w:szCs w:val="24"/>
              </w:rPr>
            </w:pPr>
            <w:r w:rsidRPr="00C84F6D">
              <w:rPr>
                <w:sz w:val="24"/>
                <w:szCs w:val="24"/>
              </w:rPr>
              <w:t>…</w:t>
            </w:r>
          </w:p>
        </w:tc>
      </w:tr>
    </w:tbl>
    <w:p w:rsidR="002267A3" w:rsidRPr="00C84F6D" w:rsidRDefault="002267A3" w:rsidP="007A2F89">
      <w:pPr>
        <w:spacing w:after="0"/>
        <w:ind w:firstLine="540"/>
        <w:jc w:val="both"/>
        <w:rPr>
          <w:rFonts w:ascii="Times New Roman" w:hAnsi="Times New Roman" w:cs="Times New Roman"/>
          <w:sz w:val="24"/>
          <w:szCs w:val="24"/>
        </w:rPr>
      </w:pPr>
      <w:proofErr w:type="gramStart"/>
      <w:r w:rsidRPr="00C84F6D">
        <w:rPr>
          <w:rFonts w:ascii="Times New Roman" w:hAnsi="Times New Roman" w:cs="Times New Roman"/>
          <w:sz w:val="24"/>
          <w:szCs w:val="24"/>
        </w:rPr>
        <w:t>Подготовительная</w:t>
      </w:r>
      <w:proofErr w:type="gramEnd"/>
      <w:r w:rsidRPr="00C84F6D">
        <w:rPr>
          <w:rFonts w:ascii="Times New Roman" w:hAnsi="Times New Roman" w:cs="Times New Roman"/>
          <w:sz w:val="24"/>
          <w:szCs w:val="24"/>
        </w:rPr>
        <w:t xml:space="preserve"> работа завершается выводом, который должен перекликаться с тезисом сочинения.</w:t>
      </w:r>
    </w:p>
    <w:p w:rsidR="0005777E" w:rsidRPr="00C84F6D" w:rsidRDefault="0005777E" w:rsidP="007A2F89">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lastRenderedPageBreak/>
        <w:t>Как известно, очень трудно начать сочинение, поэтому нужно продумать варианты начала и обсудить их. Учителю полезно для этой работы иметь свои заготовки. Варианты обсуждаются, но не записываются, чтобы сохранить за учащимися свободу выбора и самостоятельность оформления. Если будет необходимость, нетрудно  составить варианты окончания и рассмотреть их в классе.</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Коллективная работа над идеей текста, тезисами, вариантами начала и окончания может быть расширена или сокращена в зависимости от подготовленности учащихся в классе. Нужно иметь в виду и индивидуальную помощь, которую учитель окажет в ходе написания сочинения, когда работа выполняется в классе, или перед её написанием, если она состоится дома.</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Завершая подготовку, учителю уместно посоветовать детям, прежде чем начать писать, задуматься над тем, каким они хотят видеть своё будущее сочинение – его общую структуру, его начало, узловые моменты, окончание. Так начинается любое дело – с уточнения, с планирования, с намерения хотя бы в общих чертах увидеть его конечный облик. Очень важно помочь учащимся найти форму словесного оформления высказывания об увиденном и пережитом, научить фиксировать впечатления, полученные в результате наблюдений, с помощью выразительного слова.</w:t>
      </w:r>
    </w:p>
    <w:p w:rsidR="0005777E"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 xml:space="preserve">Можно построить урок развития речи с использованием музыки, образцов художественного слова. Это даёт возможность для моделирования на уроке такой ситуации, которая раскрепощает ученика, будит в нём творческое начало, мотивирует его речевую деятельность. </w:t>
      </w:r>
      <w:proofErr w:type="gramStart"/>
      <w:r w:rsidRPr="00C84F6D">
        <w:rPr>
          <w:rFonts w:ascii="Times New Roman" w:eastAsia="Times New Roman" w:hAnsi="Times New Roman" w:cs="Times New Roman"/>
          <w:sz w:val="24"/>
          <w:szCs w:val="24"/>
        </w:rPr>
        <w:t xml:space="preserve">Например, во время работы над картиной </w:t>
      </w:r>
      <w:proofErr w:type="spellStart"/>
      <w:r w:rsidRPr="00C84F6D">
        <w:rPr>
          <w:rFonts w:ascii="Times New Roman" w:eastAsia="Times New Roman" w:hAnsi="Times New Roman" w:cs="Times New Roman"/>
          <w:sz w:val="24"/>
          <w:szCs w:val="24"/>
        </w:rPr>
        <w:t>А.Пластова</w:t>
      </w:r>
      <w:proofErr w:type="spellEnd"/>
      <w:r w:rsidRPr="00C84F6D">
        <w:rPr>
          <w:rFonts w:ascii="Times New Roman" w:eastAsia="Times New Roman" w:hAnsi="Times New Roman" w:cs="Times New Roman"/>
          <w:sz w:val="24"/>
          <w:szCs w:val="24"/>
        </w:rPr>
        <w:t xml:space="preserve"> «Летом» можно использовать пьесу Э.Грига «Утро» или пьесу П.Чайковского «Июль», во время работы над картиной И.Грабаря «Февральская лазурь» – И.Штрауса «Сказки Венского леса»,  Р.Шумана «Зима», А.Комарова «Наводнение» – «Апрельскую песню» П.Чайковского, О.Яновской «Ждут» –  отрывок из оперы      Римского-Корсакова «Садко» «Море во время шторма» и т.д., </w:t>
      </w:r>
      <w:proofErr w:type="spellStart"/>
      <w:r w:rsidRPr="00C84F6D">
        <w:rPr>
          <w:rFonts w:ascii="Times New Roman" w:eastAsia="Times New Roman" w:hAnsi="Times New Roman" w:cs="Times New Roman"/>
          <w:sz w:val="24"/>
          <w:szCs w:val="24"/>
        </w:rPr>
        <w:t>П.</w:t>
      </w:r>
      <w:proofErr w:type="gramEnd"/>
      <w:r w:rsidRPr="00C84F6D">
        <w:rPr>
          <w:rFonts w:ascii="Times New Roman" w:eastAsia="Times New Roman" w:hAnsi="Times New Roman" w:cs="Times New Roman"/>
          <w:sz w:val="24"/>
          <w:szCs w:val="24"/>
        </w:rPr>
        <w:t>Кончаловского</w:t>
      </w:r>
      <w:proofErr w:type="spellEnd"/>
      <w:r w:rsidRPr="00C84F6D">
        <w:rPr>
          <w:rFonts w:ascii="Times New Roman" w:eastAsia="Times New Roman" w:hAnsi="Times New Roman" w:cs="Times New Roman"/>
          <w:sz w:val="24"/>
          <w:szCs w:val="24"/>
        </w:rPr>
        <w:t xml:space="preserve"> «Сирень» – К.Дебюсси «Сады под дождём».</w:t>
      </w:r>
    </w:p>
    <w:p w:rsidR="00E9728F" w:rsidRPr="00C84F6D" w:rsidRDefault="0005777E" w:rsidP="002267A3">
      <w:pPr>
        <w:spacing w:after="0"/>
        <w:ind w:firstLine="540"/>
        <w:jc w:val="both"/>
        <w:rPr>
          <w:rFonts w:ascii="Times New Roman" w:eastAsia="Times New Roman" w:hAnsi="Times New Roman" w:cs="Times New Roman"/>
          <w:sz w:val="24"/>
          <w:szCs w:val="24"/>
        </w:rPr>
      </w:pPr>
      <w:r w:rsidRPr="00C84F6D">
        <w:rPr>
          <w:rFonts w:ascii="Times New Roman" w:eastAsia="Times New Roman" w:hAnsi="Times New Roman" w:cs="Times New Roman"/>
          <w:sz w:val="24"/>
          <w:szCs w:val="24"/>
        </w:rPr>
        <w:t>«Музыка – выражение – фантазия – сказка – творчество – такова дорожка, идя по которой ребёнок развивает свои духовные силы», – писал В.А.Сухомлинский. Такая постановка сочинений, проводимая систематически, успешно решает проблемы развития речи, облегчает труд учителя, приводит видимые результаты и заслуженное удовлетворение.</w:t>
      </w:r>
    </w:p>
    <w:p w:rsidR="00991E3C" w:rsidRPr="00C84F6D" w:rsidRDefault="00991E3C" w:rsidP="00513DE7">
      <w:pPr>
        <w:spacing w:after="0" w:line="240" w:lineRule="auto"/>
        <w:ind w:firstLine="540"/>
        <w:jc w:val="center"/>
        <w:rPr>
          <w:rFonts w:ascii="Times New Roman" w:eastAsia="Times New Roman" w:hAnsi="Times New Roman" w:cs="Times New Roman"/>
          <w:sz w:val="24"/>
          <w:szCs w:val="24"/>
        </w:rPr>
      </w:pPr>
    </w:p>
    <w:p w:rsidR="00991E3C" w:rsidRPr="00C84F6D" w:rsidRDefault="00991E3C"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1365FF" w:rsidRPr="00C84F6D" w:rsidRDefault="001365FF" w:rsidP="00513DE7">
      <w:pPr>
        <w:spacing w:after="0" w:line="240" w:lineRule="auto"/>
        <w:ind w:firstLine="540"/>
        <w:jc w:val="center"/>
        <w:rPr>
          <w:rFonts w:ascii="Times New Roman" w:eastAsia="Times New Roman" w:hAnsi="Times New Roman" w:cs="Times New Roman"/>
          <w:sz w:val="24"/>
          <w:szCs w:val="24"/>
        </w:rPr>
      </w:pPr>
    </w:p>
    <w:p w:rsidR="00F56F76" w:rsidRDefault="00F56F76" w:rsidP="00513DE7">
      <w:pPr>
        <w:spacing w:after="0" w:line="240" w:lineRule="auto"/>
        <w:ind w:firstLine="540"/>
        <w:jc w:val="center"/>
        <w:rPr>
          <w:rFonts w:ascii="Times New Roman" w:eastAsia="Times New Roman" w:hAnsi="Times New Roman" w:cs="Times New Roman"/>
          <w:sz w:val="24"/>
          <w:szCs w:val="24"/>
        </w:rPr>
      </w:pPr>
    </w:p>
    <w:p w:rsidR="00F56F76" w:rsidRDefault="00F56F76" w:rsidP="00513DE7">
      <w:pPr>
        <w:spacing w:after="0" w:line="240" w:lineRule="auto"/>
        <w:ind w:firstLine="540"/>
        <w:jc w:val="center"/>
        <w:rPr>
          <w:rFonts w:ascii="Times New Roman" w:eastAsia="Times New Roman" w:hAnsi="Times New Roman" w:cs="Times New Roman"/>
          <w:sz w:val="24"/>
          <w:szCs w:val="24"/>
        </w:rPr>
      </w:pPr>
    </w:p>
    <w:p w:rsidR="00F56F76" w:rsidRDefault="00F56F76" w:rsidP="00513DE7">
      <w:pPr>
        <w:spacing w:after="0" w:line="240" w:lineRule="auto"/>
        <w:ind w:firstLine="540"/>
        <w:jc w:val="center"/>
        <w:rPr>
          <w:rFonts w:ascii="Times New Roman" w:eastAsia="Times New Roman" w:hAnsi="Times New Roman" w:cs="Times New Roman"/>
          <w:sz w:val="24"/>
          <w:szCs w:val="24"/>
        </w:rPr>
      </w:pPr>
    </w:p>
    <w:p w:rsidR="00E65C62" w:rsidRPr="00E65C62" w:rsidRDefault="00E65C62" w:rsidP="00513DE7">
      <w:pPr>
        <w:spacing w:after="0" w:line="240" w:lineRule="auto"/>
        <w:ind w:firstLine="540"/>
        <w:jc w:val="center"/>
        <w:rPr>
          <w:rFonts w:ascii="Times New Roman" w:eastAsia="Times New Roman" w:hAnsi="Times New Roman" w:cs="Times New Roman"/>
          <w:sz w:val="24"/>
          <w:szCs w:val="24"/>
        </w:rPr>
      </w:pPr>
      <w:r w:rsidRPr="00E65C62">
        <w:rPr>
          <w:rFonts w:ascii="Times New Roman" w:eastAsia="Times New Roman" w:hAnsi="Times New Roman" w:cs="Times New Roman"/>
          <w:sz w:val="24"/>
          <w:szCs w:val="24"/>
        </w:rPr>
        <w:lastRenderedPageBreak/>
        <w:t xml:space="preserve">Презентация к уроку русского языка в 5 классе </w:t>
      </w:r>
    </w:p>
    <w:p w:rsidR="00E65C62" w:rsidRDefault="00E65C62" w:rsidP="00513DE7">
      <w:pPr>
        <w:spacing w:after="0" w:line="240" w:lineRule="auto"/>
        <w:ind w:firstLine="540"/>
        <w:jc w:val="center"/>
        <w:rPr>
          <w:rFonts w:ascii="Times New Roman" w:eastAsia="Times New Roman" w:hAnsi="Times New Roman" w:cs="Times New Roman"/>
          <w:sz w:val="24"/>
          <w:szCs w:val="24"/>
        </w:rPr>
      </w:pPr>
      <w:r w:rsidRPr="00E65C62">
        <w:rPr>
          <w:rFonts w:ascii="Times New Roman" w:eastAsia="Times New Roman" w:hAnsi="Times New Roman" w:cs="Times New Roman"/>
          <w:sz w:val="24"/>
          <w:szCs w:val="24"/>
        </w:rPr>
        <w:t xml:space="preserve">«Подготовка к сочинению по картине </w:t>
      </w:r>
      <w:proofErr w:type="spellStart"/>
      <w:r w:rsidRPr="00E65C62">
        <w:rPr>
          <w:rFonts w:ascii="Times New Roman" w:eastAsia="Times New Roman" w:hAnsi="Times New Roman" w:cs="Times New Roman"/>
          <w:sz w:val="24"/>
          <w:szCs w:val="24"/>
        </w:rPr>
        <w:t>П.П.Кончаловского</w:t>
      </w:r>
      <w:proofErr w:type="spellEnd"/>
      <w:r w:rsidRPr="00E65C62">
        <w:rPr>
          <w:rFonts w:ascii="Times New Roman" w:eastAsia="Times New Roman" w:hAnsi="Times New Roman" w:cs="Times New Roman"/>
          <w:sz w:val="24"/>
          <w:szCs w:val="24"/>
        </w:rPr>
        <w:t xml:space="preserve"> «Сирень в корзине»</w:t>
      </w:r>
    </w:p>
    <w:p w:rsidR="007A2F89" w:rsidRPr="00513DE7" w:rsidRDefault="007A2F89" w:rsidP="00E65C62">
      <w:pPr>
        <w:spacing w:after="0"/>
        <w:ind w:firstLine="540"/>
        <w:jc w:val="center"/>
        <w:rPr>
          <w:rFonts w:ascii="Times New Roman" w:eastAsia="Times New Roman" w:hAnsi="Times New Roman" w:cs="Times New Roman"/>
          <w:sz w:val="6"/>
          <w:szCs w:val="6"/>
        </w:rPr>
      </w:pPr>
    </w:p>
    <w:p w:rsidR="00513DE7" w:rsidRDefault="00E65C62" w:rsidP="00513DE7">
      <w:pPr>
        <w:spacing w:after="0"/>
        <w:jc w:val="center"/>
        <w:rPr>
          <w:rFonts w:ascii="Times New Roman" w:hAnsi="Times New Roman" w:cs="Times New Roman"/>
          <w:b/>
          <w:color w:val="C00000"/>
          <w:sz w:val="6"/>
          <w:szCs w:val="6"/>
        </w:rPr>
      </w:pPr>
      <w:r>
        <w:rPr>
          <w:rFonts w:ascii="Times New Roman" w:eastAsia="Times New Roman" w:hAnsi="Times New Roman" w:cs="Times New Roman"/>
          <w:noProof/>
          <w:color w:val="FF0000"/>
          <w:sz w:val="24"/>
          <w:szCs w:val="24"/>
        </w:rPr>
        <w:drawing>
          <wp:inline distT="0" distB="0" distL="0" distR="0">
            <wp:extent cx="3857625" cy="2838945"/>
            <wp:effectExtent l="57150" t="38100" r="47625" b="185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l="1263" t="4924" r="1474" b="5514"/>
                    <a:stretch>
                      <a:fillRect/>
                    </a:stretch>
                  </pic:blipFill>
                  <pic:spPr bwMode="auto">
                    <a:xfrm>
                      <a:off x="0" y="0"/>
                      <a:ext cx="3857625" cy="2838945"/>
                    </a:xfrm>
                    <a:prstGeom prst="rect">
                      <a:avLst/>
                    </a:prstGeom>
                    <a:noFill/>
                    <a:ln w="38100">
                      <a:solidFill>
                        <a:schemeClr val="accent1"/>
                      </a:solidFill>
                      <a:miter lim="800000"/>
                      <a:headEnd/>
                      <a:tailEnd/>
                    </a:ln>
                  </pic:spPr>
                </pic:pic>
              </a:graphicData>
            </a:graphic>
          </wp:inline>
        </w:drawing>
      </w:r>
    </w:p>
    <w:p w:rsidR="00513DE7" w:rsidRPr="00513DE7" w:rsidRDefault="00513DE7" w:rsidP="00513DE7">
      <w:pPr>
        <w:spacing w:after="0"/>
        <w:jc w:val="center"/>
        <w:rPr>
          <w:rFonts w:ascii="Times New Roman" w:hAnsi="Times New Roman" w:cs="Times New Roman"/>
          <w:b/>
          <w:color w:val="C00000"/>
          <w:sz w:val="6"/>
          <w:szCs w:val="6"/>
        </w:rPr>
      </w:pPr>
    </w:p>
    <w:p w:rsidR="00513DE7" w:rsidRDefault="00E65C62" w:rsidP="00513DE7">
      <w:pPr>
        <w:spacing w:after="0"/>
        <w:jc w:val="center"/>
        <w:rPr>
          <w:rFonts w:ascii="Times New Roman" w:hAnsi="Times New Roman" w:cs="Times New Roman"/>
          <w:b/>
          <w:color w:val="C00000"/>
          <w:sz w:val="6"/>
          <w:szCs w:val="6"/>
        </w:rPr>
      </w:pPr>
      <w:r>
        <w:rPr>
          <w:rFonts w:ascii="Times New Roman" w:hAnsi="Times New Roman" w:cs="Times New Roman"/>
          <w:b/>
          <w:noProof/>
          <w:color w:val="C00000"/>
          <w:sz w:val="28"/>
          <w:szCs w:val="28"/>
        </w:rPr>
        <w:drawing>
          <wp:inline distT="0" distB="0" distL="0" distR="0">
            <wp:extent cx="3834847" cy="2857500"/>
            <wp:effectExtent l="57150" t="38100" r="32303"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l="1272" t="4216" r="593" b="4216"/>
                    <a:stretch>
                      <a:fillRect/>
                    </a:stretch>
                  </pic:blipFill>
                  <pic:spPr bwMode="auto">
                    <a:xfrm>
                      <a:off x="0" y="0"/>
                      <a:ext cx="3834847" cy="2857500"/>
                    </a:xfrm>
                    <a:prstGeom prst="rect">
                      <a:avLst/>
                    </a:prstGeom>
                    <a:noFill/>
                    <a:ln w="38100">
                      <a:solidFill>
                        <a:schemeClr val="accent1"/>
                      </a:solidFill>
                      <a:miter lim="800000"/>
                      <a:headEnd/>
                      <a:tailEnd/>
                    </a:ln>
                  </pic:spPr>
                </pic:pic>
              </a:graphicData>
            </a:graphic>
          </wp:inline>
        </w:drawing>
      </w:r>
    </w:p>
    <w:p w:rsidR="00513DE7" w:rsidRPr="00513DE7" w:rsidRDefault="00513DE7" w:rsidP="00513DE7">
      <w:pPr>
        <w:spacing w:after="0"/>
        <w:jc w:val="center"/>
        <w:rPr>
          <w:rFonts w:ascii="Times New Roman" w:hAnsi="Times New Roman" w:cs="Times New Roman"/>
          <w:b/>
          <w:color w:val="C00000"/>
          <w:sz w:val="4"/>
          <w:szCs w:val="4"/>
        </w:rPr>
      </w:pPr>
    </w:p>
    <w:p w:rsidR="007A2F89" w:rsidRDefault="007A2F89"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3873500" cy="2873616"/>
            <wp:effectExtent l="57150" t="38100" r="31750" b="21984"/>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l="849" t="4333" r="1302" b="4929"/>
                    <a:stretch>
                      <a:fillRect/>
                    </a:stretch>
                  </pic:blipFill>
                  <pic:spPr bwMode="auto">
                    <a:xfrm>
                      <a:off x="0" y="0"/>
                      <a:ext cx="3873500" cy="2873616"/>
                    </a:xfrm>
                    <a:prstGeom prst="rect">
                      <a:avLst/>
                    </a:prstGeom>
                    <a:noFill/>
                    <a:ln w="38100">
                      <a:solidFill>
                        <a:schemeClr val="accent1"/>
                      </a:solidFill>
                      <a:miter lim="800000"/>
                      <a:headEnd/>
                      <a:tailEnd/>
                    </a:ln>
                  </pic:spPr>
                </pic:pic>
              </a:graphicData>
            </a:graphic>
          </wp:inline>
        </w:drawing>
      </w:r>
    </w:p>
    <w:p w:rsidR="007A2F89" w:rsidRDefault="007A2F89" w:rsidP="00E65C62">
      <w:pPr>
        <w:spacing w:after="0"/>
        <w:ind w:firstLine="567"/>
        <w:jc w:val="both"/>
        <w:rPr>
          <w:rFonts w:ascii="Times New Roman" w:hAnsi="Times New Roman" w:cs="Times New Roman"/>
          <w:b/>
          <w:color w:val="C00000"/>
          <w:sz w:val="10"/>
          <w:szCs w:val="10"/>
        </w:rPr>
      </w:pPr>
    </w:p>
    <w:p w:rsidR="007A2F89" w:rsidRDefault="007A2F89"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3875174" cy="2933700"/>
            <wp:effectExtent l="57150" t="38100" r="30076"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srcRect l="844" t="4008" r="1899" b="4008"/>
                    <a:stretch>
                      <a:fillRect/>
                    </a:stretch>
                  </pic:blipFill>
                  <pic:spPr bwMode="auto">
                    <a:xfrm>
                      <a:off x="0" y="0"/>
                      <a:ext cx="3875174" cy="2933700"/>
                    </a:xfrm>
                    <a:prstGeom prst="rect">
                      <a:avLst/>
                    </a:prstGeom>
                    <a:noFill/>
                    <a:ln w="38100">
                      <a:solidFill>
                        <a:schemeClr val="accent1"/>
                      </a:solidFill>
                      <a:miter lim="800000"/>
                      <a:headEnd/>
                      <a:tailEnd/>
                    </a:ln>
                  </pic:spPr>
                </pic:pic>
              </a:graphicData>
            </a:graphic>
          </wp:inline>
        </w:drawing>
      </w:r>
    </w:p>
    <w:p w:rsidR="00513DE7" w:rsidRPr="00513DE7" w:rsidRDefault="00513DE7" w:rsidP="00513DE7">
      <w:pPr>
        <w:spacing w:after="0"/>
        <w:jc w:val="center"/>
        <w:rPr>
          <w:rFonts w:ascii="Times New Roman" w:hAnsi="Times New Roman" w:cs="Times New Roman"/>
          <w:b/>
          <w:color w:val="C00000"/>
          <w:sz w:val="4"/>
          <w:szCs w:val="4"/>
        </w:rPr>
      </w:pPr>
    </w:p>
    <w:p w:rsidR="00513DE7" w:rsidRDefault="007A2F89"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3916075" cy="2924175"/>
            <wp:effectExtent l="57150" t="38100" r="46325" b="285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srcRect l="962" t="4609" r="1550" b="4409"/>
                    <a:stretch>
                      <a:fillRect/>
                    </a:stretch>
                  </pic:blipFill>
                  <pic:spPr bwMode="auto">
                    <a:xfrm>
                      <a:off x="0" y="0"/>
                      <a:ext cx="3916075" cy="2924175"/>
                    </a:xfrm>
                    <a:prstGeom prst="rect">
                      <a:avLst/>
                    </a:prstGeom>
                    <a:noFill/>
                    <a:ln w="38100">
                      <a:solidFill>
                        <a:schemeClr val="accent1"/>
                      </a:solidFill>
                      <a:miter lim="800000"/>
                      <a:headEnd/>
                      <a:tailEnd/>
                    </a:ln>
                  </pic:spPr>
                </pic:pic>
              </a:graphicData>
            </a:graphic>
          </wp:inline>
        </w:drawing>
      </w:r>
    </w:p>
    <w:p w:rsidR="00513DE7" w:rsidRDefault="00513DE7" w:rsidP="00513DE7">
      <w:pPr>
        <w:spacing w:after="0"/>
        <w:jc w:val="center"/>
        <w:rPr>
          <w:rFonts w:ascii="Times New Roman" w:hAnsi="Times New Roman" w:cs="Times New Roman"/>
          <w:b/>
          <w:color w:val="C00000"/>
          <w:sz w:val="4"/>
          <w:szCs w:val="4"/>
        </w:rPr>
      </w:pPr>
    </w:p>
    <w:p w:rsidR="007A2F89" w:rsidRDefault="007A2F89"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3932555" cy="2934980"/>
            <wp:effectExtent l="57150" t="38100" r="29845" b="177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l="802" t="4409" r="1389" b="4357"/>
                    <a:stretch>
                      <a:fillRect/>
                    </a:stretch>
                  </pic:blipFill>
                  <pic:spPr bwMode="auto">
                    <a:xfrm>
                      <a:off x="0" y="0"/>
                      <a:ext cx="3932117" cy="2934653"/>
                    </a:xfrm>
                    <a:prstGeom prst="rect">
                      <a:avLst/>
                    </a:prstGeom>
                    <a:noFill/>
                    <a:ln w="38100">
                      <a:solidFill>
                        <a:schemeClr val="accent1"/>
                      </a:solidFill>
                      <a:miter lim="800000"/>
                      <a:headEnd/>
                      <a:tailEnd/>
                    </a:ln>
                  </pic:spPr>
                </pic:pic>
              </a:graphicData>
            </a:graphic>
          </wp:inline>
        </w:drawing>
      </w:r>
    </w:p>
    <w:p w:rsidR="00513DE7" w:rsidRDefault="00513DE7"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lastRenderedPageBreak/>
        <w:drawing>
          <wp:inline distT="0" distB="0" distL="0" distR="0">
            <wp:extent cx="3951605" cy="2955566"/>
            <wp:effectExtent l="57150" t="38100" r="29845" b="16234"/>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cstate="print"/>
                    <a:srcRect l="1122" t="4609" r="1550" b="4409"/>
                    <a:stretch>
                      <a:fillRect/>
                    </a:stretch>
                  </pic:blipFill>
                  <pic:spPr bwMode="auto">
                    <a:xfrm>
                      <a:off x="0" y="0"/>
                      <a:ext cx="3951605" cy="2955566"/>
                    </a:xfrm>
                    <a:prstGeom prst="rect">
                      <a:avLst/>
                    </a:prstGeom>
                    <a:noFill/>
                    <a:ln w="38100">
                      <a:solidFill>
                        <a:schemeClr val="accent1"/>
                      </a:solidFill>
                      <a:miter lim="800000"/>
                      <a:headEnd/>
                      <a:tailEnd/>
                    </a:ln>
                  </pic:spPr>
                </pic:pic>
              </a:graphicData>
            </a:graphic>
          </wp:inline>
        </w:drawing>
      </w:r>
    </w:p>
    <w:p w:rsidR="00513DE7" w:rsidRPr="00513DE7" w:rsidRDefault="00513DE7" w:rsidP="00513DE7">
      <w:pPr>
        <w:spacing w:after="0"/>
        <w:jc w:val="center"/>
        <w:rPr>
          <w:rFonts w:ascii="Times New Roman" w:hAnsi="Times New Roman" w:cs="Times New Roman"/>
          <w:b/>
          <w:color w:val="C00000"/>
          <w:sz w:val="4"/>
          <w:szCs w:val="4"/>
        </w:rPr>
      </w:pPr>
    </w:p>
    <w:p w:rsidR="00513DE7" w:rsidRDefault="00513DE7"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3976844" cy="2990850"/>
            <wp:effectExtent l="57150" t="38100" r="42706" b="190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l="1443" t="4208" r="1603" b="4609"/>
                    <a:stretch>
                      <a:fillRect/>
                    </a:stretch>
                  </pic:blipFill>
                  <pic:spPr bwMode="auto">
                    <a:xfrm>
                      <a:off x="0" y="0"/>
                      <a:ext cx="3976844" cy="2990850"/>
                    </a:xfrm>
                    <a:prstGeom prst="rect">
                      <a:avLst/>
                    </a:prstGeom>
                    <a:noFill/>
                    <a:ln w="38100">
                      <a:solidFill>
                        <a:schemeClr val="accent1"/>
                      </a:solidFill>
                      <a:miter lim="800000"/>
                      <a:headEnd/>
                      <a:tailEnd/>
                    </a:ln>
                  </pic:spPr>
                </pic:pic>
              </a:graphicData>
            </a:graphic>
          </wp:inline>
        </w:drawing>
      </w:r>
    </w:p>
    <w:p w:rsidR="00513DE7" w:rsidRPr="00513DE7" w:rsidRDefault="00513DE7" w:rsidP="00513DE7">
      <w:pPr>
        <w:spacing w:after="0"/>
        <w:jc w:val="center"/>
        <w:rPr>
          <w:rFonts w:ascii="Times New Roman" w:hAnsi="Times New Roman" w:cs="Times New Roman"/>
          <w:b/>
          <w:color w:val="C00000"/>
          <w:sz w:val="4"/>
          <w:szCs w:val="4"/>
        </w:rPr>
      </w:pPr>
    </w:p>
    <w:p w:rsidR="00513DE7" w:rsidRDefault="00513DE7"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4015288" cy="2975104"/>
            <wp:effectExtent l="57150" t="38100" r="42362" b="15746"/>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srcRect l="1443" t="4609" r="1229" b="5210"/>
                    <a:stretch>
                      <a:fillRect/>
                    </a:stretch>
                  </pic:blipFill>
                  <pic:spPr bwMode="auto">
                    <a:xfrm>
                      <a:off x="0" y="0"/>
                      <a:ext cx="4015288" cy="2975104"/>
                    </a:xfrm>
                    <a:prstGeom prst="rect">
                      <a:avLst/>
                    </a:prstGeom>
                    <a:noFill/>
                    <a:ln w="38100">
                      <a:solidFill>
                        <a:schemeClr val="accent1"/>
                      </a:solidFill>
                      <a:miter lim="800000"/>
                      <a:headEnd/>
                      <a:tailEnd/>
                    </a:ln>
                  </pic:spPr>
                </pic:pic>
              </a:graphicData>
            </a:graphic>
          </wp:inline>
        </w:drawing>
      </w:r>
    </w:p>
    <w:p w:rsidR="00513DE7" w:rsidRDefault="00513DE7"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lastRenderedPageBreak/>
        <w:drawing>
          <wp:inline distT="0" distB="0" distL="0" distR="0">
            <wp:extent cx="3995780" cy="2962275"/>
            <wp:effectExtent l="57150" t="38100" r="42820" b="285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l="1283" t="4609" r="1390" b="5210"/>
                    <a:stretch>
                      <a:fillRect/>
                    </a:stretch>
                  </pic:blipFill>
                  <pic:spPr bwMode="auto">
                    <a:xfrm>
                      <a:off x="0" y="0"/>
                      <a:ext cx="3995780" cy="2962275"/>
                    </a:xfrm>
                    <a:prstGeom prst="rect">
                      <a:avLst/>
                    </a:prstGeom>
                    <a:noFill/>
                    <a:ln w="38100">
                      <a:solidFill>
                        <a:schemeClr val="accent1"/>
                      </a:solidFill>
                      <a:miter lim="800000"/>
                      <a:headEnd/>
                      <a:tailEnd/>
                    </a:ln>
                  </pic:spPr>
                </pic:pic>
              </a:graphicData>
            </a:graphic>
          </wp:inline>
        </w:drawing>
      </w:r>
    </w:p>
    <w:p w:rsidR="00513DE7" w:rsidRDefault="00513DE7" w:rsidP="00513DE7">
      <w:pPr>
        <w:spacing w:after="0"/>
        <w:jc w:val="center"/>
        <w:rPr>
          <w:rFonts w:ascii="Times New Roman" w:hAnsi="Times New Roman" w:cs="Times New Roman"/>
          <w:b/>
          <w:color w:val="C00000"/>
          <w:sz w:val="4"/>
          <w:szCs w:val="4"/>
        </w:rPr>
      </w:pPr>
    </w:p>
    <w:p w:rsidR="00513DE7" w:rsidRDefault="00513DE7" w:rsidP="00513DE7">
      <w:pPr>
        <w:spacing w:after="0"/>
        <w:jc w:val="center"/>
        <w:rPr>
          <w:rFonts w:ascii="Times New Roman" w:hAnsi="Times New Roman" w:cs="Times New Roman"/>
          <w:b/>
          <w:color w:val="C00000"/>
          <w:sz w:val="4"/>
          <w:szCs w:val="4"/>
        </w:rPr>
      </w:pPr>
    </w:p>
    <w:p w:rsidR="00513DE7" w:rsidRPr="00513DE7" w:rsidRDefault="00513DE7" w:rsidP="00513DE7">
      <w:pPr>
        <w:spacing w:after="0"/>
        <w:jc w:val="center"/>
        <w:rPr>
          <w:rFonts w:ascii="Times New Roman" w:hAnsi="Times New Roman" w:cs="Times New Roman"/>
          <w:b/>
          <w:color w:val="C00000"/>
          <w:sz w:val="4"/>
          <w:szCs w:val="4"/>
        </w:rPr>
      </w:pPr>
    </w:p>
    <w:p w:rsidR="00513DE7" w:rsidRDefault="00513DE7"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4008603" cy="2980080"/>
            <wp:effectExtent l="57150" t="38100" r="29997" b="107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l="962" t="5010" r="1550" b="4409"/>
                    <a:stretch>
                      <a:fillRect/>
                    </a:stretch>
                  </pic:blipFill>
                  <pic:spPr bwMode="auto">
                    <a:xfrm>
                      <a:off x="0" y="0"/>
                      <a:ext cx="4008407" cy="2979935"/>
                    </a:xfrm>
                    <a:prstGeom prst="rect">
                      <a:avLst/>
                    </a:prstGeom>
                    <a:noFill/>
                    <a:ln w="38100">
                      <a:solidFill>
                        <a:schemeClr val="accent1"/>
                      </a:solidFill>
                      <a:miter lim="800000"/>
                      <a:headEnd/>
                      <a:tailEnd/>
                    </a:ln>
                  </pic:spPr>
                </pic:pic>
              </a:graphicData>
            </a:graphic>
          </wp:inline>
        </w:drawing>
      </w:r>
    </w:p>
    <w:p w:rsidR="00513DE7" w:rsidRPr="00513DE7" w:rsidRDefault="00513DE7" w:rsidP="00513DE7">
      <w:pPr>
        <w:spacing w:after="0"/>
        <w:jc w:val="center"/>
        <w:rPr>
          <w:rFonts w:ascii="Times New Roman" w:hAnsi="Times New Roman" w:cs="Times New Roman"/>
          <w:b/>
          <w:color w:val="C00000"/>
          <w:sz w:val="4"/>
          <w:szCs w:val="4"/>
        </w:rPr>
      </w:pPr>
    </w:p>
    <w:p w:rsidR="00513DE7" w:rsidRDefault="00513DE7"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3999865" cy="2924175"/>
            <wp:effectExtent l="57150" t="38100" r="38735" b="285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srcRect l="1443" t="5010" r="1282" b="6057"/>
                    <a:stretch>
                      <a:fillRect/>
                    </a:stretch>
                  </pic:blipFill>
                  <pic:spPr bwMode="auto">
                    <a:xfrm>
                      <a:off x="0" y="0"/>
                      <a:ext cx="3999865" cy="2924175"/>
                    </a:xfrm>
                    <a:prstGeom prst="rect">
                      <a:avLst/>
                    </a:prstGeom>
                    <a:noFill/>
                    <a:ln w="38100">
                      <a:solidFill>
                        <a:schemeClr val="accent1"/>
                      </a:solidFill>
                      <a:miter lim="800000"/>
                      <a:headEnd/>
                      <a:tailEnd/>
                    </a:ln>
                  </pic:spPr>
                </pic:pic>
              </a:graphicData>
            </a:graphic>
          </wp:inline>
        </w:drawing>
      </w:r>
    </w:p>
    <w:p w:rsidR="00876C70" w:rsidRDefault="00513DE7"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lastRenderedPageBreak/>
        <w:drawing>
          <wp:inline distT="0" distB="0" distL="0" distR="0">
            <wp:extent cx="4165600" cy="2890584"/>
            <wp:effectExtent l="57150" t="38100" r="44450" b="24066"/>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srcRect l="1059" t="6410" r="1483" b="9161"/>
                    <a:stretch>
                      <a:fillRect/>
                    </a:stretch>
                  </pic:blipFill>
                  <pic:spPr bwMode="auto">
                    <a:xfrm>
                      <a:off x="0" y="0"/>
                      <a:ext cx="4165600" cy="2890584"/>
                    </a:xfrm>
                    <a:prstGeom prst="rect">
                      <a:avLst/>
                    </a:prstGeom>
                    <a:noFill/>
                    <a:ln w="38100">
                      <a:solidFill>
                        <a:schemeClr val="accent1"/>
                      </a:solidFill>
                      <a:miter lim="800000"/>
                      <a:headEnd/>
                      <a:tailEnd/>
                    </a:ln>
                  </pic:spPr>
                </pic:pic>
              </a:graphicData>
            </a:graphic>
          </wp:inline>
        </w:drawing>
      </w:r>
    </w:p>
    <w:p w:rsidR="00876C70" w:rsidRPr="00876C70" w:rsidRDefault="00876C70" w:rsidP="00513DE7">
      <w:pPr>
        <w:spacing w:after="0"/>
        <w:jc w:val="center"/>
        <w:rPr>
          <w:rFonts w:ascii="Times New Roman" w:hAnsi="Times New Roman" w:cs="Times New Roman"/>
          <w:b/>
          <w:color w:val="C00000"/>
          <w:sz w:val="4"/>
          <w:szCs w:val="4"/>
        </w:rPr>
      </w:pPr>
    </w:p>
    <w:p w:rsidR="00876C70" w:rsidRDefault="00876C70"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4136879" cy="3021330"/>
            <wp:effectExtent l="57150" t="38100" r="35071" b="266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cstate="print"/>
                    <a:srcRect l="872" t="6292" r="2067" b="4918"/>
                    <a:stretch>
                      <a:fillRect/>
                    </a:stretch>
                  </pic:blipFill>
                  <pic:spPr bwMode="auto">
                    <a:xfrm>
                      <a:off x="0" y="0"/>
                      <a:ext cx="4136879" cy="3021330"/>
                    </a:xfrm>
                    <a:prstGeom prst="rect">
                      <a:avLst/>
                    </a:prstGeom>
                    <a:noFill/>
                    <a:ln w="38100">
                      <a:solidFill>
                        <a:schemeClr val="accent1"/>
                      </a:solidFill>
                      <a:miter lim="800000"/>
                      <a:headEnd/>
                      <a:tailEnd/>
                    </a:ln>
                  </pic:spPr>
                </pic:pic>
              </a:graphicData>
            </a:graphic>
          </wp:inline>
        </w:drawing>
      </w:r>
    </w:p>
    <w:p w:rsidR="00876C70" w:rsidRDefault="00876C70" w:rsidP="00513DE7">
      <w:pPr>
        <w:spacing w:after="0"/>
        <w:jc w:val="center"/>
        <w:rPr>
          <w:rFonts w:ascii="Times New Roman" w:hAnsi="Times New Roman" w:cs="Times New Roman"/>
          <w:b/>
          <w:color w:val="C00000"/>
          <w:sz w:val="4"/>
          <w:szCs w:val="4"/>
        </w:rPr>
      </w:pPr>
    </w:p>
    <w:p w:rsidR="00876C70" w:rsidRDefault="00876C70"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4167688" cy="3067050"/>
            <wp:effectExtent l="57150" t="38100" r="42362" b="19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srcRect l="1443" t="6212" r="1870" b="4810"/>
                    <a:stretch>
                      <a:fillRect/>
                    </a:stretch>
                  </pic:blipFill>
                  <pic:spPr bwMode="auto">
                    <a:xfrm>
                      <a:off x="0" y="0"/>
                      <a:ext cx="4167688" cy="3067050"/>
                    </a:xfrm>
                    <a:prstGeom prst="rect">
                      <a:avLst/>
                    </a:prstGeom>
                    <a:noFill/>
                    <a:ln w="38100">
                      <a:solidFill>
                        <a:schemeClr val="accent1"/>
                      </a:solidFill>
                      <a:miter lim="800000"/>
                      <a:headEnd/>
                      <a:tailEnd/>
                    </a:ln>
                  </pic:spPr>
                </pic:pic>
              </a:graphicData>
            </a:graphic>
          </wp:inline>
        </w:drawing>
      </w:r>
    </w:p>
    <w:p w:rsidR="00876C70" w:rsidRDefault="00876C70"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lastRenderedPageBreak/>
        <w:drawing>
          <wp:inline distT="0" distB="0" distL="0" distR="0">
            <wp:extent cx="4245610" cy="2962275"/>
            <wp:effectExtent l="57150" t="38100" r="40640" b="285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a:srcRect l="1283" t="6247" r="1390" b="6413"/>
                    <a:stretch>
                      <a:fillRect/>
                    </a:stretch>
                  </pic:blipFill>
                  <pic:spPr bwMode="auto">
                    <a:xfrm>
                      <a:off x="0" y="0"/>
                      <a:ext cx="4245610" cy="2962275"/>
                    </a:xfrm>
                    <a:prstGeom prst="rect">
                      <a:avLst/>
                    </a:prstGeom>
                    <a:noFill/>
                    <a:ln w="38100">
                      <a:solidFill>
                        <a:schemeClr val="accent1"/>
                      </a:solidFill>
                      <a:miter lim="800000"/>
                      <a:headEnd/>
                      <a:tailEnd/>
                    </a:ln>
                  </pic:spPr>
                </pic:pic>
              </a:graphicData>
            </a:graphic>
          </wp:inline>
        </w:drawing>
      </w:r>
    </w:p>
    <w:p w:rsidR="00E27642" w:rsidRPr="00E27642" w:rsidRDefault="00E27642" w:rsidP="00513DE7">
      <w:pPr>
        <w:spacing w:after="0"/>
        <w:jc w:val="center"/>
        <w:rPr>
          <w:rFonts w:ascii="Times New Roman" w:hAnsi="Times New Roman" w:cs="Times New Roman"/>
          <w:b/>
          <w:color w:val="C00000"/>
          <w:sz w:val="4"/>
          <w:szCs w:val="4"/>
        </w:rPr>
      </w:pPr>
    </w:p>
    <w:p w:rsidR="00876C70" w:rsidRDefault="00876C70"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4264025" cy="2924175"/>
            <wp:effectExtent l="57150" t="38100" r="41275" b="285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srcRect l="1764" t="6507" r="4327" b="8016"/>
                    <a:stretch>
                      <a:fillRect/>
                    </a:stretch>
                  </pic:blipFill>
                  <pic:spPr bwMode="auto">
                    <a:xfrm>
                      <a:off x="0" y="0"/>
                      <a:ext cx="4264025" cy="2924175"/>
                    </a:xfrm>
                    <a:prstGeom prst="rect">
                      <a:avLst/>
                    </a:prstGeom>
                    <a:noFill/>
                    <a:ln w="38100">
                      <a:solidFill>
                        <a:schemeClr val="accent1"/>
                      </a:solidFill>
                      <a:miter lim="800000"/>
                      <a:headEnd/>
                      <a:tailEnd/>
                    </a:ln>
                  </pic:spPr>
                </pic:pic>
              </a:graphicData>
            </a:graphic>
          </wp:inline>
        </w:drawing>
      </w:r>
    </w:p>
    <w:p w:rsidR="00E27642" w:rsidRDefault="00E27642" w:rsidP="00513DE7">
      <w:pPr>
        <w:spacing w:after="0"/>
        <w:jc w:val="center"/>
        <w:rPr>
          <w:rFonts w:ascii="Times New Roman" w:hAnsi="Times New Roman" w:cs="Times New Roman"/>
          <w:b/>
          <w:color w:val="C00000"/>
          <w:sz w:val="4"/>
          <w:szCs w:val="4"/>
        </w:rPr>
      </w:pPr>
    </w:p>
    <w:p w:rsidR="00E27642" w:rsidRPr="00E27642" w:rsidRDefault="00E27642" w:rsidP="00513DE7">
      <w:pPr>
        <w:spacing w:after="0"/>
        <w:jc w:val="center"/>
        <w:rPr>
          <w:rFonts w:ascii="Times New Roman" w:hAnsi="Times New Roman" w:cs="Times New Roman"/>
          <w:b/>
          <w:color w:val="C00000"/>
          <w:sz w:val="4"/>
          <w:szCs w:val="4"/>
        </w:rPr>
      </w:pPr>
      <w:r w:rsidRPr="00E27642">
        <w:rPr>
          <w:rFonts w:ascii="Times New Roman" w:hAnsi="Times New Roman" w:cs="Times New Roman"/>
          <w:b/>
          <w:noProof/>
          <w:color w:val="C00000"/>
          <w:sz w:val="4"/>
          <w:szCs w:val="4"/>
        </w:rPr>
        <w:drawing>
          <wp:inline distT="0" distB="0" distL="0" distR="0">
            <wp:extent cx="4355465" cy="3000375"/>
            <wp:effectExtent l="57150" t="38100" r="45085" b="28575"/>
            <wp:docPr id="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 cstate="print"/>
                    <a:srcRect l="1283" t="6012" r="1710" b="5812"/>
                    <a:stretch>
                      <a:fillRect/>
                    </a:stretch>
                  </pic:blipFill>
                  <pic:spPr bwMode="auto">
                    <a:xfrm>
                      <a:off x="0" y="0"/>
                      <a:ext cx="4355465" cy="3000375"/>
                    </a:xfrm>
                    <a:prstGeom prst="rect">
                      <a:avLst/>
                    </a:prstGeom>
                    <a:noFill/>
                    <a:ln w="38100">
                      <a:solidFill>
                        <a:schemeClr val="accent1"/>
                      </a:solidFill>
                      <a:miter lim="800000"/>
                      <a:headEnd/>
                      <a:tailEnd/>
                    </a:ln>
                  </pic:spPr>
                </pic:pic>
              </a:graphicData>
            </a:graphic>
          </wp:inline>
        </w:drawing>
      </w:r>
    </w:p>
    <w:p w:rsidR="00E27642" w:rsidRDefault="00E27642" w:rsidP="00513DE7">
      <w:pPr>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lastRenderedPageBreak/>
        <w:drawing>
          <wp:inline distT="0" distB="0" distL="0" distR="0">
            <wp:extent cx="4295775" cy="2875674"/>
            <wp:effectExtent l="57150" t="38100" r="47625" b="19926"/>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srcRect l="1122" t="5611" r="1069" b="10621"/>
                    <a:stretch>
                      <a:fillRect/>
                    </a:stretch>
                  </pic:blipFill>
                  <pic:spPr bwMode="auto">
                    <a:xfrm>
                      <a:off x="0" y="0"/>
                      <a:ext cx="4295775" cy="2875674"/>
                    </a:xfrm>
                    <a:prstGeom prst="rect">
                      <a:avLst/>
                    </a:prstGeom>
                    <a:noFill/>
                    <a:ln w="38100">
                      <a:solidFill>
                        <a:schemeClr val="accent1"/>
                      </a:solidFill>
                      <a:miter lim="800000"/>
                      <a:headEnd/>
                      <a:tailEnd/>
                    </a:ln>
                  </pic:spPr>
                </pic:pic>
              </a:graphicData>
            </a:graphic>
          </wp:inline>
        </w:drawing>
      </w:r>
    </w:p>
    <w:p w:rsidR="00E27642" w:rsidRDefault="00E27642"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4298950" cy="2990850"/>
            <wp:effectExtent l="57150" t="38100" r="44450" b="190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cstate="print"/>
                    <a:srcRect l="1764" t="6012" r="1709" b="5960"/>
                    <a:stretch>
                      <a:fillRect/>
                    </a:stretch>
                  </pic:blipFill>
                  <pic:spPr bwMode="auto">
                    <a:xfrm>
                      <a:off x="0" y="0"/>
                      <a:ext cx="4298586" cy="2990597"/>
                    </a:xfrm>
                    <a:prstGeom prst="rect">
                      <a:avLst/>
                    </a:prstGeom>
                    <a:noFill/>
                    <a:ln w="38100">
                      <a:solidFill>
                        <a:schemeClr val="accent1"/>
                      </a:solidFill>
                      <a:miter lim="800000"/>
                      <a:headEnd/>
                      <a:tailEnd/>
                    </a:ln>
                  </pic:spPr>
                </pic:pic>
              </a:graphicData>
            </a:graphic>
          </wp:inline>
        </w:drawing>
      </w:r>
    </w:p>
    <w:p w:rsidR="00E27642" w:rsidRPr="00E27642" w:rsidRDefault="00E27642" w:rsidP="00513DE7">
      <w:pPr>
        <w:spacing w:after="0"/>
        <w:jc w:val="center"/>
        <w:rPr>
          <w:rFonts w:ascii="Times New Roman" w:hAnsi="Times New Roman" w:cs="Times New Roman"/>
          <w:b/>
          <w:color w:val="C00000"/>
          <w:sz w:val="4"/>
          <w:szCs w:val="4"/>
        </w:rPr>
      </w:pPr>
    </w:p>
    <w:p w:rsidR="00E27642" w:rsidRDefault="00E27642" w:rsidP="00513DE7">
      <w:pPr>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4318000" cy="2914650"/>
            <wp:effectExtent l="57150" t="38100" r="44450" b="190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cstate="print"/>
                    <a:srcRect l="1603" t="6212" r="2031" b="5611"/>
                    <a:stretch>
                      <a:fillRect/>
                    </a:stretch>
                  </pic:blipFill>
                  <pic:spPr bwMode="auto">
                    <a:xfrm>
                      <a:off x="0" y="0"/>
                      <a:ext cx="4318000" cy="2914650"/>
                    </a:xfrm>
                    <a:prstGeom prst="rect">
                      <a:avLst/>
                    </a:prstGeom>
                    <a:noFill/>
                    <a:ln w="38100">
                      <a:solidFill>
                        <a:schemeClr val="accent1"/>
                      </a:solidFill>
                      <a:miter lim="800000"/>
                      <a:headEnd/>
                      <a:tailEnd/>
                    </a:ln>
                  </pic:spPr>
                </pic:pic>
              </a:graphicData>
            </a:graphic>
          </wp:inline>
        </w:drawing>
      </w:r>
    </w:p>
    <w:p w:rsidR="00E27642" w:rsidRPr="00E27642" w:rsidRDefault="00E27642" w:rsidP="00513DE7">
      <w:pPr>
        <w:spacing w:after="0"/>
        <w:jc w:val="center"/>
        <w:rPr>
          <w:rFonts w:ascii="Times New Roman" w:hAnsi="Times New Roman" w:cs="Times New Roman"/>
          <w:b/>
          <w:color w:val="C00000"/>
          <w:sz w:val="4"/>
          <w:szCs w:val="4"/>
        </w:rPr>
      </w:pPr>
    </w:p>
    <w:p w:rsidR="00E27642" w:rsidRDefault="00E27642" w:rsidP="00E27642">
      <w:pPr>
        <w:tabs>
          <w:tab w:val="left" w:pos="1276"/>
          <w:tab w:val="left" w:pos="8080"/>
        </w:tabs>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lastRenderedPageBreak/>
        <w:drawing>
          <wp:inline distT="0" distB="0" distL="0" distR="0">
            <wp:extent cx="4328160" cy="3068930"/>
            <wp:effectExtent l="57150" t="38100" r="34290" b="171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a:srcRect l="1603" t="5812" r="2191" b="6814"/>
                    <a:stretch>
                      <a:fillRect/>
                    </a:stretch>
                  </pic:blipFill>
                  <pic:spPr bwMode="auto">
                    <a:xfrm>
                      <a:off x="0" y="0"/>
                      <a:ext cx="4328160" cy="3068930"/>
                    </a:xfrm>
                    <a:prstGeom prst="rect">
                      <a:avLst/>
                    </a:prstGeom>
                    <a:noFill/>
                    <a:ln w="38100">
                      <a:solidFill>
                        <a:schemeClr val="accent1"/>
                      </a:solidFill>
                      <a:miter lim="800000"/>
                      <a:headEnd/>
                      <a:tailEnd/>
                    </a:ln>
                  </pic:spPr>
                </pic:pic>
              </a:graphicData>
            </a:graphic>
          </wp:inline>
        </w:drawing>
      </w:r>
    </w:p>
    <w:p w:rsidR="00E27642" w:rsidRPr="00E27642" w:rsidRDefault="00E27642" w:rsidP="00E27642">
      <w:pPr>
        <w:tabs>
          <w:tab w:val="left" w:pos="1276"/>
          <w:tab w:val="left" w:pos="8080"/>
        </w:tabs>
        <w:spacing w:after="0"/>
        <w:jc w:val="center"/>
        <w:rPr>
          <w:rFonts w:ascii="Times New Roman" w:hAnsi="Times New Roman" w:cs="Times New Roman"/>
          <w:b/>
          <w:color w:val="C00000"/>
          <w:sz w:val="4"/>
          <w:szCs w:val="4"/>
        </w:rPr>
      </w:pPr>
    </w:p>
    <w:p w:rsidR="00E27642" w:rsidRDefault="00E27642" w:rsidP="00E27642">
      <w:pPr>
        <w:tabs>
          <w:tab w:val="left" w:pos="1276"/>
          <w:tab w:val="left" w:pos="8080"/>
        </w:tabs>
        <w:spacing w:after="0"/>
        <w:jc w:val="center"/>
        <w:rPr>
          <w:rFonts w:ascii="Times New Roman" w:hAnsi="Times New Roman" w:cs="Times New Roman"/>
          <w:b/>
          <w:color w:val="C00000"/>
          <w:sz w:val="4"/>
          <w:szCs w:val="4"/>
        </w:rPr>
      </w:pPr>
      <w:r>
        <w:rPr>
          <w:rFonts w:ascii="Times New Roman" w:hAnsi="Times New Roman" w:cs="Times New Roman"/>
          <w:b/>
          <w:noProof/>
          <w:color w:val="C00000"/>
          <w:sz w:val="28"/>
          <w:szCs w:val="28"/>
        </w:rPr>
        <w:drawing>
          <wp:inline distT="0" distB="0" distL="0" distR="0">
            <wp:extent cx="4366224" cy="2876550"/>
            <wp:effectExtent l="57150" t="38100" r="34326" b="190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cstate="print"/>
                    <a:srcRect l="1443" t="6413" r="1389" b="5560"/>
                    <a:stretch>
                      <a:fillRect/>
                    </a:stretch>
                  </pic:blipFill>
                  <pic:spPr bwMode="auto">
                    <a:xfrm>
                      <a:off x="0" y="0"/>
                      <a:ext cx="4366093" cy="2876464"/>
                    </a:xfrm>
                    <a:prstGeom prst="rect">
                      <a:avLst/>
                    </a:prstGeom>
                    <a:noFill/>
                    <a:ln w="38100">
                      <a:solidFill>
                        <a:schemeClr val="accent1"/>
                      </a:solidFill>
                      <a:miter lim="800000"/>
                      <a:headEnd/>
                      <a:tailEnd/>
                    </a:ln>
                  </pic:spPr>
                </pic:pic>
              </a:graphicData>
            </a:graphic>
          </wp:inline>
        </w:drawing>
      </w:r>
    </w:p>
    <w:p w:rsidR="00E27642" w:rsidRPr="00E27642" w:rsidRDefault="00E27642" w:rsidP="00E27642">
      <w:pPr>
        <w:tabs>
          <w:tab w:val="left" w:pos="1276"/>
          <w:tab w:val="left" w:pos="8080"/>
        </w:tabs>
        <w:spacing w:after="0"/>
        <w:jc w:val="center"/>
        <w:rPr>
          <w:rFonts w:ascii="Times New Roman" w:hAnsi="Times New Roman" w:cs="Times New Roman"/>
          <w:b/>
          <w:color w:val="C00000"/>
          <w:sz w:val="4"/>
          <w:szCs w:val="4"/>
        </w:rPr>
      </w:pPr>
    </w:p>
    <w:p w:rsidR="00E27642" w:rsidRPr="00E80459" w:rsidRDefault="00E27642" w:rsidP="00E27642">
      <w:pPr>
        <w:tabs>
          <w:tab w:val="left" w:pos="1276"/>
          <w:tab w:val="left" w:pos="8080"/>
        </w:tabs>
        <w:spacing w:after="0"/>
        <w:jc w:val="cente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4394835" cy="2956743"/>
            <wp:effectExtent l="57150" t="38100" r="43815" b="15057"/>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
                    <a:srcRect l="1283" t="6212" r="1550" b="7415"/>
                    <a:stretch>
                      <a:fillRect/>
                    </a:stretch>
                  </pic:blipFill>
                  <pic:spPr bwMode="auto">
                    <a:xfrm>
                      <a:off x="0" y="0"/>
                      <a:ext cx="4394835" cy="2956743"/>
                    </a:xfrm>
                    <a:prstGeom prst="rect">
                      <a:avLst/>
                    </a:prstGeom>
                    <a:noFill/>
                    <a:ln w="38100">
                      <a:solidFill>
                        <a:schemeClr val="accent1"/>
                      </a:solidFill>
                      <a:miter lim="800000"/>
                      <a:headEnd/>
                      <a:tailEnd/>
                    </a:ln>
                  </pic:spPr>
                </pic:pic>
              </a:graphicData>
            </a:graphic>
          </wp:inline>
        </w:drawing>
      </w:r>
    </w:p>
    <w:sectPr w:rsidR="00E27642" w:rsidRPr="00E80459" w:rsidSect="00483F2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3B139A5"/>
    <w:multiLevelType w:val="hybridMultilevel"/>
    <w:tmpl w:val="E812A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135393"/>
    <w:rsid w:val="0005777E"/>
    <w:rsid w:val="00135393"/>
    <w:rsid w:val="001365FF"/>
    <w:rsid w:val="002267A3"/>
    <w:rsid w:val="002C1375"/>
    <w:rsid w:val="0031289F"/>
    <w:rsid w:val="003A0EAE"/>
    <w:rsid w:val="003D43AF"/>
    <w:rsid w:val="0046356C"/>
    <w:rsid w:val="00483F2B"/>
    <w:rsid w:val="004966D9"/>
    <w:rsid w:val="004C29FA"/>
    <w:rsid w:val="00513DE7"/>
    <w:rsid w:val="005556D7"/>
    <w:rsid w:val="005805C7"/>
    <w:rsid w:val="005913B3"/>
    <w:rsid w:val="0064788D"/>
    <w:rsid w:val="006D1790"/>
    <w:rsid w:val="00701C07"/>
    <w:rsid w:val="00701DC4"/>
    <w:rsid w:val="00735969"/>
    <w:rsid w:val="00780A74"/>
    <w:rsid w:val="007A2F89"/>
    <w:rsid w:val="00876C70"/>
    <w:rsid w:val="008A3178"/>
    <w:rsid w:val="008B7227"/>
    <w:rsid w:val="008D2904"/>
    <w:rsid w:val="00991E3C"/>
    <w:rsid w:val="009973DD"/>
    <w:rsid w:val="009D0F52"/>
    <w:rsid w:val="00AA19A0"/>
    <w:rsid w:val="00AB7D85"/>
    <w:rsid w:val="00AF65BF"/>
    <w:rsid w:val="00B25150"/>
    <w:rsid w:val="00B560E6"/>
    <w:rsid w:val="00B57D90"/>
    <w:rsid w:val="00C01F78"/>
    <w:rsid w:val="00C11637"/>
    <w:rsid w:val="00C422D5"/>
    <w:rsid w:val="00C50699"/>
    <w:rsid w:val="00C666A8"/>
    <w:rsid w:val="00C84F6D"/>
    <w:rsid w:val="00D55BED"/>
    <w:rsid w:val="00E27642"/>
    <w:rsid w:val="00E50CD6"/>
    <w:rsid w:val="00E65C62"/>
    <w:rsid w:val="00E80459"/>
    <w:rsid w:val="00E9728F"/>
    <w:rsid w:val="00EF0454"/>
    <w:rsid w:val="00F56F76"/>
    <w:rsid w:val="00F94C2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3F2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B722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c2">
    <w:name w:val="c1 c2"/>
    <w:basedOn w:val="a0"/>
    <w:rsid w:val="009D0F52"/>
  </w:style>
  <w:style w:type="character" w:customStyle="1" w:styleId="c1c38c2">
    <w:name w:val="c1 c38 c2"/>
    <w:basedOn w:val="a0"/>
    <w:rsid w:val="009D0F52"/>
  </w:style>
  <w:style w:type="paragraph" w:styleId="a4">
    <w:name w:val="List Paragraph"/>
    <w:basedOn w:val="a"/>
    <w:uiPriority w:val="34"/>
    <w:qFormat/>
    <w:rsid w:val="009D0F52"/>
    <w:pPr>
      <w:ind w:left="720"/>
      <w:contextualSpacing/>
    </w:pPr>
    <w:rPr>
      <w:rFonts w:eastAsiaTheme="minorHAnsi"/>
      <w:lang w:eastAsia="en-US"/>
    </w:rPr>
  </w:style>
  <w:style w:type="paragraph" w:styleId="a5">
    <w:name w:val="No Spacing"/>
    <w:uiPriority w:val="1"/>
    <w:qFormat/>
    <w:rsid w:val="009D0F52"/>
    <w:pPr>
      <w:spacing w:after="0" w:line="240" w:lineRule="auto"/>
    </w:pPr>
    <w:rPr>
      <w:rFonts w:eastAsiaTheme="minorHAnsi"/>
      <w:lang w:eastAsia="en-US"/>
    </w:rPr>
  </w:style>
  <w:style w:type="character" w:styleId="a6">
    <w:name w:val="Hyperlink"/>
    <w:basedOn w:val="a0"/>
    <w:uiPriority w:val="99"/>
    <w:unhideWhenUsed/>
    <w:rsid w:val="00C50699"/>
    <w:rPr>
      <w:color w:val="0000FF"/>
      <w:u w:val="single"/>
    </w:rPr>
  </w:style>
  <w:style w:type="table" w:styleId="a7">
    <w:name w:val="Table Grid"/>
    <w:basedOn w:val="a1"/>
    <w:rsid w:val="0046356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Знак1"/>
    <w:basedOn w:val="a"/>
    <w:rsid w:val="00C422D5"/>
    <w:pPr>
      <w:spacing w:after="160" w:line="240" w:lineRule="exact"/>
    </w:pPr>
    <w:rPr>
      <w:rFonts w:ascii="Verdana" w:eastAsia="Times New Roman" w:hAnsi="Verdana" w:cs="Times New Roman"/>
      <w:sz w:val="20"/>
      <w:szCs w:val="20"/>
      <w:lang w:val="en-US" w:eastAsia="en-US"/>
    </w:rPr>
  </w:style>
  <w:style w:type="character" w:customStyle="1" w:styleId="s1">
    <w:name w:val="s1"/>
    <w:basedOn w:val="a0"/>
    <w:rsid w:val="008D2904"/>
  </w:style>
  <w:style w:type="paragraph" w:styleId="a8">
    <w:name w:val="Balloon Text"/>
    <w:basedOn w:val="a"/>
    <w:link w:val="a9"/>
    <w:uiPriority w:val="99"/>
    <w:semiHidden/>
    <w:unhideWhenUsed/>
    <w:rsid w:val="00E65C6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65C6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66427817">
      <w:bodyDiv w:val="1"/>
      <w:marLeft w:val="0"/>
      <w:marRight w:val="0"/>
      <w:marTop w:val="0"/>
      <w:marBottom w:val="0"/>
      <w:divBdr>
        <w:top w:val="none" w:sz="0" w:space="0" w:color="auto"/>
        <w:left w:val="none" w:sz="0" w:space="0" w:color="auto"/>
        <w:bottom w:val="none" w:sz="0" w:space="0" w:color="auto"/>
        <w:right w:val="none" w:sz="0" w:space="0" w:color="auto"/>
      </w:divBdr>
    </w:div>
    <w:div w:id="1032532125">
      <w:bodyDiv w:val="1"/>
      <w:marLeft w:val="0"/>
      <w:marRight w:val="0"/>
      <w:marTop w:val="0"/>
      <w:marBottom w:val="0"/>
      <w:divBdr>
        <w:top w:val="none" w:sz="0" w:space="0" w:color="auto"/>
        <w:left w:val="none" w:sz="0" w:space="0" w:color="auto"/>
        <w:bottom w:val="none" w:sz="0" w:space="0" w:color="auto"/>
        <w:right w:val="none" w:sz="0" w:space="0" w:color="auto"/>
      </w:divBdr>
    </w:div>
    <w:div w:id="1984892812">
      <w:bodyDiv w:val="1"/>
      <w:marLeft w:val="0"/>
      <w:marRight w:val="0"/>
      <w:marTop w:val="0"/>
      <w:marBottom w:val="0"/>
      <w:divBdr>
        <w:top w:val="none" w:sz="0" w:space="0" w:color="auto"/>
        <w:left w:val="none" w:sz="0" w:space="0" w:color="auto"/>
        <w:bottom w:val="none" w:sz="0" w:space="0" w:color="auto"/>
        <w:right w:val="none" w:sz="0" w:space="0" w:color="auto"/>
      </w:divBdr>
    </w:div>
    <w:div w:id="2065710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http://pechkazovas.ucoz.ru/"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hyperlink" Target="http://lic1cham.schoolrm.ru/sveden/employees/11045/180028/"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FB4EC5-A724-4C12-9918-075ADB0E5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22</Pages>
  <Words>5763</Words>
  <Characters>32855</Characters>
  <Application>Microsoft Office Word</Application>
  <DocSecurity>0</DocSecurity>
  <Lines>273</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38541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21</cp:revision>
  <dcterms:created xsi:type="dcterms:W3CDTF">2018-12-09T10:55:00Z</dcterms:created>
  <dcterms:modified xsi:type="dcterms:W3CDTF">2018-12-12T17:10:00Z</dcterms:modified>
</cp:coreProperties>
</file>