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6F" w:rsidRDefault="005E676F" w:rsidP="00C34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E96" w:rsidRDefault="00160005" w:rsidP="00C34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0646CB9" wp14:editId="7D428C76">
            <wp:extent cx="6534150" cy="8985795"/>
            <wp:effectExtent l="0" t="0" r="0" b="0"/>
            <wp:docPr id="27654" name="Picture 6" descr="C:\Users\User\Desktop\ББББББББББББББ\п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 descr="C:\Users\User\Desktop\ББББББББББББББ\пре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834" cy="89963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34E96" w:rsidRDefault="00C34E96" w:rsidP="00C34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6F" w:rsidRDefault="005E676F" w:rsidP="00267B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05" w:rsidRDefault="00C34E96" w:rsidP="00C3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155C36" w:rsidRPr="00CF5A33" w:rsidRDefault="00C34E96" w:rsidP="00C3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155C36" w:rsidRPr="00CF5A33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267BE1" w:rsidRPr="00AF171C" w:rsidRDefault="00267BE1" w:rsidP="00267B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36" w:rsidRPr="00A71691" w:rsidRDefault="00CF5A33" w:rsidP="00CF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9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55C36" w:rsidRPr="00A71691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155C36" w:rsidRPr="00A71691" w:rsidRDefault="00CF5A33" w:rsidP="00CF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155C36" w:rsidRPr="00A71691">
        <w:rPr>
          <w:rFonts w:ascii="Times New Roman" w:eastAsia="Times New Roman" w:hAnsi="Times New Roman" w:cs="Times New Roman"/>
          <w:sz w:val="28"/>
          <w:szCs w:val="28"/>
        </w:rPr>
        <w:t>Учебно-тематические</w:t>
      </w:r>
      <w:proofErr w:type="gramEnd"/>
      <w:r w:rsidR="00155C36" w:rsidRPr="00A71691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</w:p>
    <w:p w:rsidR="00155C36" w:rsidRPr="00A71691" w:rsidRDefault="00CF5A33" w:rsidP="00CF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9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55C36" w:rsidRPr="00A71691">
        <w:rPr>
          <w:rFonts w:ascii="Times New Roman" w:eastAsia="Times New Roman" w:hAnsi="Times New Roman" w:cs="Times New Roman"/>
          <w:sz w:val="28"/>
          <w:szCs w:val="28"/>
        </w:rPr>
        <w:t>Содержание изучаемого курса и методическое обеспечение дополнительной об</w:t>
      </w:r>
      <w:r w:rsidR="006230AA" w:rsidRPr="00A71691">
        <w:rPr>
          <w:rFonts w:ascii="Times New Roman" w:eastAsia="Times New Roman" w:hAnsi="Times New Roman" w:cs="Times New Roman"/>
          <w:sz w:val="28"/>
          <w:szCs w:val="28"/>
        </w:rPr>
        <w:t>щеоб</w:t>
      </w:r>
      <w:r w:rsidR="00155C36" w:rsidRPr="00A71691">
        <w:rPr>
          <w:rFonts w:ascii="Times New Roman" w:eastAsia="Times New Roman" w:hAnsi="Times New Roman" w:cs="Times New Roman"/>
          <w:sz w:val="28"/>
          <w:szCs w:val="28"/>
        </w:rPr>
        <w:t>разовательной программы</w:t>
      </w:r>
    </w:p>
    <w:p w:rsidR="00155C36" w:rsidRPr="00A71691" w:rsidRDefault="00CF5A33" w:rsidP="00CF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9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55C36" w:rsidRPr="00A71691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CF5A33" w:rsidRPr="00A71691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A33" w:rsidRPr="00A71691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A33" w:rsidRPr="00A71691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33A" w:rsidRDefault="000F133A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33A" w:rsidRDefault="000F133A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33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36" w:rsidRDefault="00155C36" w:rsidP="00CF5A33">
      <w:pPr>
        <w:pStyle w:val="ab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A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55C36" w:rsidRPr="00A71691" w:rsidRDefault="00A71691" w:rsidP="00A716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30AA" w:rsidRPr="006230AA">
        <w:rPr>
          <w:rFonts w:ascii="Times New Roman" w:hAnsi="Times New Roman" w:cs="Times New Roman"/>
          <w:sz w:val="28"/>
          <w:szCs w:val="28"/>
        </w:rPr>
        <w:t>Дополнительная предпрофесси</w:t>
      </w:r>
      <w:r w:rsidR="000F133A">
        <w:rPr>
          <w:rFonts w:ascii="Times New Roman" w:hAnsi="Times New Roman" w:cs="Times New Roman"/>
          <w:sz w:val="28"/>
          <w:szCs w:val="28"/>
        </w:rPr>
        <w:t>ональная программа по футболу в МБУДО «Инсарская районная спортивная школа»</w:t>
      </w:r>
      <w:r w:rsidR="006230AA" w:rsidRPr="006230AA">
        <w:rPr>
          <w:rFonts w:ascii="Times New Roman" w:hAnsi="Times New Roman" w:cs="Times New Roman"/>
          <w:sz w:val="28"/>
          <w:szCs w:val="28"/>
        </w:rPr>
        <w:t xml:space="preserve"> утверждена на педагогическом совете, разработана и составлена в соответствии с: • Федеральным законом «Об образовании» от 29.12.2012 г. N 273-Ф3; • Федеральным законом "О физической культуре и спорте в Российской Федерац</w:t>
      </w:r>
      <w:r w:rsidR="00E96801">
        <w:rPr>
          <w:rFonts w:ascii="Times New Roman" w:hAnsi="Times New Roman" w:cs="Times New Roman"/>
          <w:sz w:val="28"/>
          <w:szCs w:val="28"/>
        </w:rPr>
        <w:t xml:space="preserve">ии” от 04.12.2007 г. N 257-ФЗ; </w:t>
      </w:r>
      <w:r w:rsidR="006230AA" w:rsidRPr="006230AA">
        <w:rPr>
          <w:rFonts w:ascii="Times New Roman" w:hAnsi="Times New Roman" w:cs="Times New Roman"/>
          <w:sz w:val="28"/>
          <w:szCs w:val="28"/>
        </w:rPr>
        <w:t xml:space="preserve">• приказом </w:t>
      </w:r>
      <w:proofErr w:type="spellStart"/>
      <w:r w:rsidR="006230AA" w:rsidRPr="006230A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6230AA" w:rsidRPr="006230AA">
        <w:rPr>
          <w:rFonts w:ascii="Times New Roman" w:hAnsi="Times New Roman" w:cs="Times New Roman"/>
          <w:sz w:val="28"/>
          <w:szCs w:val="28"/>
        </w:rPr>
        <w:t xml:space="preserve">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спорта»; • приказом </w:t>
      </w:r>
      <w:proofErr w:type="spellStart"/>
      <w:r w:rsidR="006230AA" w:rsidRPr="006230A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6230AA" w:rsidRPr="006230AA">
        <w:rPr>
          <w:rFonts w:ascii="Times New Roman" w:hAnsi="Times New Roman" w:cs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• приказом Государственного комитета РФ по физической культуре, спорту и туризму «Об утверждении Типового плана-проспекта учебной программы для спортивных школ (ДЮСШ, СДЮШОР, ШВСМ и УОР)» от 28 июня 2001г. №39</w:t>
      </w:r>
      <w:r w:rsidR="000F133A">
        <w:rPr>
          <w:rFonts w:ascii="Times New Roman" w:hAnsi="Times New Roman" w:cs="Times New Roman"/>
          <w:sz w:val="28"/>
          <w:szCs w:val="28"/>
        </w:rPr>
        <w:t xml:space="preserve">0; </w:t>
      </w:r>
      <w:r w:rsidR="006230AA" w:rsidRPr="006230AA">
        <w:rPr>
          <w:rFonts w:ascii="Times New Roman" w:hAnsi="Times New Roman" w:cs="Times New Roman"/>
          <w:sz w:val="28"/>
          <w:szCs w:val="28"/>
        </w:rPr>
        <w:t>•с учетом законодательных актов, постановлений и распоряжений правительства РФ нормативных актов, регламентирующих работу спортивных школ.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В данной программе представлены модель построения системы многолетней подготовки, примерные планы построения тренировочного процесса по годам обучения. В документах определена общая последовательность изучения программного материала, контрольные и переводные нормативы для групп начальной подготовки (НП) и учебно-тренировочных групп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Основные задачи этапа начальной подготовки (НП) — вовлечение максимального числа детей и подростков в систему спортивной подготовки по футболу, направленную на гармоническое развитие физических качеств, общей физической подготовки и изучение базовой техники футбола, волевых и</w:t>
      </w: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морально-этических качеств личности, формирования потребности к занятиям спортом и ведению здорового образа жизни.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В учебно-тренировочных (этапа спортивной специализации) группах 1-го и 2-го годов обучения: укреплять здоровье и закаливать организм обучающихся; прививать устойчивый интерес к занятиям футболом; овладеть техническими приемами, которые наиболее часто и эффективно применяются в игре; обучить спортсменов основам индивидуальной, групповой и командной тактике игры в футбол; освоить процесс игры в соответствии с правилами футбола;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соревнованиях по футболу и выполнить требование III юношеского разряда; изучить элементарные теоретические сведения о врачебном контроле, личной гигиене, истории футбола, технике и тактике, правилах игры в футбол.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Цель многолетней подготовки юных спортсменов</w:t>
      </w: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C1BBF">
        <w:rPr>
          <w:rFonts w:ascii="Times New Roman" w:eastAsia="Times New Roman" w:hAnsi="Times New Roman" w:cs="Times New Roman"/>
          <w:sz w:val="28"/>
          <w:szCs w:val="28"/>
        </w:rPr>
        <w:t>в спортивной школе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— воспитание спортсменов высокой квалификации, потенциального резерва района,</w:t>
      </w:r>
      <w:r w:rsidR="008C1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155C36" w:rsidRPr="000F133A" w:rsidRDefault="008C1BBF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работа в спортивной школе</w:t>
      </w:r>
      <w:r w:rsidR="00155C36" w:rsidRPr="000F133A">
        <w:rPr>
          <w:rFonts w:ascii="Times New Roman" w:eastAsia="Times New Roman" w:hAnsi="Times New Roman" w:cs="Times New Roman"/>
          <w:sz w:val="28"/>
          <w:szCs w:val="28"/>
        </w:rPr>
        <w:t xml:space="preserve"> строится на основе данной программы и рассчитана на календарный год.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учебно-тренировочного процесса являются: групповые учебно-тренировочные и теоретические занятия; медико-восстановительные мероприятия; тестирование и медицинский контроль; участие в соревнованиях и учебно-тренировочных сборах; инструкторская и судейская практика обучающихся.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Расписание занятий (тренировок) составляется администрацией спортивной школы по представлению тренера-преподавателя в целях установления благоприятного режима тренировок, отдыха занимающихся, обучения их в общеобразовательных и других учреждениях.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программы представлен в разделах, отражающих тот или иной вид подготовки футболистов: теоретическую, физическую, технико-тактическую, судейско-инструкторскую практику, перечень основных мероприятий по воспитательной работе, а также контрольные и переводные нормативы по годам обучения. </w:t>
      </w:r>
    </w:p>
    <w:p w:rsidR="00CF5A33" w:rsidRPr="000F133A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CF5A33">
      <w:pPr>
        <w:pStyle w:val="ab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CF5A33" w:rsidRPr="000F133A" w:rsidRDefault="00CF5A3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В настоящей программе выделено два этапа спортивной подготовки - этап начальной подготовки (НП), учебно-тренировочный этап.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На НП зачисляются учащиеся общеобразовательных школ, достигшие 6-летнего возраста, желающие заниматься футболом и имеющие письменное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футбола, выполнение контрольных нормативов для зачисления в учебно-тренировочную группу.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Учебно-тренировочные группы формируются на конкурсной основе из здоровых и практически здоровых учащихся, прошедших необходимую подготовку не менее 1 года и выполнивших контрольные нормативы по общефизической и специальной подготовке. Перевод по годам обучения в учебно-тренировочных группах осуществляется при условии выполнения контрольно-переводных нормативов по общей физической и специальной подготовке.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Особенности набора детей.</w:t>
      </w:r>
    </w:p>
    <w:p w:rsidR="00CF5A33" w:rsidRPr="000F133A" w:rsidRDefault="00155C36" w:rsidP="00CF5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На этап начальной подготовки принимаются дети, желающие заниматься футболом, не имеющие медицинских противопоказаний, с 6 лет. </w:t>
      </w:r>
    </w:p>
    <w:p w:rsidR="003955BF" w:rsidRDefault="00155C36" w:rsidP="007E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На учебно-тренировочный этап подготовки зачисляются только практически здоровые спортсмены, прошедшие не менее одного года необходимую подготовку на этапе начальной подготовки, при выполнении ими требований (контрольных нормативов) по общей и специальной физической подготовки.</w:t>
      </w:r>
      <w:proofErr w:type="gramEnd"/>
    </w:p>
    <w:p w:rsidR="003955BF" w:rsidRPr="000F133A" w:rsidRDefault="003955BF" w:rsidP="0039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A33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>Режимы у</w:t>
      </w:r>
      <w:r w:rsidR="00395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чебно-тренировочной работы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35"/>
        <w:gridCol w:w="1606"/>
        <w:gridCol w:w="1972"/>
        <w:gridCol w:w="1898"/>
        <w:gridCol w:w="1983"/>
        <w:gridCol w:w="1788"/>
      </w:tblGrid>
      <w:tr w:rsidR="00CF5A33" w:rsidRPr="000F133A" w:rsidTr="0047528E">
        <w:tc>
          <w:tcPr>
            <w:tcW w:w="1435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606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972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возраст для зачисления</w:t>
            </w:r>
          </w:p>
        </w:tc>
        <w:tc>
          <w:tcPr>
            <w:tcW w:w="1898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Минимальное количество учащихся в группе</w:t>
            </w:r>
          </w:p>
        </w:tc>
        <w:tc>
          <w:tcPr>
            <w:tcW w:w="1983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учебных часов в неделю</w:t>
            </w:r>
          </w:p>
        </w:tc>
        <w:tc>
          <w:tcPr>
            <w:tcW w:w="1788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по физической, технической, спортивной подготовке на начало учебного года</w:t>
            </w:r>
          </w:p>
        </w:tc>
      </w:tr>
      <w:tr w:rsidR="00CF5A33" w:rsidRPr="000F133A" w:rsidTr="0047528E">
        <w:tc>
          <w:tcPr>
            <w:tcW w:w="1435" w:type="dxa"/>
            <w:vMerge w:val="restart"/>
          </w:tcPr>
          <w:p w:rsidR="00CF5A33" w:rsidRPr="000F133A" w:rsidRDefault="00CF5A33" w:rsidP="00794FF0">
            <w:pPr>
              <w:spacing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606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972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1898" w:type="dxa"/>
          </w:tcPr>
          <w:p w:rsidR="00CF5A33" w:rsidRPr="000F133A" w:rsidRDefault="003955BF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8" w:type="dxa"/>
            <w:vMerge w:val="restart"/>
          </w:tcPr>
          <w:p w:rsidR="00CF5A33" w:rsidRPr="000F133A" w:rsidRDefault="00CF5A33" w:rsidP="00AF1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ОФП</w:t>
            </w:r>
          </w:p>
        </w:tc>
      </w:tr>
      <w:tr w:rsidR="00CF5A33" w:rsidRPr="000F133A" w:rsidTr="0047528E">
        <w:tc>
          <w:tcPr>
            <w:tcW w:w="1435" w:type="dxa"/>
            <w:vMerge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972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898" w:type="dxa"/>
          </w:tcPr>
          <w:p w:rsidR="00CF5A33" w:rsidRPr="000F133A" w:rsidRDefault="003955BF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3" w:type="dxa"/>
          </w:tcPr>
          <w:p w:rsidR="00CF5A33" w:rsidRPr="000F133A" w:rsidRDefault="00CF5A33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  <w:vMerge/>
          </w:tcPr>
          <w:p w:rsidR="00CF5A33" w:rsidRPr="000F133A" w:rsidRDefault="00CF5A33" w:rsidP="00AF1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FF0" w:rsidRPr="000F133A" w:rsidTr="0047528E">
        <w:tc>
          <w:tcPr>
            <w:tcW w:w="1435" w:type="dxa"/>
            <w:vMerge w:val="restart"/>
          </w:tcPr>
          <w:p w:rsidR="00794FF0" w:rsidRPr="000F133A" w:rsidRDefault="00794FF0" w:rsidP="003955B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УТГ</w:t>
            </w:r>
          </w:p>
        </w:tc>
        <w:tc>
          <w:tcPr>
            <w:tcW w:w="1606" w:type="dxa"/>
          </w:tcPr>
          <w:p w:rsidR="00794FF0" w:rsidRPr="000F133A" w:rsidRDefault="00794FF0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972" w:type="dxa"/>
          </w:tcPr>
          <w:p w:rsidR="00794FF0" w:rsidRPr="000F133A" w:rsidRDefault="00794FF0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1898" w:type="dxa"/>
          </w:tcPr>
          <w:p w:rsidR="00794FF0" w:rsidRPr="000F133A" w:rsidRDefault="00794FF0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794FF0" w:rsidRPr="000F133A" w:rsidRDefault="007E7364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  <w:vMerge w:val="restart"/>
          </w:tcPr>
          <w:p w:rsidR="00794FF0" w:rsidRPr="000F133A" w:rsidRDefault="00794FF0" w:rsidP="00AF1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ОФП, СФП и технической подготовке</w:t>
            </w:r>
          </w:p>
        </w:tc>
      </w:tr>
      <w:tr w:rsidR="007E7364" w:rsidRPr="000F133A" w:rsidTr="005E496D">
        <w:trPr>
          <w:trHeight w:val="654"/>
        </w:trPr>
        <w:tc>
          <w:tcPr>
            <w:tcW w:w="1435" w:type="dxa"/>
            <w:vMerge/>
          </w:tcPr>
          <w:p w:rsidR="007E7364" w:rsidRPr="000F133A" w:rsidRDefault="007E7364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E7364" w:rsidRPr="000F133A" w:rsidRDefault="007E7364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972" w:type="dxa"/>
          </w:tcPr>
          <w:p w:rsidR="007E7364" w:rsidRPr="000F133A" w:rsidRDefault="007E7364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1898" w:type="dxa"/>
          </w:tcPr>
          <w:p w:rsidR="007E7364" w:rsidRPr="000F133A" w:rsidRDefault="007E7364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7E7364" w:rsidRPr="000F133A" w:rsidRDefault="007E7364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8" w:type="dxa"/>
            <w:vMerge/>
          </w:tcPr>
          <w:p w:rsidR="007E7364" w:rsidRPr="000F133A" w:rsidRDefault="007E7364" w:rsidP="00AF1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364" w:rsidRPr="000F133A" w:rsidTr="007E7364">
        <w:trPr>
          <w:trHeight w:val="280"/>
        </w:trPr>
        <w:tc>
          <w:tcPr>
            <w:tcW w:w="1435" w:type="dxa"/>
            <w:vMerge/>
          </w:tcPr>
          <w:p w:rsidR="007E7364" w:rsidRPr="000F133A" w:rsidRDefault="007E7364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9" w:type="dxa"/>
            <w:gridSpan w:val="4"/>
          </w:tcPr>
          <w:p w:rsidR="007E7364" w:rsidRPr="000F133A" w:rsidRDefault="007E7364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7E7364" w:rsidRPr="000F133A" w:rsidRDefault="007E7364" w:rsidP="00AF1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возраст зачисления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в спортивные школы по этапам подготовки</w:t>
      </w:r>
    </w:p>
    <w:p w:rsidR="00794FF0" w:rsidRPr="000F133A" w:rsidRDefault="00794FF0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794FF0">
      <w:pPr>
        <w:spacing w:after="0" w:line="240" w:lineRule="auto"/>
        <w:ind w:left="56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Возрастные границы этапов подготовки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0"/>
      </w:tblGrid>
      <w:tr w:rsidR="00794FF0" w:rsidRPr="000F133A" w:rsidTr="00794FF0">
        <w:trPr>
          <w:jc w:val="center"/>
        </w:trPr>
        <w:tc>
          <w:tcPr>
            <w:tcW w:w="5210" w:type="dxa"/>
          </w:tcPr>
          <w:p w:rsidR="00794FF0" w:rsidRPr="000F133A" w:rsidRDefault="00794FF0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5210" w:type="dxa"/>
          </w:tcPr>
          <w:p w:rsidR="00794FF0" w:rsidRPr="000F133A" w:rsidRDefault="00794FF0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Этап учебно-тренировочный</w:t>
            </w:r>
          </w:p>
        </w:tc>
      </w:tr>
      <w:tr w:rsidR="00794FF0" w:rsidRPr="000F133A" w:rsidTr="00794FF0">
        <w:trPr>
          <w:jc w:val="center"/>
        </w:trPr>
        <w:tc>
          <w:tcPr>
            <w:tcW w:w="5210" w:type="dxa"/>
          </w:tcPr>
          <w:p w:rsidR="00794FF0" w:rsidRPr="000F133A" w:rsidRDefault="009E2FEC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94FF0"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5210" w:type="dxa"/>
          </w:tcPr>
          <w:p w:rsidR="00794FF0" w:rsidRPr="000F133A" w:rsidRDefault="00F23195" w:rsidP="00794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13-1</w:t>
            </w:r>
            <w:r w:rsidRPr="000F1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7</w:t>
            </w:r>
            <w:r w:rsidR="00794FF0" w:rsidRPr="000F1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лет</w:t>
            </w:r>
          </w:p>
        </w:tc>
      </w:tr>
    </w:tbl>
    <w:p w:rsidR="00794FF0" w:rsidRPr="000F133A" w:rsidRDefault="00794FF0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794FF0">
      <w:pPr>
        <w:pStyle w:val="ab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К ОРГАНИЗАЦИИ УЧЕБНО-ТРЕНИРОВОЧНОЙ РАБОТЫ</w:t>
      </w:r>
    </w:p>
    <w:p w:rsidR="00794FF0" w:rsidRPr="000F133A" w:rsidRDefault="00794FF0" w:rsidP="00794FF0">
      <w:pPr>
        <w:pStyle w:val="ab"/>
        <w:spacing w:after="0" w:line="240" w:lineRule="auto"/>
        <w:ind w:left="1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1. Увеличение недельной учебно-тренировочной</w:t>
      </w: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нагрузки и перевод учащихся в</w:t>
      </w: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следующие группы обучения обуславливаются</w:t>
      </w: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B49A7" w:rsidRPr="000F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Установленная недельная учебно-тренировочная нагрузка является максимальной.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задачи подготовки футболистов высокой квалификации во многом определяется правильной организацией и методикой проведения поиска и отбора способных детей и подростков, для чего тренерами спортивных школ используется такие формы работы, как агитационно-пропагандистские мероприятия, посещение уроков физической культуры и массовых спортивных соревнований в школах, коллективах физической культуры в района, проверка уровня общефизической и спортивной подготовки по установленным контрольным нормативам. </w:t>
      </w:r>
      <w:proofErr w:type="gramEnd"/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Основными формами учебно-тренировочного процесса в спортивной школе являются теоретические и групповые практические занятия, тренировки по индивидуальным планам, календарные соревнования, учебные, тренировочные и товарищеские игры, учебно-тренировочные занятия в оздоровительно-спортивном лагере.</w:t>
      </w:r>
    </w:p>
    <w:p w:rsidR="00155C36" w:rsidRPr="000F133A" w:rsidRDefault="00155C36" w:rsidP="00AF171C">
      <w:pPr>
        <w:spacing w:after="0" w:line="240" w:lineRule="auto"/>
        <w:ind w:right="3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Необходимым условием для решения задач, стоящих перед спортивной школой, является качественное планирование. Оно позволяет определить содержание многолетнего процесса подготовки, выбрать основные направления реальности, эффективные средства и методы тренировки, При санировании учебно-тренировочной работы необходимо учитывать: задачи учебной группы (конкретного возраста), условия работы, результаты выполнения предыдущих планов, преемственность и перспективность. План должен быть обоснованным и реальным.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Перспективное планирование тренировки - это составление плана на ряд лет на основе анализа многолетней тренировки футболистов, передового опыта, результатов научных исследований, это программа повышения мастерства юных футболистов.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Изучение теоретического материала планируется в форме бесед продолжительностью 15 - 30 мин. или специальных теоретических занятий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продолжительностью 45 мин. Кроме того, те</w:t>
      </w:r>
      <w:r w:rsidR="00F23195" w:rsidRPr="000F13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ретические знания приобретаются также на практических занятиях по физической, технической и тактической подготовке. При изучении теоретического материала широко используются наглядные пособия.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по технической и тактической подготовке, включенный в программу, распределен по годам обучения. Для соответствующего года обучения излагается только новый материал по данным разделам подготовки. Для закрепления и совершенствования пройденного необходимый учебный материал подбирается тренером самостоятельно. </w:t>
      </w:r>
    </w:p>
    <w:p w:rsidR="00CB49A7" w:rsidRPr="000F133A" w:rsidRDefault="00CB49A7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CB49A7">
      <w:pPr>
        <w:pStyle w:val="ab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CB49A7" w:rsidRPr="000F133A" w:rsidRDefault="00CB49A7" w:rsidP="00CB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При разработке учебного плана учитывался режим учебно-тренировочной работы в неделю для разли</w:t>
      </w:r>
      <w:r w:rsidR="0047528E">
        <w:rPr>
          <w:rFonts w:ascii="Times New Roman" w:eastAsia="Times New Roman" w:hAnsi="Times New Roman" w:cs="Times New Roman"/>
          <w:sz w:val="28"/>
          <w:szCs w:val="28"/>
        </w:rPr>
        <w:t>чных учебных групп с расчетом 46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недели занятий непосредственно в условиях спортивной школы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B49A7" w:rsidRPr="000F133A" w:rsidRDefault="00CB49A7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i/>
          <w:sz w:val="28"/>
          <w:szCs w:val="28"/>
        </w:rPr>
        <w:t>Распределение учебного материала</w:t>
      </w:r>
      <w:r w:rsidR="00CB49A7" w:rsidRPr="000F13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i/>
          <w:sz w:val="28"/>
          <w:szCs w:val="28"/>
        </w:rPr>
        <w:t>для учебно-тренировочных групп в годичном цикле.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5"/>
        <w:gridCol w:w="2305"/>
        <w:gridCol w:w="1478"/>
        <w:gridCol w:w="1478"/>
        <w:gridCol w:w="1999"/>
        <w:gridCol w:w="2034"/>
      </w:tblGrid>
      <w:tr w:rsidR="00435731" w:rsidRPr="000F133A" w:rsidTr="007E7364">
        <w:tc>
          <w:tcPr>
            <w:tcW w:w="595" w:type="dxa"/>
            <w:vMerge w:val="restart"/>
          </w:tcPr>
          <w:p w:rsidR="007E0AD7" w:rsidRPr="000F133A" w:rsidRDefault="00CB49A7" w:rsidP="00CB4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7E0AD7"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E0AD7"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5" w:type="dxa"/>
            <w:vMerge w:val="restart"/>
          </w:tcPr>
          <w:p w:rsidR="007E0AD7" w:rsidRPr="000F133A" w:rsidRDefault="007E0AD7" w:rsidP="00CB49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="00CB49A7"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елы подготовк</w:t>
            </w:r>
            <w:r w:rsidR="00CB49A7"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8" w:type="dxa"/>
            <w:vMerge w:val="restart"/>
          </w:tcPr>
          <w:p w:rsidR="007E0AD7" w:rsidRPr="000F133A" w:rsidRDefault="007E0AD7" w:rsidP="00CB4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под </w:t>
            </w:r>
            <w:proofErr w:type="gramStart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а первого года</w:t>
            </w:r>
          </w:p>
        </w:tc>
        <w:tc>
          <w:tcPr>
            <w:tcW w:w="1478" w:type="dxa"/>
            <w:vMerge w:val="restart"/>
          </w:tcPr>
          <w:p w:rsidR="007E0AD7" w:rsidRPr="000F133A" w:rsidRDefault="007E0AD7" w:rsidP="00CB4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</w:t>
            </w:r>
            <w:r w:rsidR="00CB49A7"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– ка второго</w:t>
            </w:r>
            <w:r w:rsidR="00862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третьего</w:t>
            </w: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33" w:type="dxa"/>
            <w:gridSpan w:val="2"/>
          </w:tcPr>
          <w:p w:rsidR="007E0AD7" w:rsidRPr="000F133A" w:rsidRDefault="007E0AD7" w:rsidP="00CB49A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E7364" w:rsidRPr="000F133A" w:rsidTr="007E7364">
        <w:tc>
          <w:tcPr>
            <w:tcW w:w="595" w:type="dxa"/>
            <w:vMerge/>
          </w:tcPr>
          <w:p w:rsidR="007E7364" w:rsidRPr="000F133A" w:rsidRDefault="007E7364" w:rsidP="00AF171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7E7364" w:rsidRPr="000F133A" w:rsidRDefault="007E7364" w:rsidP="00AF171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7E7364" w:rsidRPr="000F133A" w:rsidRDefault="007E7364" w:rsidP="00AF171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7E7364" w:rsidRPr="000F133A" w:rsidRDefault="007E7364" w:rsidP="00AF171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E7364" w:rsidRPr="000F133A" w:rsidRDefault="007E7364" w:rsidP="00CB4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Учебно-тренировочная группа 1-</w:t>
            </w: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2034" w:type="dxa"/>
          </w:tcPr>
          <w:p w:rsidR="007E7364" w:rsidRPr="000F133A" w:rsidRDefault="007E7364" w:rsidP="00CB4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Учебно-тренировочная группа 2</w:t>
            </w: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</w:tr>
      <w:tr w:rsidR="00CB49A7" w:rsidRPr="000F133A" w:rsidTr="007E7364">
        <w:tc>
          <w:tcPr>
            <w:tcW w:w="9889" w:type="dxa"/>
            <w:gridSpan w:val="6"/>
          </w:tcPr>
          <w:p w:rsidR="00CB49A7" w:rsidRPr="000F133A" w:rsidRDefault="00CB49A7" w:rsidP="00CB49A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I.ТЕОРИЯ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5" w:type="dxa"/>
          </w:tcPr>
          <w:p w:rsidR="007E7364" w:rsidRPr="000F133A" w:rsidRDefault="007E7364" w:rsidP="00D93A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в России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CB4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5" w:type="dxa"/>
          </w:tcPr>
          <w:p w:rsidR="007E7364" w:rsidRPr="000F133A" w:rsidRDefault="007E7364" w:rsidP="00CB49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строении и функциях организма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Краткий обзор состояния и развития футбола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Российские спортсмены на международной арене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физических упражнений на организм учащихся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Врачебный и самоконтроль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безопасности и </w:t>
            </w: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первая мед</w:t>
            </w:r>
            <w:proofErr w:type="gramStart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омощь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база, оборудования, инвентарь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организации и проведения соревнований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перед соревнованиями и разбор проведенных игр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Морально-волевая подготовка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техники и тактики игры в футбол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методики обучения и тренировки по футболу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5" w:type="dxa"/>
          </w:tcPr>
          <w:p w:rsidR="007E7364" w:rsidRPr="000F133A" w:rsidRDefault="007E7364" w:rsidP="001F7E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тренировки. Методика ведения дневника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364" w:rsidRPr="000F133A" w:rsidTr="007E7364">
        <w:tc>
          <w:tcPr>
            <w:tcW w:w="2900" w:type="dxa"/>
            <w:gridSpan w:val="2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45A4" w:rsidRPr="000F133A" w:rsidTr="007E7364">
        <w:tc>
          <w:tcPr>
            <w:tcW w:w="9889" w:type="dxa"/>
            <w:gridSpan w:val="6"/>
          </w:tcPr>
          <w:p w:rsidR="008245A4" w:rsidRPr="000F133A" w:rsidRDefault="008245A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5" w:type="dxa"/>
          </w:tcPr>
          <w:p w:rsidR="007E7364" w:rsidRPr="000F133A" w:rsidRDefault="007E7364" w:rsidP="00435731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5" w:type="dxa"/>
          </w:tcPr>
          <w:p w:rsidR="007E7364" w:rsidRPr="000F133A" w:rsidRDefault="007E7364" w:rsidP="00435731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5" w:type="dxa"/>
          </w:tcPr>
          <w:p w:rsidR="007E7364" w:rsidRPr="000F133A" w:rsidRDefault="007E7364" w:rsidP="00435731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и тактическая подготовка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5" w:type="dxa"/>
          </w:tcPr>
          <w:p w:rsidR="007E7364" w:rsidRPr="000F133A" w:rsidRDefault="007E7364" w:rsidP="00435731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Интегральная </w:t>
            </w:r>
            <w:proofErr w:type="spellStart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</w:t>
            </w:r>
            <w:proofErr w:type="spellEnd"/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91 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E7364" w:rsidRPr="000F133A" w:rsidTr="007E7364">
        <w:tc>
          <w:tcPr>
            <w:tcW w:w="595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05" w:type="dxa"/>
          </w:tcPr>
          <w:p w:rsidR="007E7364" w:rsidRPr="000F133A" w:rsidRDefault="007E7364" w:rsidP="00435731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7364" w:rsidRPr="000F133A" w:rsidTr="007E7364">
        <w:tc>
          <w:tcPr>
            <w:tcW w:w="2900" w:type="dxa"/>
            <w:gridSpan w:val="2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478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999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034" w:type="dxa"/>
          </w:tcPr>
          <w:p w:rsidR="007E7364" w:rsidRPr="000F133A" w:rsidRDefault="007E7364" w:rsidP="00D93A7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</w:t>
            </w:r>
          </w:p>
        </w:tc>
      </w:tr>
    </w:tbl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компонентом подготовки юных футболистов являются соревнования. В спортивной школе предусматриваются соревнования между учебными группами, товарищеские и контрольные игры, матчевые встречи, районные, областные и всероссийские соревнования с участием команд различных возрастных групп.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инструкторских и судейских навыков планируется с 13 - 14 лет. Учебным планом отводится на это специальное время. Кроме того, соответствующие навыки совершенствуются в процессе учебно-тренировочных занятий и соревновательной деятельности.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Рациональное планирование процесса многолетней подготовки дает необходимый эффект только при наличии тщательной системы контроля за ходом подготовки. Содержание требований к уровню подготовленности учащихся спортивных школ по футболу составляют конкретные количественные показатели по основным видам подготовки, физическому развитию, результатам участия в соревнованиях.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 каждой возрастной группе предусматривается прием контрольных нормативов по общей и специальной физической и технико-тактической подготовке.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Перевод учащихся в группу следующего года обучения производится на основании решения тренерского совета с учетом выполнения юными футболистами контрольно-переводных нормативов по общей физической и специальной подготовке.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программы по каждому году обучения служит основным критерием оценки качества работы отдельного тренера и спортивной школы в целом. Оценка качества учебно-тренировочной работы только по результатам участия в соревнованиях неприемлема в работе с юными футболистами.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В отдельных случаях в соответствии с конкретными условиями работы школы (климатические условия, наличие материальной базы, контингент учащихся и т. д.) педагогический совет школы может вносить частичные изменения в содержание данной программы, сохраняя при этом ее основную направленность.</w:t>
      </w:r>
    </w:p>
    <w:p w:rsidR="008245A4" w:rsidRPr="000F133A" w:rsidRDefault="008245A4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82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III. СОДЕРЖАНИЕ ПРОГРАММЫ</w:t>
      </w:r>
    </w:p>
    <w:p w:rsidR="008245A4" w:rsidRPr="000F133A" w:rsidRDefault="008245A4" w:rsidP="0082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82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 xml:space="preserve">3.1. ТЕОРЕТИЧЕСКИЕ ЗАНЯТИЯ </w:t>
      </w:r>
    </w:p>
    <w:p w:rsidR="008245A4" w:rsidRPr="000F133A" w:rsidRDefault="008245A4" w:rsidP="0082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82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подготовка проводится в форме бесед, лекций и непосредственно в процессе тренировке. Она органически связана с физической, технико-тактической, моральной и волевой подготовкой как элемент практических знаний. Футболист, как и любой другой спортсмен, должен обладать высокими моральными и волевыми качествами, быть достойным гражданином России, с честью представлять свою спортивную школу, клуб, свой город, страну на соревнованиях любого ранга.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морально-волевых качеств начинается с первых шагов, когда в секции, в школе нужно научиться подчинять свои интересы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, выполнять все требования тренера, болеть душой за честь коллектива. Необходимо воспитать у юных футболистов правильное, уважительное отношение к товарищам по спортивной школе, к соперникам, к тренеру, к судьям, к зрителям.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На этапе НП необходимо ознакомить учащихся с правилами гигиены, спортивной дисциплины и соблюдением чистоты в спортивном сооружении. Большое внимание необходимо уделять рассказам о традициях футбола, его истории и предназначению. Причем, в группах НП знакомство детей с особенностями вида спорта проводится непосредственно перед занятиями или в ходе разучивания каких-либо двигательных действий. Основное внимание при построении бесед и рассказов направлено на то, чтобы привить детям гордость за выбранный вид спорта и желание добиться высоких спортивных результатов.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учебно-тренировочных группах учебный теоретический материал распространяется на весь период обучения. Знакомство с требованиями спортивных занятий проводится в виде бесед перед началом тренировочных занятий. Темами таких бесед, в зависимости от возраста, должны стать история физической культуры в целом, история футбола, методические особенности построения тренировочного процесса и закономерности подготовки к соревнованиям и т.д.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здоровья. Желательно познакомить юных спортсменов с принципами ведения спортивного дневника, личными картами тренировочных заданий и планами построения тренировочных циклов.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Гигиенические знания и навыки. Закаливание. Режим и питание спортсмена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  <w:u w:val="single"/>
        </w:rPr>
        <w:t>Гигиена.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баня, купание). Гигиена сна.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основы режима учебы, отдыха и занятий спортом. Режим дня. Значение правильного режима для юного спортсмена. Гигиенические требования, предъявляемые к местам занятий по футболу.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  <w:u w:val="single"/>
        </w:rPr>
        <w:t>Закаливание.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Значение закаливания для повышения работоспособности и увеличения сопротивляемости организма простудным заболеваниям, роль закаливания в занятиях спортом. Гигиенические основы, средства закаливания и методика их применения. Использование естественных природных сил (солнца, воздуха и воды) для закаливания организма.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  <w:u w:val="single"/>
        </w:rPr>
        <w:t>Питание.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Значение питания как фактора борьбы за здоровье. Понятие о калорийности и усвояемости пищи. Примерные суточные пищевые нормы футболистов в зависимости от объема и интенсивности тренировочных занятий и соревнований. Вредное влияние курения и употребления спиртных напитков на здоровье и работоспособность спортсмена.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Техническая подготовка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Высокая техника владения мячом — основа спортивного мастерства. Качественные показатели индивидуальной техники владения мячом — рациональность и быстрота выполнения, эффективность применения в конкретных игровых условиях. Анализ выполнения технических приемов и их примен</w:t>
      </w:r>
      <w:r w:rsidR="00F23195" w:rsidRPr="000F133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ия в различных игровых ситуациях: ударов по мячу ногами и головой, остановок, ведения, обводки и ложных движений (финтов), отбора мяча, вбрасывания мяча; основных технических приемов игры вратаря. Контрольные упражнения и нормативы по технической подготовке для юных футболистов.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Основные недостатки в технике футболистов и пути их устранения.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Тактическая подготовка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Понятие о стратегии, системе, тактике и стиле игры. Характеристика и анализ тактических вариантов игры с расстановкой игроков 1 - 4 - 3 - 3, 1 - 4 - 4 - 2. Тактика отдельных линии и игроков команды (вратаря, защитников, полузащитников, нападающих). Коллективная и индивидуальная игра, их сочетание. Перспективы развития тактики игры.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Тактика игры в нападении: высокий темп атаки, атака широким фронтом, скоростное маневрирование в глубину обороны противника или по фронту в чужую зону, с переменой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взаимостраховки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(расположение игроков при обороне). Тактика отбора мяча. Создание искусственного положения «вне игры».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Тактические комбинации (в нападении и защите) при выполнении ударов: начальном, от ворот, угловом, свободном, штрафном, при вбрасывании мяча из-за боковой линии.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Значение тактических заданий, которые даются футболистам на игру, и умение играть по плану-заданию. Зависимость тактического построения игры своей команды от тактики противника, индивидуальной подготовки игроков, от размера поля, метеорологических условий и других факторов. Разбор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кинограммы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по технике и тактике игры футболистов высокой квалификации.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Морально-волевой облик спортсмена.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Психологическая подготовка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Моральные качества, присущие человеку: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взаимопомощь, организованность.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Понятие о психологической подготовке футболиста. Значение развития волевых качеств и психологической подготовленности для повышения спортивного мастерства футболистов.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Основные методы развития волевых качеств и совершенствования психологической подготовки футболистов в процессе спортивной тренировки. Умение преодолевать трудности, возникающие у футболистов в связи с перенесением больших физических нагрузок. </w:t>
      </w:r>
    </w:p>
    <w:p w:rsidR="00155C36" w:rsidRPr="000F133A" w:rsidRDefault="00155C36" w:rsidP="0082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Непосредственная психологическая подготовка футболиста к предстоящим соревнованиям.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Основы методики обучения и тренировки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Понятие об обучении и тренировке (совершенствовании) как едином педагогическом процессе.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Методы словесной передачи знаний и руководства действиями занимающихся: объяснение, рассказ, беседа.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Методы обучения и совершенствования техники и тактики: демонстрация (показ), разучивание технико-тактических действий по частям и в целом, анализ действий (своих и противника), разработка вариантов технико-тактических действий, творческие задания в процессе тренировки и соревнований.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Методы выполнения упражнений для развития физических качеств: повторный, переменный, интервальный, равномерный, темповый, контрольный и «до отказа», с максимальной интенсивностью, с ускорением, круговой, игровой, соревновательный. </w:t>
      </w:r>
      <w:proofErr w:type="gramEnd"/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Тесная взаимосвязь между физической, технической и тактической подготовкой юных футболистов и единство процесса их совершенствования.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Систематематическое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участие в соревнованиях - важнейшее условие непрерывного роста и совершенствования технической и тактической подготовленности юных футболистов. </w:t>
      </w:r>
    </w:p>
    <w:p w:rsidR="00155C36" w:rsidRPr="000F133A" w:rsidRDefault="00A6687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Тренировка </w:t>
      </w:r>
      <w:r w:rsidR="00155C36" w:rsidRPr="000F133A">
        <w:rPr>
          <w:rFonts w:ascii="Times New Roman" w:eastAsia="Times New Roman" w:hAnsi="Times New Roman" w:cs="Times New Roman"/>
          <w:sz w:val="28"/>
          <w:szCs w:val="28"/>
        </w:rPr>
        <w:t xml:space="preserve"> - основная форма организации и проведения зан</w:t>
      </w:r>
      <w:r>
        <w:rPr>
          <w:rFonts w:ascii="Times New Roman" w:eastAsia="Times New Roman" w:hAnsi="Times New Roman" w:cs="Times New Roman"/>
          <w:sz w:val="28"/>
          <w:szCs w:val="28"/>
        </w:rPr>
        <w:t>ятий. Понятие о построении тренировки: задачи, содержание её частей и нагрузка</w:t>
      </w:r>
      <w:r w:rsidR="00155C36" w:rsidRPr="000F133A">
        <w:rPr>
          <w:rFonts w:ascii="Times New Roman" w:eastAsia="Times New Roman" w:hAnsi="Times New Roman" w:cs="Times New Roman"/>
          <w:sz w:val="28"/>
          <w:szCs w:val="28"/>
        </w:rPr>
        <w:t>. Понятие о комплексных и тематических занятиях, их особенности.</w:t>
      </w:r>
      <w:r w:rsidR="00155C36" w:rsidRPr="000F13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Индивидуальная, групповая и командная тренировка.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Планирование спортивной тренировки и учет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Роль и значение планирования как основы управления процессом тренировки. Перспективное и оперативное планирование.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Периодизация учебно-тренировочного процесса в годичном цикле. Сроки, задачи и средства этапов и периодов.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Методы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уровнем подготовленности спортсменов</w:t>
      </w:r>
      <w:r w:rsidR="00A668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Учет работы: предварительный, текущий, итоговый.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Правила игры. Организация и проведение соревнований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Разбор правил игры. Права и обязанности игроков. Роль капитана команды, его права и обязанности.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Значение спортивных соревнований. Требования, предъявляемые к организации и проведению соревнований. Особенности организации и проведения соревнований по мини-футболу.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Виды соревнований. Системы розыгрыша: круговая, с выбыванием, смешанная, их особенности. Положение о соревнованиях. Составление календаря игр. Оценка результатов игр. Заявки, их форма и порядок представления. Назначение судей. Оформление хода и результатов соревнований.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Установка перед играми и разбор проведенных игр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Значение предстоящей игры и особенности турнирного положения команды.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Сведения о сопернике: тактика игры команды и отдельных звеньев, сильные и слабые стороны игры, примерный состав, характеристика игроков.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состава своей команды. Тактический план предстоящей игры. Задания отдельным игрокам и звеньям. Возможные изменения тактического плана в процессе соревнований.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Руководящая роль капитана команды в процессе игры. Использование 10-минутного перерыва для отдыха и исправления допущенных ошибок в игре команды.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Разбор прошедшей игры. Анализ игры всей команды, отдельных звеньев и игроков. Положительные и отрицательные моменты в ходе игры команды, звеньев и отдельных игроков, связанных с выполнением задания. Причины успеха или невыполнения заданий. Проявление морально-волевых качеств.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Места занятий, оборудование и инвентарь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Футбольное поле для проведения занятий и соревнований по футболу и требования к его состоянию. Уход за футбольным полем.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Тренировочный городок для занятий по технике. Оборудование тренировочного городка.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Подсобное оборудование (щиты, стойки для обводки, кольца-мишени и т. п.) и его назначение.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Уход за футбольными мячами, подготовка их к тренировочным занятиям и играм.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Требования к спортивной одежде и обуви, уход за ними.</w:t>
      </w:r>
    </w:p>
    <w:p w:rsidR="008245A4" w:rsidRPr="000F133A" w:rsidRDefault="008245A4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8245A4">
      <w:pPr>
        <w:spacing w:after="0" w:line="240" w:lineRule="auto"/>
        <w:ind w:left="2002" w:right="47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3.2. ФИЗИЧЕСКАЯ ПОДГОТОВКА (для всех учебных групп)</w:t>
      </w:r>
    </w:p>
    <w:p w:rsidR="008245A4" w:rsidRPr="000F133A" w:rsidRDefault="008245A4" w:rsidP="00AF171C">
      <w:pPr>
        <w:spacing w:after="0" w:line="240" w:lineRule="auto"/>
        <w:ind w:left="2002" w:right="4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91212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3.2.1. Общая физическая подготовка (развитие быстроты, силы, ловкости, выносливости, гибкости)</w:t>
      </w:r>
    </w:p>
    <w:p w:rsidR="00155C36" w:rsidRPr="000F133A" w:rsidRDefault="00155C36" w:rsidP="0082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1. Занятия по программе норм комплекса ГТО. Ступени комплекса по годам обучения указаны в нормативных требованиях. </w:t>
      </w:r>
    </w:p>
    <w:p w:rsidR="00155C36" w:rsidRPr="000F133A" w:rsidRDefault="00155C36" w:rsidP="0082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2. Строевые упражнения. Команды для управления строем.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Понятия о строе, шеренге, колонне, флангах, интервале, дистанции, направляющем, замыкающем, о предварительной и исполнительной командах.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 </w:t>
      </w:r>
    </w:p>
    <w:p w:rsidR="00155C36" w:rsidRPr="000F133A" w:rsidRDefault="00155C36" w:rsidP="0082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3. Общеразвивающие упражнения без предметов. Упражнения для рук и плечевого пояса. Сгибания и разгибания, вращения, махи, отведения и приведения, рывки. Упражнения выполняются на месте и в движении. </w:t>
      </w:r>
    </w:p>
    <w:p w:rsidR="00155C36" w:rsidRPr="000F133A" w:rsidRDefault="00155C36" w:rsidP="0082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мышц шеи: наклоны, вращения и повороты головы в различных направлениях.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Упражнения для туловища. Упражнения на формирование правильной осанки. В различных исходных положениях - наклоны, повороты, вращения туловища. В положении лежа - поднимание и опускание ног, круговые движения одной и обеими ногами, поднимание и опускание туловища.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ног: различные маховые движения ногами, приседания на обеих и на одной ноге, выпады, выпады с дополнительными пружинящими движениями.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сопротивлением. Упражнения в парах - повороты и наклоны туловища, сгибание и разгибание рук,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переталкивание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, приседания, приседания с партнером, переноска партнера на спине и на плечах, элементы борьбы в стойке, игры с элементами сопротивления.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4. Упражнения с предметами. Упражнения с набивными мячами -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мячей.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короткой и длинной скакалкой: прыжки на одной и обеих ногах с вращением скакалки вперед, назад; прыжки с поворотами, прыжки в приседе и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малыми мячами - броски и ловля мячей после подбрасывания вверх, удара о землю, стену. Ловля мячей на месте, в прыжке, после кувырка, в движении.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Акробатические упражнения. 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 Упражнения на батуте.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6. Подвижные игры и эстафеты. Игры с мячом, бегом, прыжками, метанием, сопротивлением, на внимание, координацию.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7. Легкоатлетические упражнения. Бег на 30, 60, 100, 400, 500, 800 м.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Кроссы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1000 до 3000 м (в зависимости от возраста). 6-минутный и 12-минутный бег.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Прыжки в длину и в высоту с места и с разбега. Тройной прыжок с места и с разбега.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Метание малого мяча на дальность и в цель. Метание гранаты с места и с разбега. Толкание ядра.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8. Спортивные игры. Ручной мяч, баскетбол, хоккей с мячом (по упрощенным правилам).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9. Лыжи. Передвижение на лыжах основными способами, подъемы, спуски, повороты, торможения. Прогулки и прохождение</w:t>
      </w: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дистанции от 2-х до 10-ти км на время.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3.2.2. Специальная физическая подготовка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1. Упражнения для развития быстроты. Упражнения для развития стартовой скорости. По сигналу (преимущественно зрительному) рывки на 5 - 10 м из различных исходных положений: стоя лицом, боком и спиной к стартовой линии, из приседа, широкого выпада,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седа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, лежа,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 и т. д.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Стартовые рывки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к мячу с последующим ударом по воротам в соревнованиях с партнером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за овладение мячом.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дистанционной скорости. Ускорения на 15, 30, 60 м без мяча и с мячом. Ускорения под 3 - 5'. Бег змейкой между расставленными в различном положении стойками, неподвижными или медленно передвигающимися партнерами. Бег прыжками. Эстафетный бег.</w:t>
      </w:r>
      <w:r w:rsidR="009E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Обводка препятствий (на скорость). Переменный бег на дистанции 100 - 150 м (15 - 20 м с максимальной скоростью, 10 - 15 м медленно и т. д.). То же с ведением мяча. Подвижные игры типа «салки по кругу», «бегуны», «сумей догнать» и т. д.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вперед и т. п.).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Бег с изменением направления (до 180').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Бег с изменением скорости: после быстрого бега резко замедлить бег или остановиться, затем выполнить новый рывок в том или другом направлении и т. д. «Челночный бег» (туда и обратно): 2х10 м. 4х5 м, 4х10 м, 2х15 м и т. п. «Челночный бег», но отрезок вначале пробегается лицом вперед, обратно – спиной вперед и т. д.</w:t>
      </w:r>
      <w:proofErr w:type="gramEnd"/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Бег с «тенью» (повторение движений партнера, который выполняет бег с максимальной скоростью и с изменением направления). То же, но с ведением мяча.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Выполнение элементов техники в быстром темпе (например, остановка мяча с последующим рывком в сторону и ударом в цель).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  <w:u w:val="single"/>
        </w:rPr>
        <w:t>Для вратарей.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Из «стойки вратаря» рывки (на 5 - 15 м) из ворот: на перехват или отбивание высоко летящего мяча, на прострел мяча с фланга. Из положения приседа, широкого выпада,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седа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, лежа - рывки на 2 - 3 м с последующей ловлей или отбиванием мяча. Упражнения в ловле мячей, пробитых по воротам. Упражнения в ловле теннисного (малого) мяча. Игра в баскетбол по упрощенным правилам.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2. Упражнения для развития скоростно-силовых качеств. Приседания с отягощением (гантели, набивные мячи, мешочки с песком, диск от штанги, штанга для подростков и юношеских групп весом от 40 до 70% к весу спортсмена) с последующим быстрым выпрямлением. Подскоки и прыжки после приседа без отягощения и с отягощением. Прыжки на одной и на двух ногах с продвижением, с преодолением препятствий. То же с отягощением. Прыжки по ступенькам с максимальной скоростью. Прыжки в глубину. Спрыгивание (высота 40 - 80 см) с последующим прыжком вверх или рывком на 7 - 10 м. Беговые и прыжковые упражнения, выполняемые в гору, по песку, опилкам; эстафеты с элементами бега, прыжков, переносом тяжестей. Подвижные игры типа «волк во рву», «челнок», «скакуны», «прыжковая эстафета» и т. д.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батут, ворота; удары на дальность.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Толчки плечом партнера. Борьба за мяч.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  <w:u w:val="single"/>
        </w:rPr>
        <w:t>Для вратарей.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Из упора стоя у стены одновременное и попеременное сгибание рук в лучезапястных суставах; то же, но отталкиваясь от стены ладонями и пальцами; в упоре лежа передвижение на руках вправо, влево, по кругу (носки ног на месте), в упоре лежа хлопки ладонями. Упражнения для кистей рук с гантелями и кистевым амортизатором. Сжимание теннисного (резинового) мяча. Многократное повторение упражнений в ловле и бросках набивного мяча от груди двумя руками (особое внимание обращать на движение кистями и пальцами). Броски футбольного и набивного мячей одной рукой на дальность. Упражнения в ловле и бросках набивных мячей, бросаемых 2-3 партнерами с разных сторон. Серии прыжков (по 4 - 8) в «стойке вратаря» толчком двух ног в стороны, то же приставным шагом, то же с отягощением.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3. Упражнения для развития специальной выносливости.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Повторное выполнение беговых и прыжковых упражнений. То же</w:t>
      </w: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но с ведением мяча. Переменный бег (несколько повторений в серии). Кроссы с переменной скоростью.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сокращением интервалов отдыха между рывками.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Игровые упражнения с мячом большой интенсивности (трое против трех, трое против двух и т. д.). Двусторонние тренировочные игры с увеличенной продолжительностью. Игры с уменьшенным по численности составом.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  <w:u w:val="single"/>
        </w:rPr>
        <w:t>Для вратарей.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Повторная, непрерывная в течение 5-12 мин ловля и отбивание мяча, ловля мяча с падением, когда удары по воротам выполняются с минимальными интервалами 3 - 5 игроками.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Упражнения для развития ловкости. Прыжки с разбега толчком одной и двумя ногами, стараясь достать высоко подвешенный мяч головой, ногой, рукой; то же, выполняя в прыжке поворот на 90 — 180'. Прыжки вверх с поворотом и имитацией удара головой или ногами. Прыжки с места и с разбега с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чередуя удары различными частями стопы, бедром, головой; ведение мяча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цель», «салки мячом», «ловля парами» и др.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  <w:u w:val="single"/>
        </w:rPr>
        <w:t>Для вратарей.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Прыжки с короткого разбега, доставая высоко подвешенный мяч руками (кулаком), то же с поворотом (до 180'). Упражнения в различных прыжках с короткой</w:t>
      </w:r>
      <w:r w:rsidRPr="000F13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скакалкой. Прыжки с поворотами, используя подкидной трамплин. Переворот в сторону с места и с разбега. Стойка на руках. Из стойки на руках кувырок вперед. Кувырок назад через стойку на руках. Переворот вперед с разбега. Упражнения на батуте: прыжки на двух ногах, сальто вперед и назад согнувшись, сальто назад прогнувшись.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 xml:space="preserve">3.3. ИЗУЧЕНИЕ ТЕХНИКИ И ТАКТИКИ ИГРЫ </w:t>
      </w:r>
      <w:r w:rsidR="00912123" w:rsidRPr="000F133A">
        <w:rPr>
          <w:rFonts w:ascii="Times New Roman" w:eastAsia="Times New Roman" w:hAnsi="Times New Roman" w:cs="Times New Roman"/>
          <w:b/>
          <w:sz w:val="28"/>
          <w:szCs w:val="28"/>
        </w:rPr>
        <w:t>(д</w:t>
      </w: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ля групп начальной подготовки</w:t>
      </w:r>
      <w:r w:rsidR="00912123" w:rsidRPr="000F133A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ТЕХНИКА ИГРЫ</w:t>
      </w:r>
    </w:p>
    <w:p w:rsidR="00912123" w:rsidRPr="000F133A" w:rsidRDefault="00912123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Техника передвижения. Бег обычный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спиной вперед,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скрестным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и приставным шагом. Бег по прямой, дугами, с изменением направления и скорости.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Прыжки: вверх, вверх, вперед, вверх-назад, вверх-вправо, вверх-влево, толчком двумя ногами с места и толчком одной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двумя ногами с разбега. Для вратарей - прыжки в сторону с падением «перекатом».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Повороты переступанием, прыжком, на опорной ноге; в стороны и назад; на месте и в движении.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Остановки во время бега выпадом и прыжком.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Удары по мячу ногой. Удары внутренней стороной стопы, внутренней и средней частью подъема, по неподвижному и катящемуся (навстречу, от игрока, справа или слева) мячу.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Удвры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по прыгающему и летящему мячу внутренней стороной стопы и средней частью подъема. Удары внешней частью подъема.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ударов после остановки, рывков, ведения, обманных движений, посылая мяч низом и верхом на короткое и среднее расстояние.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Удары на точность: в определенную цель на поле, в ворота, в ноги партнеру, на ход двигающемуся партнеру.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Удары по мячу головой. Удары серединой лба без прыжка и в прыжке, с места и с разбега, по летящему навстречу мячу.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Удары на точность: в определенную цель на поле, в ворота, партнеру.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Остановка мяча. Остановка подошвой и внутренней стороной стопы катящегося и опускающегося мяча - на месте, в движении вперед и назад. Остановка внутренней стороной стопы, бедром и грудью летящего навстречу мяча.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Остановки с переводом в стороны, подготавливая мяч для последующих действий и закрывая его туловищем от соперника.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Ведение мяча. 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движущихся партнеров; изменяя скорость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>ыполняя ускорения и рывки, не теряя контроль над мячом.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Обманные движения (финты).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Обманные движения «уход» выпадом (при атаке противника спереди умение показать туловищем движение в одну сторону и уйти с мячом в другую.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Финт «остановкой» мяча ногой (после замедления б</w:t>
      </w:r>
      <w:r w:rsidR="001F52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га и ложной попытки остановки мяча выполняется рывок с мячом). Обманное движение «ударом» по мячу ногой (имитируя удар, уход от соперника вправо или влево).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Отбор мяча. Отбор мяча при единоборстве с соперником, находящимся на месте, движущимся навстречу или сбоку, применяя выбивание мяча ногой в выпаде.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Вбрасывание мяча из-за боковой линии. Вбрасывание с места из положения ноги вместе и шага. Вбрасывание мяча на точность: в ноги или на ход партнеру.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Техника игры вратаря. Основная стойка вратаря. Передвижение в воротах без мяча в сторону окрестным, приставным шагом и скачками.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 и с падением. Ловля высоко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летящего навстречу и в сторону мяча без прыжка и в прыжке с места и разбега.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Ловля летящего в сторону на уровне живота, груди мяча с падением перекатом. Быстрый подъем с мячом на ноги после падения.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Отбивание мяча одной или двумя руками без прыжка и в прыжке с места и разбега.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Бросок мяча одной рукой из-за плеча на точность.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155C36" w:rsidRPr="000F133A" w:rsidRDefault="00155C36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ТАКТИКА ИГРЫ</w:t>
      </w:r>
      <w:r w:rsidR="00912123" w:rsidRPr="000F13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2123" w:rsidRPr="000F133A" w:rsidRDefault="00912123" w:rsidP="00AF171C">
      <w:pPr>
        <w:spacing w:after="0" w:line="240" w:lineRule="auto"/>
        <w:ind w:left="22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Тактика нападения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«открывания» на свободное место с целью получения мяча.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игровой</w:t>
      </w:r>
      <w:proofErr w:type="gramEnd"/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простейшие комбинации при стандартных положениях: начале игры, угловом, штрафном и свободном ударах, вбрасывании мяча (не менее одной по каждой группе).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Тактика защиты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Противодействие комбинации «стенка». Взаимодействие игроков при розыгрыше противником «стандартных» комбинаций.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155C36" w:rsidRPr="000F133A" w:rsidRDefault="00155C36" w:rsidP="00AF171C">
      <w:pPr>
        <w:spacing w:after="0" w:line="240" w:lineRule="auto"/>
        <w:ind w:left="374"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Для учебно-тренировочных групп 1-го и 2-го годов обучения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br/>
        <w:t>(13 и 15 лет)</w:t>
      </w:r>
    </w:p>
    <w:p w:rsidR="00912123" w:rsidRPr="000F133A" w:rsidRDefault="00912123" w:rsidP="00AF171C">
      <w:pPr>
        <w:spacing w:after="0" w:line="240" w:lineRule="auto"/>
        <w:ind w:left="374"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ТЕХНИЧЕСКАЯ ПОДГОТОВКА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Техника передвижения. Различные сочетания приемов бега с прыжками, поворотами и резкими остановками.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Удары по мячу ногой. Удары внутренней, средней, внешней частью подъема, внутренней стороной стопы по неподвижному, катящемуся, прыгающему и летящему мячу. Резаные удары по неподвижному и катящемуся мячу. Удары носком и пяткой. Удары с полулета. Удары правой и левой ногой.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ударов на точность и силу после остановки, ведения и рывков, посылая мяч на короткое, среднее и дальнее расстояние, придавая мячу различное направление и траекторию полета. Удары по мячу ногой в единоборстве, с пассивным и активным сопротивлением.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Удары по мячу головой. Удары серединой и боковой частью лба без прыжка и в прыжке по летящему с различной скоростью и траекторией мячу. Удары на точность вниз и верхом, вперед и в стороны, посылая мяч на короткое и среднее расстояние. Удары головой в единоборстве с пассивным и активным сопротивлением.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Остановка мяча. Остановка подошвой и внутренней стороной стопы катящегося и опускающегося мяча с переводом в стороны и назад (в зависимости от расположения игроков противника и создавшейся игровой обстановки). Остановка грудью летящего мяча с переводом. Остановка опускающегося мяча бедром и лбом.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Остановка изученными способами мячей, катящихся или летящих с различной скоростью и траекторией, с разных расстояний и направлений, на высокой скорости движения с последующим ударом или рывком.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Ведение мяча. Ведение внешней частью и серединой подъема, носком и внутренней стороной стопы.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Ведение всеми изученными способами с увеличением скорости движения, выполняя рывки, не теряя контроль над мячом с обводкой движущихся и противодействующих соперников, затрудняя для них подступы к мячу, закрывая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мяч телом.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Обманные движения (финты). Обманные движения «уход» выпадом и переносом ноги через мяч.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Финты «ударом» ногой с «убиранием» мяча под себя и с «пропусканием» мяча партнеру; «ударом» головой.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Обманные движения «остановкой»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время ведения с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наступанием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и без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наступания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на мяч подошвой, после передачи мяча партнером с пропусканием мяча.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Выполнение обманных движений в единоборстве с пассивным и активным сопротивлением.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Отбор мяча. Отбор мяча при единоборстве с соперником ударом и остановкой ногой в широком выпаде (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и шпагат) и в подкате.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Вбрасывание мяча. Вбрасывание из различных исходных положений с места и после разбега. Вбрасывание мяча на точность и дальность.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Техника игры вратаря. 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Перевод мяча через перекладину ладонями (двумя, одной) в прыжке.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Броски мяча одной рукой сверху, снизу на точность и дальность.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Выбивание мяча с земли и с рук на точность и дальность.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123" w:rsidRPr="000F133A" w:rsidRDefault="00155C36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ТАКТИЧЕСКАЯ ПОДГОТОВКА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Тактика нападения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действия. 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технические приемы, способы и разновидности для решения тактических задач в зависимости от игровой ситуации.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Уметь взаимодействовать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Начинать и развивать атаку из стандартных положений.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Командные действия. Уметь выполнять основные обязанности в атаке на своем игровом месте, играя по избранной тактической системе в составе команды. Расположение и взаимодействие игроков при атаке флангом и через центр.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Тактика защиты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действия. 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Уметь взаимодействовать в обороне при равном соотношении сил и при численном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преимушестве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соперника, осуществляя правильный выбор позиции и страховку партнеров.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«комбинаций». Организация и построение «стенки». Комбинации с участием вратаря.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Командные действия. Уметь выполнять основные обязательные действия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защиты. Выбор позиции и взаимодействия игроков при атаке противника флангом и через центр.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Тактика вратаря.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Уметь организовать построение «стенки» при пробитии штрафного и свободного ударов вблизи своих ворот; играть на выходах из ворот при ловле катящихся по земле и летящих на различной высоте мячей; подсказывать партнерам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партнеру.</w:t>
      </w:r>
      <w:proofErr w:type="gramEnd"/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УЧЕБНЫЕ И ТРЕНИРОВОЧНЫЕ ИГРЫ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Обязательное применение в играх изученного программного материала (для данного года обучения) по технической и тактической подготовке.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ТЕХНИЧЕСКАЯ ПОДГОТОВКА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Техника передвижения. Различные сочетания приемов техники передвижения с техникой владения мячом.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Удары по мячу ногой. Удары правой и левой ногой различными способами по катящемуся и летящему мячу с различными направлениями, траекторией, скоростью. Резаные удары. Удары в движении, в прыжке, с поворотом, через себя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br/>
        <w:t xml:space="preserve">без падения и с падением. Удары на точность, силу, дальность, с оценкой тактической обстановки перед выполнением удара, маскируя момент и направление предполагаемого удара.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Удары по мячу головой. Удары серединой и боковой частью лба без прыжка и в прыжке с поворотом. Удары головой по мячу в падении. Удары на точность, силу, дальность с оценкой тактической обстановки перед выполнением удара.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Остановки мяча. Остановка с поворотом до 180' – внутренней и внешней частью подъема опускающегося мяча, грудью — летящего мяча. Остановка подъемом опускающегося мяча. Остановка мяча на высокой скорости движения, выводя мяч на удобную позицию для последующих действий. Остановка мяча головой.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Ведение мяча. Совершенствование всех способов ведения мяча, увеличивая скорость движения, выполняя рывки и обводку, контролируя мяч и отпуская его от себя на 8 – 10м.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Обманные движения. Совершенствование в финтах «уходом», «ударом», «остановкой» в условиях игровых упражнений с активным единоборством и учебных игр.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Отбор мяча. Совершенствование в отборе мяча изученными приемами в выпаде и подкате, атакуя соперника спереди, сбоку, сзади, в условиях игровых упражнений и в учебных играх. Отбор с использованием толчка плечом.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Вбрасывание мяча. Вбрасывание мяча изученными способами на дальность и точность.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Техника игры вратаря. Ловля, отбивание, переводы мяча на месте, в движении, без падения и в падении; без фазы полета и с фазой полета. Совершенствование ловли и отбивания при игре на выходе.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Действие вратаря против вышедшего с мя</w:t>
      </w:r>
      <w:r w:rsidR="00F23195" w:rsidRPr="000F133A">
        <w:rPr>
          <w:rFonts w:ascii="Times New Roman" w:eastAsia="Times New Roman" w:hAnsi="Times New Roman" w:cs="Times New Roman"/>
          <w:sz w:val="28"/>
          <w:szCs w:val="28"/>
        </w:rPr>
        <w:t>чо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м противника; ловля мяча без падения и с</w:t>
      </w:r>
      <w:r w:rsidR="00F23195" w:rsidRPr="000F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падением ноги.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бросков мяча рукой и выбивания мяча ногой с земли и с</w:t>
      </w:r>
      <w:r w:rsidR="00F23195" w:rsidRPr="000F1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>рук на дальность и точность.</w:t>
      </w:r>
    </w:p>
    <w:p w:rsidR="00A66873" w:rsidRPr="009E2FEC" w:rsidRDefault="00155C36" w:rsidP="009E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Уметь применять технику полевого игрока для обороны ворот.</w:t>
      </w:r>
    </w:p>
    <w:p w:rsidR="00A66873" w:rsidRDefault="00A66873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123" w:rsidRPr="000F133A" w:rsidRDefault="00155C36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ТАКТИЧЕСКАЯ ПОДГОТОВКА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Тактика нападения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действия. Уметь маневрировать на поле: «открываться» для приема мяча, отвлекать соперника, создавать численное преимущество на отдельном участке поля за счет скоростного маневрирования по фронту и подключения из глубины обороны. Уметь из нескольких возможных решений данной игровой ситуации выбрать наиболее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и рационально использовать изученные технические приемы.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Уметь взаимодействовать с партнерами при организации атаки с использованием различных передач: на ход, в ноги, коротких, средних, длинных, продольных, поперечных, диагональных, низом, верхом.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Игра в одно касание. Менять фланг атаки путем точной длинной передачи мяча на свободный от игроков соперника фланг. Правильно взаимодействовать на последней стадии развития атаки вблизи ворот противника. Совершенствование игровых и стандартных комбинаций.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Командные действия. Организация быстрого и постепенного нападения по избранной тактической системе. Уметь взаимодействовать с партнерами при разном числе нападающих; внутри линий и между линиями.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Тактика защиты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действия. Совершенствовать «закрывание», «перехват» и отбор мяча.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Групповые действия. Совершенствовать правильный выбор позиции и страховку при организации противодействия атакующим комбинациям. Создавать численное превосходство в обороне. Уметь взаимодействовать при создании искусственного положения «вне игры».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Командные действия. Организовывать оборону против быстрого и постепенного нападения и с использованием персональной, зонной и комбинированной защиты. Быстро перестраиваться от обороны к началу и развитию атаки.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Тактика вратаря. Уметь выбирать место (в штрафной площади) при ловле мяча на выходе и на перехвате; точно определять момент для выхода из ворот и отбора мяча в ногах; руководить игрой партнеров по обороне; вводя мяч в игру, организовать атаку.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УЧЕБНЫЕ И ТРЕНИРОВОЧНЫЕ ИГРЫ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Совершенствовать индивидуальные, групповые и командные тактические действия при игре по избранной тактической системе.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3.4. ВОСПИТАТЕЛЬНАЯ РАБОТА</w:t>
      </w:r>
    </w:p>
    <w:p w:rsidR="00912123" w:rsidRPr="000F133A" w:rsidRDefault="00912123" w:rsidP="00AF171C">
      <w:pPr>
        <w:spacing w:after="0" w:line="240" w:lineRule="auto"/>
        <w:ind w:left="9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Длительность пребывания юного спортсмена в спортивной школе, большой объем и высокая интенсивность тренировочных занятий, постоянно растущий объем и сложность учебной программы в общеобразовательной школе, острый дефицит свободного времени, частые стрессовые ситуации, связанные с участием в соревнованиях,— все эти факторы предъявляют очень высокие требования к физическому и психическому состоянию юных футболистов. Иногда их воздействие оказывается непосильным для юного спортсмена, и тогда неизбежно снижение спортивных результатов или успеваемости в школе, а иногда и обоих этих показателей. Подобные нежелательные явления не только отрицательно сказываются на спортивных успехах юного футболиста, но в значительной мере могут осложнить его будущее. Вот почему так важно значение целенаправленной и систематической воспитательной работы в спортивной школе, которая окажет благотворное влияние и на спортивные достижения, и на дальнейший жизненный путь юных футболистов,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воспитательной работы. Эффективность воспитательной работы с юными спортсменами во многом зависит от четкости ее планирования, от умения тренера ставить на каждом этапе педагогического процесса конкретные воспитательные задачи, используя для их решения богатый арсенал форм, средств и методов.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Основным документом планирования является общешкольный план воспитательной работы, который разрабатывается завучем и утверждается директором спортивной школы.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в план включаются разделы: культурно-массовая работа, индивидуальная работа, связь с общеобразовательной школой, работа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родителям.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 процессе воспитательной работы предполагается использование разнообразных форм, которые подразделяются на м а с </w:t>
      </w:r>
      <w:proofErr w:type="spellStart"/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о в ы е (с участием всех учебных групп школы), г р у п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о в ы е (с участием одной или нескольких групп) и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н д и в и д у а л ь н ы е (рассчитанные на отдельных обучающихся).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Ниже приводится перечень форм воспитательной работы, которые можно использовать при составлении плана.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у д о в о е</w:t>
      </w:r>
      <w:r w:rsidR="009E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в о с п и т а н и е: подготовка и ремонт оборудования и инвентаря, подготовка и уборка мест тренировочных занятий, изготовление и оформление стендов и т. д.), участие в субботниках.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Нравственное воспитание: беседы па этические и спортивно-этические темы, диспуты, читательские конференции, встречи с известными спортсменами, торжественный прием и выпуск воспитанников спортивной школы, проведение торжественных собраний, празднование «дней рождения», посещение театров, музеев, выставок, встречи с деятелями литературы и искусства, походы в кино, экскурсии, турпоходы и др. </w:t>
      </w:r>
      <w:proofErr w:type="gramEnd"/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Каждое из планируемых мероприятий должно отвечать конкретной воспитательной задаче, а вся воспитательная работа — главной цели — формированию всесторонне и гармонически развитой личности.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Учитывая ограниченный бюджет свободного времени юных спортсменов, необходимо вести поиск наиболее эффективной организации и использования форм воспитательной работы.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эффективных являются комплексные формы воспитательной работы, т. е. такие, которые сочетают в себе элементы всех основных направлений воспитательного процесса. Данные формы предполагают активное участие юных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спортсменов в организации, подготовке и проведении планируемых мероприятий под руководством представителей школы, ответственных за их проведение. В свою очередь, тренеры и учителя осуществляют ненавязчивый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намеченных мероприятий, оказывая при необходимости действенную помощь.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Подобная организация воспитательного процесса возможна лишь при наличии дружного, сплоченного к о л </w:t>
      </w:r>
      <w:proofErr w:type="spellStart"/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е к т и в а тренеров и воспитанников, где успехи и неудачи каждого его члена становятся достоянием и объектом внимания остальных, а общее дело — личной заботой каждого. Активная поддержка со стороны родителей и общеобразовательной школы позволит более плодотворно решать насущные воспитательные проблемы.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 плане воспитательной работы необходимо рационально сочетать массовые формы работы с работой в командах и индивидуальной работой. Оптимальный срок проведения массовых мероприятий — один раз в 2 — 3 месяца. Использование групповых форм зависит от возраста юных спортсменов, их образовательного и культурного уровня, графика учебно-тренировочных и школьных занятий.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Особое внимание в плане воспитательной работы необходимо уделять работе в спортивно-оздоровительных лагерях, на учебно-тренировочных сборах и во время выезда команды на соревнования в другие города, поскольку условия жизнедеятельности команды (одной или нескольких) имеют свои специфические особенности, которые</w:t>
      </w:r>
      <w:r w:rsidR="00334D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334D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характеризуются отсутствием привычных в обычных условиях факторов воздействия, а именно: семьи, школы, друзей и знакомых.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тренер</w:t>
      </w:r>
      <w:r w:rsidR="00334DDD">
        <w:rPr>
          <w:rFonts w:ascii="Times New Roman" w:eastAsia="Times New Roman" w:hAnsi="Times New Roman" w:cs="Times New Roman"/>
          <w:sz w:val="28"/>
          <w:szCs w:val="28"/>
        </w:rPr>
        <w:t>-преподаватель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становится главным и единственным руководителем воспитательного процесса, что накладывает на него очень серьезную ответственность. Данные условия имеют и другие, не менее важные особенности. Так, в период сборов у юных спортсменов появляется больше, чем во время учебного года, свободного времени, и если целенаправленно его не организовать, то очень скоро обнаружатся нежелательные явления, порожденные скукой, — карты, курение, конфликтные ситуации и другие проявления недисциплинированности. Поэтому перед выездом на учебно-тренировочный сбор или в спортивно-оздоровительный лагерь тренеру</w:t>
      </w:r>
      <w:r w:rsidR="00334DDD">
        <w:rPr>
          <w:rFonts w:ascii="Times New Roman" w:eastAsia="Times New Roman" w:hAnsi="Times New Roman" w:cs="Times New Roman"/>
          <w:sz w:val="28"/>
          <w:szCs w:val="28"/>
        </w:rPr>
        <w:t>-преподавателю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продумать программу воспитательной работы с учетом целевого назначения сборов, их продолжительности, условий и места проведения, состава участников.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Во время выезда на соревнования воспитательная работа направлена</w:t>
      </w:r>
      <w:r w:rsidR="00334D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334D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устойчивого психического состояния спортсменов, снятия эмоционального перевозбуждения, поддержание дружеских взаимоотношений, обеспечивающих высокую сплоченность коллектива.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Целенаправленное и конкретное планирование воспитательных воздействий позволит тренеру</w:t>
      </w:r>
      <w:r w:rsidR="00334DDD">
        <w:rPr>
          <w:rFonts w:ascii="Times New Roman" w:eastAsia="Times New Roman" w:hAnsi="Times New Roman" w:cs="Times New Roman"/>
          <w:sz w:val="28"/>
          <w:szCs w:val="28"/>
        </w:rPr>
        <w:t>-преподавателю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возможность проявления нежелательных явлений и наметить действенные меры их предотвращения.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Общешкольный план воспитательной работы только в том случае окажет действенную помощь в воспитании юных спортсменов, если будет основан на реальном знании всех сторон жизни воспитанников, их интересов, уровня образования и способностей, особенностей характера, семейного положения, ведущих мотивов деятельности, т. е., другими словами, в основе планирования воспитательной работы лежит систематическая и целенаправленная работа по изучению личности воспитанников на каждом этапе педагогического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процесса. В сборе подобной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информации принимают активное участие все заинтересованные лица — тренеры, учителя, родители, но ведущая роль должна принадлежать тренерам спортивной школы во главе с завучем и директором.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Использование специальных методов педагогики, психологии и социальной психологии для изучения групповых и индивидуальных показателей значительно повысит достоверность и объективность информации, полученной в результате наблюдений и бесед. Проведение подобных обследований группы в течение длительного периода позволит проследить динамику изменения показателей и своевременно скорректировать воспитательную работу в командах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общешкольного плана воспитательной работы каждый тренер составляет план работы с группой. Форма, по которой составляется план и его основные разделы, соответствует общешкольному плану, однако он должен быть еще более конкретным по содержанию планируемой работы, учитывать особенности данного коллектива. Поскольку коллектив одной группы (команды) более мобилен в своем развитии, чем коллектив школы в целом, нецелесообразно планировать воспитательную работу в нем на длительный период. Наиболее оптимальный срок планирования — 3 — 4 месяца. Такой период работы позволит тренеру ставить более конкретные воспитательные задачи, намечая объективные сроки их решения с учетом реальных возможностей группы.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Активная и творческая совместная деятельность тренеров, учителей и родителей — залог дальнейшего совершенствования работы спортивной школы по подготовке высококвалифицированных футболистов и воспитанию гармонически развитых граждан нашего общества.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3.5. ВОССТАНОВИТЕЛЬНЫЕ МЕРОПРИЯТИЯ</w:t>
      </w:r>
    </w:p>
    <w:p w:rsidR="00912123" w:rsidRPr="000F133A" w:rsidRDefault="00912123" w:rsidP="00AF171C">
      <w:pPr>
        <w:spacing w:after="0" w:line="240" w:lineRule="auto"/>
        <w:ind w:left="7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Повышение объема и интенсивности тренировочных нагрузок характерно для современного футбола. Это нашло отражение и при организации работы в спортивных школах. Освоению и быстрой адаптации спортсменов к воздействию высоких тренировочных и соревновательных нагрузок способствуют специальные восстановительные мероприятия. Кроме того, от них во многом зависит сохранение и укрепление здоровья юных футболистов, их спортивное долголетие, повышение физической работоспособности, уменьшение спортивного травматизма.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Система восстановления включает организационные формы ее реализации, подбор адекватных средств восстановления и 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их эффективностью.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Восстановительные мероприятия разделяются на 4 группы средств: педагогические, психологические, гигиенические и медико-биологические.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средства являются основными, так как стимуляция восстановления и повышение спортивных результатов возможно только при рациональном построении тренировки, соответствии между величиной нагрузки и функциональным состоянием футболистов.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средства предусматривают оптимальное построение одного тренировочного занятия, их системы в микроциклах и на отдельных этапах тренировочного цикла. В процессе учебно-тренировочной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</w:t>
      </w:r>
      <w:r w:rsidRPr="000F1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активного отдыха. Для юных футболистов старших возрастов следует планировать специальные восстановительные циклы.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средства способствуют снижению психического утомления, обеспечивают устойчивость и стабильность психического состояния, создают лучший фон для реабилитации, оказывают значительное влияние на характер и течение восстановительных процессов. Если такие психотерапевтические приемы регуляции психологического состояния, как аутогенная и психорегулирующая тренировки, требуют участия квалифицированных психологов, то средства внушения, специальные дыхательные упражнения, отвлекающие факторы следует широко использовать тренерскому коллективу спортивных школ.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Система гигиенических факторов состоит из следующих разделов: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— оптимальные социальные условия микросреды, быта, учебы и трудовой деятельности;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— рациональный распорядок дня;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— личная гигиена;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— специализированное питание и рациональный питьевой режим;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— закаливание;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— гигиенические условия тренировочного процесса;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— специальные комплексы гигиенических мероприятий при тренировке футболистов в сложных условиях (жаркий климат, пониженная температура,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климатовременные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факторы и т. д.).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В ее комплексной реализации на всех этапах подготовки принимают участие тренеры, медицинские работники и сами спортсмены.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Оптимальные социально-гигиенические факторы микросреды проявляются во взаимоотношениях и влиянии людей, окружающих спортсменов (родители, родственники, товарищи, члены учебного и спортивного коллектива). Их постоянное влияние может оказать как положительное, так и отрицательное воздействие на психическое состояние спортсмена, его морально-волевую подготовку, спортивные результаты. </w:t>
      </w:r>
    </w:p>
    <w:p w:rsidR="00155C36" w:rsidRPr="000F133A" w:rsidRDefault="00334DDD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Тренера-преподаватели</w:t>
      </w:r>
      <w:proofErr w:type="gramEnd"/>
      <w:r w:rsidR="00155C36" w:rsidRPr="000F133A">
        <w:rPr>
          <w:rFonts w:ascii="Times New Roman" w:eastAsia="Times New Roman" w:hAnsi="Times New Roman" w:cs="Times New Roman"/>
          <w:sz w:val="28"/>
          <w:szCs w:val="28"/>
        </w:rPr>
        <w:t xml:space="preserve"> должны хорошо знать и постоянно контролировать состояние социально-гигиенических факторов микросреды, а также принимать все меры для ее улучшения, используя различные средства и методы педагогических и других воздействий. 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Особенности учебной деятельности юных футболистов необходимо учитывать при всех видах планирования тренировочного процесса. В периоды напряженной учебной деятельности уровень тренировочных и соревновательных нагрузок несколько снижается.</w:t>
      </w:r>
    </w:p>
    <w:p w:rsidR="00155C36" w:rsidRPr="000F133A" w:rsidRDefault="00155C36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Вопросы личной гигиены связаны с использованием рационального распорядка дня, мероприятиями по уходу за телом, отказом от вредных привычек и др.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КОНТРОЛЬНЫЕ НОРМАТИВЫ</w:t>
      </w:r>
    </w:p>
    <w:p w:rsidR="00912123" w:rsidRPr="000F133A" w:rsidRDefault="00912123" w:rsidP="00AF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123" w:rsidRPr="000F133A" w:rsidRDefault="00912123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i/>
          <w:sz w:val="28"/>
          <w:szCs w:val="28"/>
        </w:rPr>
        <w:t>Нормативные требования контрольных испытаний (для футболистов) физической подготовленности учащихся ДЮСШ</w:t>
      </w: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594"/>
        <w:gridCol w:w="2274"/>
        <w:gridCol w:w="1813"/>
        <w:gridCol w:w="1813"/>
        <w:gridCol w:w="2119"/>
        <w:gridCol w:w="1958"/>
        <w:gridCol w:w="310"/>
      </w:tblGrid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требований</w:t>
            </w:r>
          </w:p>
        </w:tc>
        <w:tc>
          <w:tcPr>
            <w:tcW w:w="1813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Н.п.1года</w:t>
            </w:r>
          </w:p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13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Н.п.2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9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р1 года</w:t>
            </w:r>
          </w:p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958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Уч.тр.2года</w:t>
            </w:r>
          </w:p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310" w:type="dxa"/>
          </w:tcPr>
          <w:p w:rsidR="00A66873" w:rsidRPr="000F133A" w:rsidRDefault="00A66873" w:rsidP="00F23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30метро</w:t>
            </w:r>
            <w:proofErr w:type="gramStart"/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в(</w:t>
            </w:r>
            <w:proofErr w:type="gramEnd"/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сек)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5,8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5,3</w:t>
            </w:r>
          </w:p>
        </w:tc>
        <w:tc>
          <w:tcPr>
            <w:tcW w:w="2119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5,1</w:t>
            </w:r>
          </w:p>
        </w:tc>
        <w:tc>
          <w:tcPr>
            <w:tcW w:w="1958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310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300</w:t>
            </w:r>
            <w:proofErr w:type="gramStart"/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м(</w:t>
            </w:r>
            <w:proofErr w:type="gramEnd"/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сек)</w:t>
            </w:r>
          </w:p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400 м (сек)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66873" w:rsidRPr="000F133A" w:rsidRDefault="00A66873" w:rsidP="00D93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A66873" w:rsidRPr="000F133A" w:rsidRDefault="00A66873" w:rsidP="00D93A75">
            <w:pPr>
              <w:spacing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67,0</w:t>
            </w:r>
          </w:p>
        </w:tc>
        <w:tc>
          <w:tcPr>
            <w:tcW w:w="1958" w:type="dxa"/>
          </w:tcPr>
          <w:p w:rsidR="00A66873" w:rsidRPr="000F133A" w:rsidRDefault="00A66873" w:rsidP="00D93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65,0</w:t>
            </w:r>
          </w:p>
        </w:tc>
        <w:tc>
          <w:tcPr>
            <w:tcW w:w="310" w:type="dxa"/>
          </w:tcPr>
          <w:p w:rsidR="00A66873" w:rsidRPr="000F133A" w:rsidRDefault="00A66873" w:rsidP="00D93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мин. бег (метр.)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2119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958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310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мин. бег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58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Прыжки в длину с места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119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958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310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Подтягивание (кол-во раз)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58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0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Отжимание (кол </w:t>
            </w:r>
            <w:proofErr w:type="gramStart"/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раз)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19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58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0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30 метров с ведением мяча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2119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1958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5.6</w:t>
            </w:r>
          </w:p>
        </w:tc>
        <w:tc>
          <w:tcPr>
            <w:tcW w:w="310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Удар по мячу на дальность (сумма левой и правой ногой) в метрах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19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958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10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Удар по мячу ногой на точность (число попаданий)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58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0" w:type="dxa"/>
          </w:tcPr>
          <w:p w:rsidR="00A66873" w:rsidRPr="000F133A" w:rsidRDefault="00A66873" w:rsidP="00D93A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5х 30 с ведением мяч</w:t>
            </w:r>
            <w:proofErr w:type="gramStart"/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а(</w:t>
            </w:r>
            <w:proofErr w:type="gramEnd"/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сек)</w:t>
            </w:r>
          </w:p>
        </w:tc>
        <w:tc>
          <w:tcPr>
            <w:tcW w:w="1813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958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28,0</w:t>
            </w:r>
          </w:p>
        </w:tc>
        <w:tc>
          <w:tcPr>
            <w:tcW w:w="310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Жонглирование мячом (кол-раз)</w:t>
            </w:r>
          </w:p>
        </w:tc>
        <w:tc>
          <w:tcPr>
            <w:tcW w:w="1813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58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0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Удары по мячу ногой с рук на дальность и точность (м) Вратарь.</w:t>
            </w:r>
          </w:p>
        </w:tc>
        <w:tc>
          <w:tcPr>
            <w:tcW w:w="1813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19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58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0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912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4" w:type="dxa"/>
          </w:tcPr>
          <w:p w:rsidR="00A66873" w:rsidRPr="000F133A" w:rsidRDefault="00A66873" w:rsidP="00D93A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Бросок мяча на дальность (м) Вратарь.</w:t>
            </w:r>
          </w:p>
        </w:tc>
        <w:tc>
          <w:tcPr>
            <w:tcW w:w="1813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9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58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10" w:type="dxa"/>
          </w:tcPr>
          <w:p w:rsidR="00A66873" w:rsidRPr="000F133A" w:rsidRDefault="00A66873" w:rsidP="001564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73" w:rsidRPr="000F133A" w:rsidTr="008233E5">
        <w:tc>
          <w:tcPr>
            <w:tcW w:w="594" w:type="dxa"/>
          </w:tcPr>
          <w:p w:rsidR="00A66873" w:rsidRPr="000F133A" w:rsidRDefault="00A66873" w:rsidP="001564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4" w:type="dxa"/>
          </w:tcPr>
          <w:p w:rsidR="00A66873" w:rsidRPr="000F133A" w:rsidRDefault="00A66873" w:rsidP="00F231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разрядных нормативов</w:t>
            </w:r>
          </w:p>
        </w:tc>
        <w:tc>
          <w:tcPr>
            <w:tcW w:w="1813" w:type="dxa"/>
          </w:tcPr>
          <w:p w:rsidR="00A66873" w:rsidRPr="000F133A" w:rsidRDefault="00A66873" w:rsidP="00F231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к/</w:t>
            </w:r>
            <w:proofErr w:type="gramStart"/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813" w:type="dxa"/>
          </w:tcPr>
          <w:p w:rsidR="00A66873" w:rsidRPr="000F133A" w:rsidRDefault="00A66873" w:rsidP="00F231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к/</w:t>
            </w:r>
            <w:proofErr w:type="gramStart"/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119" w:type="dxa"/>
          </w:tcPr>
          <w:p w:rsidR="00A66873" w:rsidRPr="000F133A" w:rsidRDefault="00A66873" w:rsidP="00F231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III-юн</w:t>
            </w:r>
          </w:p>
        </w:tc>
        <w:tc>
          <w:tcPr>
            <w:tcW w:w="1958" w:type="dxa"/>
          </w:tcPr>
          <w:p w:rsidR="00A66873" w:rsidRPr="000F133A" w:rsidRDefault="00A66873" w:rsidP="00F231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III-юн</w:t>
            </w:r>
          </w:p>
        </w:tc>
        <w:tc>
          <w:tcPr>
            <w:tcW w:w="310" w:type="dxa"/>
          </w:tcPr>
          <w:p w:rsidR="00A66873" w:rsidRPr="000F133A" w:rsidRDefault="00A66873" w:rsidP="00F231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2123" w:rsidRDefault="00912123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2FEC" w:rsidRDefault="009E2FEC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2FEC" w:rsidRDefault="009E2FEC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2FEC" w:rsidRDefault="009E2FEC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2FEC" w:rsidRDefault="009E2FEC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2FEC" w:rsidRDefault="009E2FEC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2FEC" w:rsidRDefault="009E2FEC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2FEC" w:rsidRDefault="009E2FEC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2FEC" w:rsidRPr="000F133A" w:rsidRDefault="009E2FEC" w:rsidP="00912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2FEC" w:rsidRPr="009E2FEC" w:rsidRDefault="009E2FEC" w:rsidP="009E2FEC">
      <w:pPr>
        <w:pStyle w:val="ab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C36" w:rsidRPr="000F133A" w:rsidRDefault="00155C36" w:rsidP="001564B4">
      <w:pPr>
        <w:pStyle w:val="ab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1564B4" w:rsidRPr="000F133A" w:rsidRDefault="001564B4" w:rsidP="001564B4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Голомазов С.В. Футбол. Методика тренировки техники игры головой (Текст): Уч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>. – М.: ТВТ Дивизион, 2006. – 112 с.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Голомазов С.В. Футбол. Методика тренировки «техники реализации стандартных положений» (Текст): Уч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>. – М.: ТВТ Дивизион, 2006. – 128 с.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Голомазов С.В. Футбол. Теоретические основы совершенствования точности действий с мячом (Текст): Уч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>. – 2-е изд. - М.: ТВТ Дивизион, 2006. – 112 с.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Голомазов С.В. Футбол. Теоретические основы и методика контроля технического мастерства (Текст): Уч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>. – 2-е изд. - М.: ТВТ Дивизион, 2006. – 80 с.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Голомазов С.В. Футбол. Универсальная техника атаки (Текст): Уч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>. – 2-е изд. - М.: ТВТ Дивизион, 2006. – 80 с.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Искусство подготовки высококлассных футболистов (Текст): Науч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>методич.пособие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Под.ред.проф.Н.М.Люкшинова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>., доп. – М.: Советский спорт, ТВТ Дивизион, 2006. – 432 с.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Перепекин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В.А. Восстановление работоспособности футболистов. – 2-е изд. – М.: Олимпия Пресс, ТВТ Дивизион, 2006. – 112с.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Поурочная программа подготовки юных футболистов 6-9 лет/ Годик М.А., Мосягин С.М.,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Швыков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И.А. – М.: Граница, 2008 – 272 с.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Селуянов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В.Н. Физическая подготовка футболистов (Текст): Уч</w:t>
      </w:r>
      <w:proofErr w:type="gramStart"/>
      <w:r w:rsidRPr="000F133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F133A">
        <w:rPr>
          <w:rFonts w:ascii="Times New Roman" w:eastAsia="Times New Roman" w:hAnsi="Times New Roman" w:cs="Times New Roman"/>
          <w:sz w:val="28"/>
          <w:szCs w:val="28"/>
        </w:rPr>
        <w:t>методич.пособие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/В.Н.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Селуянов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С.К.Сарсания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, К.С.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Сарсания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>. – 2-е изд. – М.: ТВТ Дивизион, 2006. – 192 с.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3A">
        <w:rPr>
          <w:rFonts w:ascii="Times New Roman" w:eastAsia="Times New Roman" w:hAnsi="Times New Roman" w:cs="Times New Roman"/>
          <w:sz w:val="28"/>
          <w:szCs w:val="28"/>
        </w:rPr>
        <w:t>Футбол. Учебная программа для спортивных школ.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Б.Г. Футбол. Базовые элементы тактики зонного прессинга (текст): Уч.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 пособие/Б.Г.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>. – М.: ТВТ Дивизион, 2006. – 80 с.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Б., Голомазов С. Футбол. Игровые упражнения при сближенных воротах для обучения игре в штрафной площади футболистов 11-15 лет: Методические разработки для тренеров. Выпуск 22. – М., РГУФК, 2004. – 35 с.</w:t>
      </w:r>
    </w:p>
    <w:p w:rsidR="00155C36" w:rsidRPr="000F133A" w:rsidRDefault="00155C36" w:rsidP="001564B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Б.Г. Футбол. Методика совершенствования «техники эпизодов игры» (текст): Уч.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методич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. пособие/Б.Г. </w:t>
      </w: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Чирва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>. – 2-е изд. – М.: ТВТ Дивизион, 2006. – 112 с.</w:t>
      </w:r>
    </w:p>
    <w:p w:rsidR="00284211" w:rsidRPr="000F133A" w:rsidRDefault="00155C36" w:rsidP="00AF171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133A">
        <w:rPr>
          <w:rFonts w:ascii="Times New Roman" w:eastAsia="Times New Roman" w:hAnsi="Times New Roman" w:cs="Times New Roman"/>
          <w:sz w:val="28"/>
          <w:szCs w:val="28"/>
        </w:rPr>
        <w:t>Швыков</w:t>
      </w:r>
      <w:proofErr w:type="spellEnd"/>
      <w:r w:rsidRPr="000F133A">
        <w:rPr>
          <w:rFonts w:ascii="Times New Roman" w:eastAsia="Times New Roman" w:hAnsi="Times New Roman" w:cs="Times New Roman"/>
          <w:sz w:val="28"/>
          <w:szCs w:val="28"/>
        </w:rPr>
        <w:t xml:space="preserve"> И.А. Подготовка вратарей в футбольной школе. – 2-е изд. – М.: Олимпия Пресс, ТВТ Дивизион, 2006. – 96 с., ил</w:t>
      </w:r>
    </w:p>
    <w:sectPr w:rsidR="00284211" w:rsidRPr="000F133A" w:rsidSect="006230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DF" w:rsidRDefault="00C465DF" w:rsidP="00C34E96">
      <w:pPr>
        <w:spacing w:after="0" w:line="240" w:lineRule="auto"/>
      </w:pPr>
      <w:r>
        <w:separator/>
      </w:r>
    </w:p>
  </w:endnote>
  <w:endnote w:type="continuationSeparator" w:id="0">
    <w:p w:rsidR="00C465DF" w:rsidRDefault="00C465DF" w:rsidP="00C3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DF" w:rsidRDefault="00C465DF" w:rsidP="00C34E96">
      <w:pPr>
        <w:spacing w:after="0" w:line="240" w:lineRule="auto"/>
      </w:pPr>
      <w:r>
        <w:separator/>
      </w:r>
    </w:p>
  </w:footnote>
  <w:footnote w:type="continuationSeparator" w:id="0">
    <w:p w:rsidR="00C465DF" w:rsidRDefault="00C465DF" w:rsidP="00C3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95"/>
    <w:multiLevelType w:val="hybridMultilevel"/>
    <w:tmpl w:val="DADA8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484"/>
    <w:multiLevelType w:val="multilevel"/>
    <w:tmpl w:val="C59EE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25BE5"/>
    <w:multiLevelType w:val="hybridMultilevel"/>
    <w:tmpl w:val="6F48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391B"/>
    <w:multiLevelType w:val="multilevel"/>
    <w:tmpl w:val="24E8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03575"/>
    <w:multiLevelType w:val="multilevel"/>
    <w:tmpl w:val="2EBC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32C47"/>
    <w:multiLevelType w:val="multilevel"/>
    <w:tmpl w:val="9F76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04FB0"/>
    <w:multiLevelType w:val="multilevel"/>
    <w:tmpl w:val="97BE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A463A"/>
    <w:multiLevelType w:val="multilevel"/>
    <w:tmpl w:val="DBD2A8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49152E8"/>
    <w:multiLevelType w:val="multilevel"/>
    <w:tmpl w:val="CBA6315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9">
    <w:nsid w:val="725613AB"/>
    <w:multiLevelType w:val="multilevel"/>
    <w:tmpl w:val="E804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C36"/>
    <w:rsid w:val="000628F3"/>
    <w:rsid w:val="000F133A"/>
    <w:rsid w:val="00155C36"/>
    <w:rsid w:val="001564B4"/>
    <w:rsid w:val="00160005"/>
    <w:rsid w:val="00196F0F"/>
    <w:rsid w:val="00197E65"/>
    <w:rsid w:val="001D3A1E"/>
    <w:rsid w:val="001F5254"/>
    <w:rsid w:val="001F7E73"/>
    <w:rsid w:val="0024210D"/>
    <w:rsid w:val="00267BE1"/>
    <w:rsid w:val="00284211"/>
    <w:rsid w:val="00334DDD"/>
    <w:rsid w:val="00390641"/>
    <w:rsid w:val="003955BF"/>
    <w:rsid w:val="00435731"/>
    <w:rsid w:val="0047528E"/>
    <w:rsid w:val="004F0E24"/>
    <w:rsid w:val="00574C93"/>
    <w:rsid w:val="005E676F"/>
    <w:rsid w:val="006230AA"/>
    <w:rsid w:val="006725BB"/>
    <w:rsid w:val="00794FF0"/>
    <w:rsid w:val="007E0AD7"/>
    <w:rsid w:val="007E7364"/>
    <w:rsid w:val="008233E5"/>
    <w:rsid w:val="008245A4"/>
    <w:rsid w:val="0086233C"/>
    <w:rsid w:val="0086516F"/>
    <w:rsid w:val="00886468"/>
    <w:rsid w:val="008C1BBF"/>
    <w:rsid w:val="00912123"/>
    <w:rsid w:val="00965B2B"/>
    <w:rsid w:val="009A3CFA"/>
    <w:rsid w:val="009B37E8"/>
    <w:rsid w:val="009E2FEC"/>
    <w:rsid w:val="00A66873"/>
    <w:rsid w:val="00A71691"/>
    <w:rsid w:val="00AF171C"/>
    <w:rsid w:val="00BD282A"/>
    <w:rsid w:val="00BD7367"/>
    <w:rsid w:val="00C34E96"/>
    <w:rsid w:val="00C465DF"/>
    <w:rsid w:val="00CB49A7"/>
    <w:rsid w:val="00CF5A33"/>
    <w:rsid w:val="00D93A75"/>
    <w:rsid w:val="00E0016A"/>
    <w:rsid w:val="00E96801"/>
    <w:rsid w:val="00EC5FCA"/>
    <w:rsid w:val="00F23195"/>
    <w:rsid w:val="00F3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6A"/>
  </w:style>
  <w:style w:type="paragraph" w:styleId="2">
    <w:name w:val="heading 2"/>
    <w:basedOn w:val="a"/>
    <w:next w:val="a"/>
    <w:link w:val="20"/>
    <w:uiPriority w:val="9"/>
    <w:unhideWhenUsed/>
    <w:qFormat/>
    <w:rsid w:val="00284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5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284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842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C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5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5C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5C36"/>
    <w:rPr>
      <w:color w:val="800080"/>
      <w:u w:val="single"/>
    </w:rPr>
  </w:style>
  <w:style w:type="character" w:styleId="a6">
    <w:name w:val="Strong"/>
    <w:basedOn w:val="a0"/>
    <w:uiPriority w:val="22"/>
    <w:qFormat/>
    <w:rsid w:val="00155C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84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4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basedOn w:val="a"/>
    <w:rsid w:val="0028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84211"/>
    <w:rPr>
      <w:i/>
      <w:iCs/>
    </w:rPr>
  </w:style>
  <w:style w:type="paragraph" w:customStyle="1" w:styleId="fr2">
    <w:name w:val="fr2"/>
    <w:basedOn w:val="a"/>
    <w:rsid w:val="0028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nner-caption">
    <w:name w:val="banner-caption"/>
    <w:basedOn w:val="a0"/>
    <w:rsid w:val="00284211"/>
  </w:style>
  <w:style w:type="character" w:customStyle="1" w:styleId="banner-caption-core">
    <w:name w:val="banner-caption-core"/>
    <w:basedOn w:val="a0"/>
    <w:rsid w:val="00284211"/>
  </w:style>
  <w:style w:type="character" w:customStyle="1" w:styleId="text">
    <w:name w:val="text"/>
    <w:basedOn w:val="a0"/>
    <w:rsid w:val="00284211"/>
  </w:style>
  <w:style w:type="character" w:customStyle="1" w:styleId="host">
    <w:name w:val="host"/>
    <w:basedOn w:val="a0"/>
    <w:rsid w:val="00284211"/>
  </w:style>
  <w:style w:type="paragraph" w:styleId="a8">
    <w:name w:val="Balloon Text"/>
    <w:basedOn w:val="a"/>
    <w:link w:val="a9"/>
    <w:uiPriority w:val="99"/>
    <w:semiHidden/>
    <w:unhideWhenUsed/>
    <w:rsid w:val="0028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21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E0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F5A3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3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96"/>
  </w:style>
  <w:style w:type="paragraph" w:styleId="ae">
    <w:name w:val="footer"/>
    <w:basedOn w:val="a"/>
    <w:link w:val="af"/>
    <w:uiPriority w:val="99"/>
    <w:unhideWhenUsed/>
    <w:rsid w:val="00C3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1096-9814-4D18-9709-19F0C50C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9259</Words>
  <Characters>52779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2019-03-13T08:08:00Z</cp:lastPrinted>
  <dcterms:created xsi:type="dcterms:W3CDTF">2020-09-09T14:59:00Z</dcterms:created>
  <dcterms:modified xsi:type="dcterms:W3CDTF">2020-09-09T14:59:00Z</dcterms:modified>
</cp:coreProperties>
</file>