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66" w:rsidRDefault="00132A66" w:rsidP="00132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2A66">
        <w:rPr>
          <w:rFonts w:ascii="Times New Roman" w:hAnsi="Times New Roman" w:cs="Times New Roman"/>
          <w:b/>
          <w:sz w:val="28"/>
          <w:szCs w:val="28"/>
        </w:rPr>
        <w:t>Организация игровой среды для сюжетно-ролевых игр традиционной тематики в старшем дошкольном возрасте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(5-6 лет)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Задачи воспитателя: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помогать детям развивать замысел игры;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учить отражать в играх новые знания, полученные на занятиях, во время</w:t>
      </w:r>
      <w:r w:rsidRPr="00132A66">
        <w:rPr>
          <w:rFonts w:ascii="Times New Roman" w:hAnsi="Times New Roman" w:cs="Times New Roman"/>
          <w:sz w:val="28"/>
          <w:szCs w:val="28"/>
        </w:rPr>
        <w:br/>
        <w:t>наблюдений, экскурсий по ознакомлению с окружающим;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учить отражать в играх труд взрослых людей, отношения и моральные</w:t>
      </w:r>
      <w:r w:rsidRPr="00132A66">
        <w:rPr>
          <w:rFonts w:ascii="Times New Roman" w:hAnsi="Times New Roman" w:cs="Times New Roman"/>
          <w:sz w:val="28"/>
          <w:szCs w:val="28"/>
        </w:rPr>
        <w:br/>
        <w:t>чувства;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добиваться, чтобы в ходе игр и с их помощью дети овладевали нормами</w:t>
      </w:r>
      <w:r w:rsidRPr="00132A66">
        <w:rPr>
          <w:rFonts w:ascii="Times New Roman" w:hAnsi="Times New Roman" w:cs="Times New Roman"/>
          <w:sz w:val="28"/>
          <w:szCs w:val="28"/>
        </w:rPr>
        <w:br/>
        <w:t>общественного поведения;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следить, чтобы роли определяли поступки и действие детей в игре;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учить детей объединять простые, ранее освоенные сюжеты в общую игру;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продолжать учить использовать в игре предметы условной роли (предметы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заместители);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учить детей действовать с воображаемыми объектами;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развивать в процессе игр и с их помощью речь детей; продолжать учить</w:t>
      </w:r>
      <w:r w:rsidRPr="00132A66">
        <w:rPr>
          <w:rFonts w:ascii="Times New Roman" w:hAnsi="Times New Roman" w:cs="Times New Roman"/>
          <w:sz w:val="28"/>
          <w:szCs w:val="28"/>
        </w:rPr>
        <w:br/>
        <w:t>детей речевому общению в ходе игр (учить использовать в игре словарь,</w:t>
      </w:r>
      <w:r w:rsidRPr="00132A66">
        <w:rPr>
          <w:rFonts w:ascii="Times New Roman" w:hAnsi="Times New Roman" w:cs="Times New Roman"/>
          <w:sz w:val="28"/>
          <w:szCs w:val="28"/>
        </w:rPr>
        <w:br/>
        <w:t>усвоенный в общении и на занятиях; учить специфическим словам и</w:t>
      </w:r>
      <w:r w:rsidRPr="00132A66">
        <w:rPr>
          <w:rFonts w:ascii="Times New Roman" w:hAnsi="Times New Roman" w:cs="Times New Roman"/>
          <w:sz w:val="28"/>
          <w:szCs w:val="28"/>
        </w:rPr>
        <w:br/>
        <w:t>выражениям, требуемым ходом игры).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-в совместных с детьми играх, содержащих несколько ролей,</w:t>
      </w:r>
      <w:r w:rsidRPr="00132A66">
        <w:rPr>
          <w:rFonts w:ascii="Times New Roman" w:hAnsi="Times New Roman" w:cs="Times New Roman"/>
          <w:sz w:val="28"/>
          <w:szCs w:val="28"/>
        </w:rPr>
        <w:br/>
        <w:t>совершенствовать умение детей объединяться в игре, распределять роли,</w:t>
      </w:r>
      <w:r w:rsidRPr="00132A66">
        <w:rPr>
          <w:rFonts w:ascii="Times New Roman" w:hAnsi="Times New Roman" w:cs="Times New Roman"/>
          <w:sz w:val="28"/>
          <w:szCs w:val="28"/>
        </w:rPr>
        <w:br/>
        <w:t>выполнять игровые действия в соответствии с игровым замыслом;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-учить детей готовить обстановку для игры - подбирать предметы и</w:t>
      </w:r>
      <w:r w:rsidRPr="00132A66">
        <w:rPr>
          <w:rFonts w:ascii="Times New Roman" w:hAnsi="Times New Roman" w:cs="Times New Roman"/>
          <w:sz w:val="28"/>
          <w:szCs w:val="28"/>
        </w:rPr>
        <w:br/>
        <w:t>атрибуты, выбирать удобное место;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2A66">
        <w:rPr>
          <w:rFonts w:ascii="Times New Roman" w:hAnsi="Times New Roman" w:cs="Times New Roman"/>
          <w:sz w:val="28"/>
          <w:szCs w:val="28"/>
        </w:rPr>
        <w:t>азвивать у детей умение создавать и использовать атрибуты для игры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строительного материала, пластмассовых и деревянных конструкторов;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Границы игровых зон размыты, одни и те же атрибуты 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игр «Аптека» и «Больница».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Игровая зона «Магазин»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прилавок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«Продуктовый магазин»: в корзинках или на лотках - различные имитаторы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продуктов ( пластиковые, деревянные наборы овощей и фруктов,</w:t>
      </w:r>
      <w:r w:rsidRPr="00132A66">
        <w:rPr>
          <w:rFonts w:ascii="Times New Roman" w:hAnsi="Times New Roman" w:cs="Times New Roman"/>
          <w:sz w:val="28"/>
          <w:szCs w:val="28"/>
        </w:rPr>
        <w:br/>
        <w:t>гастрономических продуктов, бакалеи; вылепленные из соленого теста и</w:t>
      </w:r>
      <w:r w:rsidRPr="00132A66">
        <w:rPr>
          <w:rFonts w:ascii="Times New Roman" w:hAnsi="Times New Roman" w:cs="Times New Roman"/>
          <w:sz w:val="28"/>
          <w:szCs w:val="28"/>
        </w:rPr>
        <w:br/>
        <w:t>раскрашенные хлебобулочные и кондитерские изделия, колбасы и др.).</w:t>
      </w:r>
      <w:r w:rsidRPr="00132A66">
        <w:rPr>
          <w:rFonts w:ascii="Times New Roman" w:hAnsi="Times New Roman" w:cs="Times New Roman"/>
          <w:sz w:val="28"/>
          <w:szCs w:val="28"/>
        </w:rPr>
        <w:br/>
        <w:t>Необходимо обратить внимание на размеры атрибутов - они должны быть не</w:t>
      </w:r>
      <w:r w:rsidRPr="00132A66">
        <w:rPr>
          <w:rFonts w:ascii="Times New Roman" w:hAnsi="Times New Roman" w:cs="Times New Roman"/>
          <w:sz w:val="28"/>
          <w:szCs w:val="28"/>
        </w:rPr>
        <w:br/>
        <w:t>большими. Можно сделать несколько магазинов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«Булочная»,</w:t>
      </w:r>
      <w:r w:rsidRPr="00132A66">
        <w:rPr>
          <w:rFonts w:ascii="Times New Roman" w:hAnsi="Times New Roman" w:cs="Times New Roman"/>
          <w:sz w:val="28"/>
          <w:szCs w:val="28"/>
        </w:rPr>
        <w:br/>
        <w:t>«Кондитерский», «Овощи - фрукты», «Молочные продукты», «Мясо» и т. д.</w:t>
      </w:r>
      <w:r w:rsidRPr="00132A66">
        <w:rPr>
          <w:rFonts w:ascii="Times New Roman" w:hAnsi="Times New Roman" w:cs="Times New Roman"/>
          <w:sz w:val="28"/>
          <w:szCs w:val="28"/>
        </w:rPr>
        <w:br/>
        <w:t>Это также могут быть отделы одного большого супермаркета.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«Магазин одежды и обуви»: различные кукольные одежки, 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достать из шкафа для кукольной одежды и разложить на прилавке.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«Магазин игрушек»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Игровая зона «Парикмахерская»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Самодельные альбомы с образцами причесок, кукольные расчески, фены,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бигуди, щипцы для завивки;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небольшие небьющиеся флаконы из-под духов,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шампуней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(оформленные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виде фруктов, овощей, забавных фигурок людей) и др.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Игровая зона «Ателье»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«рулоны» ткани, выкройки одежды, самодельные журналы мод. Здесь же может стоять небольшая коробка с лоскутами ткани, которые дети могут использовать для создания различных атрибутов. Например, из кубика делается стол для кукол, он накрывается лоскутком -скатертью.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Игровая зона «Больница» или «Аптека»:</w:t>
      </w:r>
      <w:r w:rsidRPr="00132A66">
        <w:rPr>
          <w:rFonts w:ascii="Times New Roman" w:hAnsi="Times New Roman" w:cs="Times New Roman"/>
          <w:sz w:val="28"/>
          <w:szCs w:val="28"/>
        </w:rPr>
        <w:t> обратите внимание на то, что не в коем случае, в атрибутах не должно быть баночек иле коробочек от лекарственных форм, которыми мы пользуемся в повседневной жизни. Все этикетки снимаются, а надписи заклеиваются, пузырьки (только пластиковые) и коробки обклеиваются яркой бумагой. В качестве упаковок таблеток используйте картон, на которых нарисованы (или наклеены) поролоновые кружочки, имитирующие таблетки. Так же можно использовать игровые наборы - «Доктор Айболит» - стетоскопы, пластиковые градусники, шприцы, банки и др.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Игровая зона «Транспорт»: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Грузовые и легкие автомобили; 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специального назначения; лодочки и катера разных размеров, самолеты,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вертолеты. Можно вырезать рули из картона 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66">
        <w:rPr>
          <w:rFonts w:ascii="Times New Roman" w:hAnsi="Times New Roman" w:cs="Times New Roman"/>
          <w:sz w:val="28"/>
          <w:szCs w:val="28"/>
        </w:rPr>
        <w:t>фанерыи</w:t>
      </w:r>
      <w:proofErr w:type="spellEnd"/>
      <w:r w:rsidRPr="00132A66">
        <w:rPr>
          <w:rFonts w:ascii="Times New Roman" w:hAnsi="Times New Roman" w:cs="Times New Roman"/>
          <w:sz w:val="28"/>
          <w:szCs w:val="28"/>
        </w:rPr>
        <w:t xml:space="preserve"> сделать таблички с изображением разного вида транспорта.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Игрушки - животные: наборы диких и домашних животных средней полосы России, сделанные из разных материалов разного размера.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Зона конструирования</w:t>
      </w:r>
      <w:r w:rsidRPr="00132A66">
        <w:rPr>
          <w:rFonts w:ascii="Times New Roman" w:hAnsi="Times New Roman" w:cs="Times New Roman"/>
          <w:sz w:val="28"/>
          <w:szCs w:val="28"/>
        </w:rPr>
        <w:t>: большой напольный конструктор строитель; настольные строительные материалы; различные пластиковые конструкторы; мелкие игрушки для обыгрывания построек.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 xml:space="preserve">Игрушки для мальчиков: роботы, </w:t>
      </w:r>
      <w:proofErr w:type="spellStart"/>
      <w:r w:rsidRPr="00132A66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132A66">
        <w:rPr>
          <w:rFonts w:ascii="Times New Roman" w:hAnsi="Times New Roman" w:cs="Times New Roman"/>
          <w:sz w:val="28"/>
          <w:szCs w:val="28"/>
        </w:rPr>
        <w:t>, солдатики.</w:t>
      </w:r>
    </w:p>
    <w:p w:rsidR="00C31CA9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6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(6-7 лет)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Задачи воспитателя: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-учить детей творчески отражать в играх новые задания, полученные во время занятий, чтения, экскурсий, при рассматривании картин, просмотре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132A66">
        <w:rPr>
          <w:rFonts w:ascii="Times New Roman" w:hAnsi="Times New Roman" w:cs="Times New Roman"/>
          <w:sz w:val="28"/>
          <w:szCs w:val="28"/>
        </w:rPr>
        <w:t>фильмов;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-учить детей развивать сюжет и замысел игры;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учить детей раскрывать содержание игры в действиях и речи;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продолжать учить в ходе игр и с их помощью дружеские отношения детей;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2A66">
        <w:rPr>
          <w:rFonts w:ascii="Times New Roman" w:hAnsi="Times New Roman" w:cs="Times New Roman"/>
          <w:sz w:val="28"/>
          <w:szCs w:val="28"/>
        </w:rPr>
        <w:t>продолжать учить детей использовать в играх предметы в условной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(заместители);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A66">
        <w:rPr>
          <w:rFonts w:ascii="Times New Roman" w:hAnsi="Times New Roman" w:cs="Times New Roman"/>
          <w:sz w:val="28"/>
          <w:szCs w:val="28"/>
        </w:rPr>
        <w:t>развивать умение самостоятельно выбирать тему для игры;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-учить согласовывать тему для начала игры, распределять роли,</w:t>
      </w:r>
      <w:r w:rsidRPr="00132A66">
        <w:rPr>
          <w:rFonts w:ascii="Times New Roman" w:hAnsi="Times New Roman" w:cs="Times New Roman"/>
          <w:sz w:val="28"/>
          <w:szCs w:val="28"/>
        </w:rPr>
        <w:br/>
        <w:t>подготавливать необходимые условия;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-учить коллективно возводить постройки, необходимые для игры,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планировать предстоящую работу, сообща выполнять задуманное;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В соответствии с перечисленными задачами в подготовительных группах возможно отказаться от стационарных игровых зон, сковывающих игровую инициативу детей, предлагающих детям готовые сюжеты.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Все атрибуты различных сюжетных игр, помещаются в яркие пластиковые, деревянные или картонные лотки, коробки, которые помечаются специальными условными обозначениями (например, красный крест на коробке с атрибутами для игр «Больница» или «Аптека»; изображение книги и глобуса на коробке с атрибутикой для игр «Школа» и «Библиотека»; изображение кастрюли на коробке с игрушечной посудой для игры «Семья» и т.д.)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Дети сами выбирают нужные им атрибуты в соответствии с замыслом игры. При этом сюжет может разворачиваться и обогащаться: дети начали играть в больницу, а затем им понадобится посуда, для того чтобы приготовить пищу пациентам; атрибуты для игры «Библиотека» - в больнице устроили читальный зал для больных.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Желательно, чтобы в группах было много конструкторов и строительного материала, а также бросового материала - чтобы дети сами создавали игровую среду и атрибуты для своих игр. Для этой же цели в группах есть мягкие игровые модули.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Содержание игр значительно обогащается за счет накопления личного опыта детей, обогащения их представлений об окружающей действительности. Поэтому в группах могут появиться такие ранее не известные игры, как «Телевидение» и др. По-прежнему актуальным остается наличие разнообразных предметов-заместителей.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«Семья»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куклы разные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наборы кукольной мебели «Жилая комната», «Спальня», «Кухня»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2A66">
        <w:rPr>
          <w:rFonts w:ascii="Times New Roman" w:hAnsi="Times New Roman" w:cs="Times New Roman"/>
          <w:sz w:val="28"/>
          <w:szCs w:val="28"/>
        </w:rPr>
        <w:t>посуда кухонная, столовая и чайная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132A66">
        <w:rPr>
          <w:rFonts w:ascii="Times New Roman" w:hAnsi="Times New Roman" w:cs="Times New Roman"/>
          <w:sz w:val="28"/>
          <w:szCs w:val="28"/>
        </w:rPr>
        <w:t>азличные кухонные приборы и техника - мясорубка, тостер, стиральная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машина, плита, посудомоечная машина, холодильник.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«Магазин»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 xml:space="preserve">Магазины делаются самые разные - продуктовые, однажды и обуви, «Свет», «Салон шляп» или «Головные уборы», «Магазин игрушек», «Канцтовары», «Мебель», «Спорт», «Книги» и др. небольшие прямоугольники бумаги с написанными на них цифрами, обозначающие </w:t>
      </w:r>
      <w:r w:rsidRPr="00132A66">
        <w:rPr>
          <w:rFonts w:ascii="Times New Roman" w:hAnsi="Times New Roman" w:cs="Times New Roman"/>
          <w:sz w:val="28"/>
          <w:szCs w:val="28"/>
        </w:rPr>
        <w:lastRenderedPageBreak/>
        <w:t>«деньги». Нам также понадобится кассовый аппарат, корзинки и сумочки для покупок.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«Парикмахерская» или «Салон красоты»: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самодельные альбомы с образцами причесок, кукольные расчески, фены, бигуди, щипцы для завивок; небольшие небьющиеся флаконы из-под духов, шампуней и др.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«Ателье»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«рулоны» ткани, выкройки одежды, самодельные журналы мод. Швейные машины. Стойка для одежды и плечики. Возможно игрушки - манекен.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 «Больница» или «Аптека»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здесь могут быть таблицы для проверки зрения, различные игрушечные хирургические инструменты, игрушечные шприцы, бинты. Можно сделать коробочку с «регистратурой»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 xml:space="preserve">в нее </w:t>
      </w:r>
      <w:r>
        <w:rPr>
          <w:rFonts w:ascii="Times New Roman" w:hAnsi="Times New Roman" w:cs="Times New Roman"/>
          <w:sz w:val="28"/>
          <w:szCs w:val="28"/>
        </w:rPr>
        <w:t xml:space="preserve">помещаются «амбулаторные карты», </w:t>
      </w:r>
      <w:r w:rsidRPr="00132A66">
        <w:rPr>
          <w:rFonts w:ascii="Times New Roman" w:hAnsi="Times New Roman" w:cs="Times New Roman"/>
          <w:sz w:val="28"/>
          <w:szCs w:val="28"/>
        </w:rPr>
        <w:t>баночки для лекарств по-прежнему без этикеток, оклеены яркой бумагой.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 «Транспорт»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Грузовые и легкие автомобили разного размера и разных марок; автомобили специального назначения; автобусы и троллейбусы: лодочки и катера разных размеров, самолеты и вертолеты. Добавляется строительная и дорожная техника: бульдозер, экскаватор, трактор. Можно вырезать рули из картона или фанеры и сделать таблички с изображением разного вида транспорта.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«Школа» и «</w:t>
      </w:r>
      <w:proofErr w:type="spellStart"/>
      <w:r w:rsidRPr="00132A66">
        <w:rPr>
          <w:rFonts w:ascii="Times New Roman" w:hAnsi="Times New Roman" w:cs="Times New Roman"/>
          <w:sz w:val="28"/>
          <w:szCs w:val="28"/>
          <w:u w:val="single"/>
        </w:rPr>
        <w:t>Библиотека»</w:t>
      </w:r>
      <w:proofErr w:type="spellEnd"/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самодельные тетради и книги, мелки, картины, наборы цифр и букв, для библиотеки - самодельные формулы и детские книги.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Атрибуты для игры «Почта»</w:t>
      </w:r>
      <w:r w:rsidRPr="00132A66">
        <w:rPr>
          <w:rFonts w:ascii="Times New Roman" w:hAnsi="Times New Roman" w:cs="Times New Roman"/>
          <w:sz w:val="28"/>
          <w:szCs w:val="28"/>
        </w:rPr>
        <w:t> 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самодельные посылки небольшие; открытки, телеграммы, письма в самодельных конвертах, игрушечный штемпель (детская печать).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Игрушки - животные: наборы диких животных и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66">
        <w:rPr>
          <w:rFonts w:ascii="Times New Roman" w:hAnsi="Times New Roman" w:cs="Times New Roman"/>
          <w:sz w:val="28"/>
          <w:szCs w:val="28"/>
        </w:rPr>
        <w:t>средней полосы России, животные жарких стран из разных материалов и разного размера.</w:t>
      </w:r>
    </w:p>
    <w:p w:rsid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A66">
        <w:rPr>
          <w:rFonts w:ascii="Times New Roman" w:hAnsi="Times New Roman" w:cs="Times New Roman"/>
          <w:sz w:val="28"/>
          <w:szCs w:val="28"/>
          <w:u w:val="single"/>
        </w:rPr>
        <w:t>Зона конструирования: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66">
        <w:rPr>
          <w:rFonts w:ascii="Times New Roman" w:hAnsi="Times New Roman" w:cs="Times New Roman"/>
          <w:sz w:val="28"/>
          <w:szCs w:val="28"/>
        </w:rPr>
        <w:t>Большой напольный конструктор - строитель; настольные строительные</w:t>
      </w:r>
      <w:r w:rsidRPr="00132A66">
        <w:rPr>
          <w:rFonts w:ascii="Times New Roman" w:hAnsi="Times New Roman" w:cs="Times New Roman"/>
          <w:sz w:val="28"/>
          <w:szCs w:val="28"/>
        </w:rPr>
        <w:br/>
        <w:t>материалы; различные пластиковые конструкторы. Схемы для</w:t>
      </w:r>
      <w:r w:rsidRPr="00132A66">
        <w:rPr>
          <w:rFonts w:ascii="Times New Roman" w:hAnsi="Times New Roman" w:cs="Times New Roman"/>
          <w:sz w:val="28"/>
          <w:szCs w:val="28"/>
        </w:rPr>
        <w:br/>
        <w:t>конструирования. Коробки с бросовым материалом - лоскутами ткани, кожи,</w:t>
      </w:r>
      <w:r w:rsidRPr="00132A66">
        <w:rPr>
          <w:rFonts w:ascii="Times New Roman" w:hAnsi="Times New Roman" w:cs="Times New Roman"/>
          <w:sz w:val="28"/>
          <w:szCs w:val="28"/>
        </w:rPr>
        <w:br/>
        <w:t>бумагой и др., которыми дети могут пользоваться для изготовления</w:t>
      </w:r>
      <w:r w:rsidRPr="00132A66">
        <w:rPr>
          <w:rFonts w:ascii="Times New Roman" w:hAnsi="Times New Roman" w:cs="Times New Roman"/>
          <w:sz w:val="28"/>
          <w:szCs w:val="28"/>
        </w:rPr>
        <w:br/>
        <w:t>атрибутов различных игр.</w:t>
      </w:r>
    </w:p>
    <w:p w:rsidR="00132A66" w:rsidRPr="00132A66" w:rsidRDefault="00132A66" w:rsidP="0013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A66" w:rsidRPr="0013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E"/>
    <w:rsid w:val="00132A66"/>
    <w:rsid w:val="00564A1E"/>
    <w:rsid w:val="006653A7"/>
    <w:rsid w:val="009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5355"/>
  <w15:chartTrackingRefBased/>
  <w15:docId w15:val="{26C18B95-8CC9-4407-90DF-4A7F5B5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1283</Words>
  <Characters>7314</Characters>
  <DocSecurity>0</DocSecurity>
  <Lines>60</Lines>
  <Paragraphs>17</Paragraphs>
  <ScaleCrop>false</ScaleCrop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2022-01-17T21:41:00Z</dcterms:created>
  <dcterms:modified xsi:type="dcterms:W3CDTF">2022-01-17T21:50:00Z</dcterms:modified>
</cp:coreProperties>
</file>