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5" w:rsidRPr="00D11795" w:rsidRDefault="007B722D" w:rsidP="00D11795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1795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E02855" w:rsidRPr="00D11795" w:rsidRDefault="007B722D" w:rsidP="00D11795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1795">
        <w:rPr>
          <w:rFonts w:ascii="Times New Roman" w:hAnsi="Times New Roman" w:cs="Times New Roman"/>
          <w:b/>
          <w:i/>
          <w:sz w:val="36"/>
          <w:szCs w:val="36"/>
        </w:rPr>
        <w:t xml:space="preserve">«Развитие творческих способностей </w:t>
      </w:r>
      <w:r w:rsidR="00D11795" w:rsidRPr="00D11795">
        <w:rPr>
          <w:rFonts w:ascii="Times New Roman" w:hAnsi="Times New Roman" w:cs="Times New Roman"/>
          <w:b/>
          <w:i/>
          <w:sz w:val="36"/>
          <w:szCs w:val="36"/>
        </w:rPr>
        <w:t xml:space="preserve">у </w:t>
      </w:r>
      <w:r w:rsidRPr="00D11795">
        <w:rPr>
          <w:rFonts w:ascii="Times New Roman" w:hAnsi="Times New Roman" w:cs="Times New Roman"/>
          <w:b/>
          <w:i/>
          <w:sz w:val="36"/>
          <w:szCs w:val="36"/>
        </w:rPr>
        <w:t>детей с помощью оригами »</w:t>
      </w:r>
    </w:p>
    <w:p w:rsidR="00065C19" w:rsidRPr="00D11795" w:rsidRDefault="00065C19" w:rsidP="00D11795">
      <w:pPr>
        <w:pStyle w:val="a3"/>
        <w:rPr>
          <w:rFonts w:ascii="Times New Roman" w:hAnsi="Times New Roman" w:cs="Times New Roman"/>
          <w:b/>
          <w:i/>
          <w:szCs w:val="28"/>
        </w:rPr>
      </w:pPr>
      <w:r w:rsidRPr="00D1179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</w:t>
      </w:r>
      <w:r w:rsidRPr="00D11795">
        <w:rPr>
          <w:rFonts w:ascii="Times New Roman" w:hAnsi="Times New Roman" w:cs="Times New Roman"/>
          <w:b/>
          <w:i/>
          <w:szCs w:val="28"/>
        </w:rPr>
        <w:t>Таинственный мир превращенья бумаги…</w:t>
      </w:r>
    </w:p>
    <w:p w:rsidR="00065C19" w:rsidRPr="00D11795" w:rsidRDefault="00065C19" w:rsidP="00D11795">
      <w:pPr>
        <w:pStyle w:val="a3"/>
        <w:rPr>
          <w:rFonts w:ascii="Times New Roman" w:hAnsi="Times New Roman" w:cs="Times New Roman"/>
          <w:b/>
          <w:i/>
          <w:szCs w:val="28"/>
        </w:rPr>
      </w:pPr>
      <w:r w:rsidRPr="00D11795"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                               Здесь все чародеи</w:t>
      </w:r>
      <w:proofErr w:type="gramStart"/>
      <w:r w:rsidRPr="00D11795">
        <w:rPr>
          <w:rFonts w:ascii="Times New Roman" w:hAnsi="Times New Roman" w:cs="Times New Roman"/>
          <w:b/>
          <w:i/>
          <w:szCs w:val="28"/>
        </w:rPr>
        <w:t xml:space="preserve"> ,</w:t>
      </w:r>
      <w:proofErr w:type="gramEnd"/>
      <w:r w:rsidRPr="00D11795">
        <w:rPr>
          <w:rFonts w:ascii="Times New Roman" w:hAnsi="Times New Roman" w:cs="Times New Roman"/>
          <w:b/>
          <w:i/>
          <w:szCs w:val="28"/>
        </w:rPr>
        <w:t>волшебники, маги.</w:t>
      </w:r>
    </w:p>
    <w:p w:rsidR="00065C19" w:rsidRPr="00D11795" w:rsidRDefault="00065C19" w:rsidP="00D11795">
      <w:pPr>
        <w:pStyle w:val="a3"/>
        <w:rPr>
          <w:rFonts w:ascii="Times New Roman" w:hAnsi="Times New Roman" w:cs="Times New Roman"/>
          <w:b/>
          <w:i/>
          <w:szCs w:val="28"/>
        </w:rPr>
      </w:pPr>
      <w:r w:rsidRPr="00D11795"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                               Творят они сказки своими руками.</w:t>
      </w:r>
    </w:p>
    <w:p w:rsidR="00065C19" w:rsidRPr="00D11795" w:rsidRDefault="00065C19" w:rsidP="00D11795">
      <w:pPr>
        <w:pStyle w:val="a3"/>
        <w:rPr>
          <w:rFonts w:ascii="Times New Roman" w:hAnsi="Times New Roman" w:cs="Times New Roman"/>
          <w:b/>
          <w:i/>
          <w:szCs w:val="28"/>
        </w:rPr>
      </w:pPr>
      <w:r w:rsidRPr="00D11795"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                               И мир тот чудесный зовут ОРИГАМИ.</w:t>
      </w:r>
    </w:p>
    <w:p w:rsidR="00D43ACD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D43ACD" w:rsidRPr="00D11795">
        <w:rPr>
          <w:rFonts w:ascii="Times New Roman" w:hAnsi="Times New Roman" w:cs="Times New Roman"/>
          <w:szCs w:val="28"/>
        </w:rPr>
        <w:t>Самая большая ценность – время</w:t>
      </w:r>
      <w:r w:rsidR="001709E9" w:rsidRPr="00D11795">
        <w:rPr>
          <w:rFonts w:ascii="Times New Roman" w:hAnsi="Times New Roman" w:cs="Times New Roman"/>
          <w:szCs w:val="28"/>
        </w:rPr>
        <w:t xml:space="preserve">, </w:t>
      </w:r>
      <w:r w:rsidR="00D43ACD" w:rsidRPr="00D11795">
        <w:rPr>
          <w:rFonts w:ascii="Times New Roman" w:hAnsi="Times New Roman" w:cs="Times New Roman"/>
          <w:szCs w:val="28"/>
        </w:rPr>
        <w:t xml:space="preserve"> проведённое со своим ребёнком. </w:t>
      </w:r>
    </w:p>
    <w:p w:rsidR="0047773E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7B722D" w:rsidRPr="00D11795">
        <w:rPr>
          <w:rFonts w:ascii="Times New Roman" w:hAnsi="Times New Roman" w:cs="Times New Roman"/>
          <w:szCs w:val="28"/>
        </w:rPr>
        <w:t>Искусство оригами известно с давних времён. Впервые оно зародилось в Китае - на родине возникновения бумаги. Позже распространилось в Японии. «Оригами» в переводе с японского - «ори» - бумага, «</w:t>
      </w:r>
      <w:proofErr w:type="spellStart"/>
      <w:r w:rsidR="007B722D" w:rsidRPr="00D11795">
        <w:rPr>
          <w:rFonts w:ascii="Times New Roman" w:hAnsi="Times New Roman" w:cs="Times New Roman"/>
          <w:szCs w:val="28"/>
        </w:rPr>
        <w:t>ками</w:t>
      </w:r>
      <w:proofErr w:type="spellEnd"/>
      <w:r w:rsidR="007B722D" w:rsidRPr="00D11795">
        <w:rPr>
          <w:rFonts w:ascii="Times New Roman" w:hAnsi="Times New Roman" w:cs="Times New Roman"/>
          <w:szCs w:val="28"/>
        </w:rPr>
        <w:t>»- складывать.</w:t>
      </w:r>
    </w:p>
    <w:p w:rsidR="007B722D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7B722D" w:rsidRPr="00D11795">
        <w:rPr>
          <w:rFonts w:ascii="Times New Roman" w:hAnsi="Times New Roman" w:cs="Times New Roman"/>
          <w:szCs w:val="28"/>
        </w:rPr>
        <w:t>В настоящее время многие увлекаются складыванием из бумаги. В основном это занятие носит характер увлечения. Меня, как педагога заинтересовал не столько эстетический аспект, сколько возможность использования орига</w:t>
      </w:r>
      <w:r w:rsidR="0047773E" w:rsidRPr="00D11795">
        <w:rPr>
          <w:rFonts w:ascii="Times New Roman" w:hAnsi="Times New Roman" w:cs="Times New Roman"/>
          <w:szCs w:val="28"/>
        </w:rPr>
        <w:t>ми для развития творческих</w:t>
      </w:r>
      <w:r w:rsidR="007B722D" w:rsidRPr="00D11795">
        <w:rPr>
          <w:rFonts w:ascii="Times New Roman" w:hAnsi="Times New Roman" w:cs="Times New Roman"/>
          <w:szCs w:val="28"/>
        </w:rPr>
        <w:t xml:space="preserve"> способностей детей, развития произвольности всех психических процессов, повышения эффективности обучаемости на основе яркого эмоционального самовыражения.</w:t>
      </w:r>
    </w:p>
    <w:p w:rsidR="007B722D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7B722D" w:rsidRPr="00D11795">
        <w:rPr>
          <w:rFonts w:ascii="Times New Roman" w:hAnsi="Times New Roman" w:cs="Times New Roman"/>
          <w:szCs w:val="28"/>
        </w:rPr>
        <w:t>Оригами является искусством и ему присущи свойства характерные для занятий, которые бе</w:t>
      </w:r>
      <w:r w:rsidR="00040A35" w:rsidRPr="00D11795">
        <w:rPr>
          <w:rFonts w:ascii="Times New Roman" w:hAnsi="Times New Roman" w:cs="Times New Roman"/>
          <w:szCs w:val="28"/>
        </w:rPr>
        <w:t>з сомнений относятся к продуктивной</w:t>
      </w:r>
      <w:r w:rsidR="007B722D" w:rsidRPr="00D11795">
        <w:rPr>
          <w:rFonts w:ascii="Times New Roman" w:hAnsi="Times New Roman" w:cs="Times New Roman"/>
          <w:szCs w:val="28"/>
        </w:rPr>
        <w:t xml:space="preserve"> деятельности. Фигурки оригами способны быть образами и доставлять эстетическое наслаждение, нести отпечаток личности творца.</w:t>
      </w:r>
    </w:p>
    <w:p w:rsidR="007B722D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7B722D" w:rsidRPr="00D11795">
        <w:rPr>
          <w:rFonts w:ascii="Times New Roman" w:hAnsi="Times New Roman" w:cs="Times New Roman"/>
          <w:szCs w:val="28"/>
        </w:rPr>
        <w:t>Игры - занятия по изготовлению оригами не только популярное развлечение, но и мощное педагогическое средство. Занятия этим видом творчества уже включают в дошкольные программы. Это не удивительно, ведь складывание не только занимательный и интересный, но и чрезвычайно полезный процесс: занятия оригами помогают улучшить двигательные возможности рук дошкольника и тем самым подготовить его к овладению техникой письма. Оригами может служить средством установления контакта и налаживания коммуникации с детьми в семье.</w:t>
      </w:r>
    </w:p>
    <w:p w:rsidR="007B722D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7B722D" w:rsidRPr="00D11795">
        <w:rPr>
          <w:rFonts w:ascii="Times New Roman" w:hAnsi="Times New Roman" w:cs="Times New Roman"/>
          <w:szCs w:val="28"/>
        </w:rPr>
        <w:t>Оригами – это такой вид деятельности, в котором задействованы обе руки, без доминирования какой-либо одной и без необходимости удерживания инструмента. Именно поэтому складывание – это очень полезное занятие, способствующее повышению активности, как левого, так и правого полушарий головного мозга, поскольку в работу включены обе руки.</w:t>
      </w:r>
    </w:p>
    <w:p w:rsidR="007B722D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7B722D" w:rsidRPr="00D11795">
        <w:rPr>
          <w:rFonts w:ascii="Times New Roman" w:hAnsi="Times New Roman" w:cs="Times New Roman"/>
          <w:szCs w:val="28"/>
        </w:rPr>
        <w:t>Для освоения и занятий искусством оригами необходимы внимание, память, воображение, сообразительность. Все эти психические особенности неразрывно связаны и зависят от активности правого и левого полушарий головного мозга. Ученые, исследующие этот вопрос, считают, что с деятельностью левого полушария связаны логическое мышление, счёт, речь, научные способности. Функции же правого полушария головного мозга – трёхмерное восприятие, воображение, музыкальные и художественные способности. Пластичность же детского мозга и минимальное доминирование одного полушария над другим является очень благоприятной почвой для развития обеих половин мозга и для выработки стратегий взаимодействия полушарий.</w:t>
      </w:r>
    </w:p>
    <w:p w:rsidR="007B722D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7B722D" w:rsidRPr="00D11795">
        <w:rPr>
          <w:rFonts w:ascii="Times New Roman" w:hAnsi="Times New Roman" w:cs="Times New Roman"/>
          <w:szCs w:val="28"/>
        </w:rPr>
        <w:t>Медики утверждают, что занятия оригами глубоко влияют на психическое состояние ребёнка, приводя его в здоровое равновесие. У детей занимающихся этим искусством, снижается тревожность, что позволяет им легче адаптироваться к различным сложным ситуациям.</w:t>
      </w:r>
    </w:p>
    <w:p w:rsidR="007B722D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7B722D" w:rsidRPr="00D11795">
        <w:rPr>
          <w:rFonts w:ascii="Times New Roman" w:hAnsi="Times New Roman" w:cs="Times New Roman"/>
          <w:szCs w:val="28"/>
        </w:rPr>
        <w:t xml:space="preserve">Изготовление красочных поделок из бумаги приемами многократного складывания и сгибания – увлекательное и полезное занятие для детей – дошкольников. Игрушки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того, в процессе труда руки ребёнка становятся более ловкими, что положительно </w:t>
      </w:r>
      <w:r w:rsidR="007B722D" w:rsidRPr="00D11795">
        <w:rPr>
          <w:rFonts w:ascii="Times New Roman" w:hAnsi="Times New Roman" w:cs="Times New Roman"/>
          <w:szCs w:val="28"/>
        </w:rPr>
        <w:lastRenderedPageBreak/>
        <w:t xml:space="preserve">сказывается на его развитии. Для изготовления игрушек используется обычная бумага. Это, пожалуй, самый доступный материал. Иногда могут понадобиться ножницы, клей, карандаши или фломастеры, чтобы вырезать или приклеить, или дорисовать какую-нибудь мелкую деталь. Практически всю работу ребенок сможет сделать сам при минимальной помощи и поддержке взрослого. Однако результат деятельности будет эстетически и эмоционально привлекательным для ребенка, ведь эту милую игрушку он сделает сам. Ребёнок радуется </w:t>
      </w:r>
      <w:r>
        <w:rPr>
          <w:rFonts w:ascii="Times New Roman" w:hAnsi="Times New Roman" w:cs="Times New Roman"/>
          <w:szCs w:val="28"/>
        </w:rPr>
        <w:t xml:space="preserve">     </w:t>
      </w:r>
      <w:r w:rsidR="007B722D" w:rsidRPr="00D11795">
        <w:rPr>
          <w:rFonts w:ascii="Times New Roman" w:hAnsi="Times New Roman" w:cs="Times New Roman"/>
          <w:szCs w:val="28"/>
        </w:rPr>
        <w:t>тому, что сделанная собственными руками игрушка действует: вертушка вертится на ветру, кораблик плывёт в ручейке. Такая деятельность имеет большое значение в развитие творческого воображения ребёнка, его фантазии, художественного вкуса, аккуратности, умение бережно и экономно использовать материал, намечать последовательность операций, активно стремится к получению положительного результата, содержать в порядке рабочее место. Особенно привлекает дошкольников возможность самим создать такие поделки из бумаги, которые затем будут использованы в играх, инсценировках, оформлении уголка, участка детского сада или подарены на день рождения, к празднику своим родителям, воспитателям, друзьям.</w:t>
      </w:r>
    </w:p>
    <w:p w:rsidR="00065C19" w:rsidRPr="00D11795" w:rsidRDefault="00D11795" w:rsidP="00D11795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065C19" w:rsidRPr="00D11795">
        <w:rPr>
          <w:rFonts w:ascii="Times New Roman" w:hAnsi="Times New Roman" w:cs="Times New Roman"/>
          <w:szCs w:val="28"/>
        </w:rPr>
        <w:t xml:space="preserve">При организации работы с бумагой важно соединить игру, труд и обучение, что поможет обеспечить единство решения познавательных, практических и игровых задач при ведущей роли последних. При конструировании игрушек полезно использовать игровые приёмы, загадки, считалки, скороговорки, вопросы, музыкальные сопровождения, фантазировать вместе с детьми. Оригами это не только интересное для ребенка, но и крайне полезное для его общего развития занятие? Доказано, что одним из показателей нормального физического и нервно-психического развития ребенка является развитие его руки, ручных умений, или как принято говорить, мелкой моторики. Сегодня ученые и педагоги единодушно признают, что между развитием кистей рук и общим развитием ребенка, его успехами в учебе и творчестве, существует прямая связь. Ученые, которые изучают деятельность детского мозга, психику детей, отмечают большое стимулирующее значение функции руки. Занятия оригами способствуют не только развитию тонких движений пальцев, но и улучшают внимание, память, мышление и творческие способности. Кроме этого, занимаясь с детьми </w:t>
      </w:r>
      <w:proofErr w:type="gramStart"/>
      <w:r w:rsidR="00065C19" w:rsidRPr="00D11795">
        <w:rPr>
          <w:rFonts w:ascii="Times New Roman" w:hAnsi="Times New Roman" w:cs="Times New Roman"/>
          <w:szCs w:val="28"/>
        </w:rPr>
        <w:t>оригами</w:t>
      </w:r>
      <w:proofErr w:type="gramEnd"/>
      <w:r w:rsidR="00065C19" w:rsidRPr="00D11795">
        <w:rPr>
          <w:rFonts w:ascii="Times New Roman" w:hAnsi="Times New Roman" w:cs="Times New Roman"/>
          <w:szCs w:val="28"/>
        </w:rPr>
        <w:t xml:space="preserve"> педагог развивает восприятие, пространственную ориентацию, сенсомоторную координацию детей, то есть те школьно-значимые функции, которые необходимы для успешного обучения в школе. Одно из первых слов, которое учится произносить ребенок – "Я сам". Все ему хочется сделать самому.</w:t>
      </w:r>
    </w:p>
    <w:p w:rsidR="00065C19" w:rsidRPr="00D11795" w:rsidRDefault="00D11795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  <w:r>
        <w:rPr>
          <w:rStyle w:val="c28"/>
          <w:rFonts w:ascii="Times New Roman" w:hAnsi="Times New Roman" w:cs="Times New Roman"/>
          <w:b/>
          <w:bCs/>
          <w:i/>
          <w:color w:val="000000"/>
          <w:szCs w:val="28"/>
        </w:rPr>
        <w:t xml:space="preserve">                                  </w:t>
      </w:r>
      <w:r w:rsidR="00065C19" w:rsidRPr="00D11795">
        <w:rPr>
          <w:rStyle w:val="c28"/>
          <w:rFonts w:ascii="Times New Roman" w:hAnsi="Times New Roman" w:cs="Times New Roman"/>
          <w:b/>
          <w:bCs/>
          <w:i/>
          <w:color w:val="000000"/>
          <w:szCs w:val="28"/>
        </w:rPr>
        <w:t>Общие правила при обучении технике оригами:</w:t>
      </w:r>
      <w:r w:rsidR="00065C19" w:rsidRPr="00D11795">
        <w:rPr>
          <w:rStyle w:val="c1"/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</w:p>
    <w:p w:rsidR="00EF703E" w:rsidRPr="00D11795" w:rsidRDefault="00065C19" w:rsidP="00D11795">
      <w:pPr>
        <w:pStyle w:val="a3"/>
        <w:numPr>
          <w:ilvl w:val="0"/>
          <w:numId w:val="13"/>
        </w:numPr>
        <w:rPr>
          <w:rStyle w:val="c1"/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11795">
        <w:rPr>
          <w:rStyle w:val="c1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Заготовки для поделок готовит взрослый. </w:t>
      </w:r>
    </w:p>
    <w:p w:rsidR="00EF703E" w:rsidRPr="00D11795" w:rsidRDefault="00065C19" w:rsidP="00D11795">
      <w:pPr>
        <w:pStyle w:val="a3"/>
        <w:numPr>
          <w:ilvl w:val="0"/>
          <w:numId w:val="13"/>
        </w:numPr>
        <w:rPr>
          <w:rStyle w:val="c1"/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11795">
        <w:rPr>
          <w:rStyle w:val="c1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Заготовка должна иметь точно квадратную форму. </w:t>
      </w:r>
    </w:p>
    <w:p w:rsidR="00EF703E" w:rsidRPr="00D11795" w:rsidRDefault="00065C19" w:rsidP="00D11795">
      <w:pPr>
        <w:pStyle w:val="a3"/>
        <w:numPr>
          <w:ilvl w:val="0"/>
          <w:numId w:val="13"/>
        </w:numPr>
        <w:rPr>
          <w:rStyle w:val="c1"/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11795">
        <w:rPr>
          <w:rStyle w:val="c1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Бумага должна быть тонкой, упругой, хорошо сгибаться. </w:t>
      </w:r>
    </w:p>
    <w:p w:rsidR="00EF703E" w:rsidRPr="00D11795" w:rsidRDefault="00065C19" w:rsidP="00D11795">
      <w:pPr>
        <w:pStyle w:val="a3"/>
        <w:numPr>
          <w:ilvl w:val="0"/>
          <w:numId w:val="13"/>
        </w:numPr>
        <w:rPr>
          <w:rStyle w:val="c31"/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11795">
        <w:rPr>
          <w:rStyle w:val="c1"/>
          <w:rFonts w:ascii="Times New Roman" w:hAnsi="Times New Roman" w:cs="Times New Roman"/>
          <w:color w:val="000000"/>
          <w:szCs w:val="28"/>
          <w:shd w:val="clear" w:color="auto" w:fill="FFFFFF"/>
        </w:rPr>
        <w:t>Показ изготовления должен производиться на столе (в индивидуальной работе) или на доске.</w:t>
      </w:r>
      <w:r w:rsidRPr="00D11795">
        <w:rPr>
          <w:rStyle w:val="c31"/>
          <w:rFonts w:ascii="Times New Roman" w:hAnsi="Times New Roman" w:cs="Times New Roman"/>
          <w:color w:val="000000"/>
          <w:szCs w:val="28"/>
          <w:shd w:val="clear" w:color="auto" w:fill="FFFFFF"/>
        </w:rPr>
        <w:t>  </w:t>
      </w:r>
    </w:p>
    <w:p w:rsidR="00065C19" w:rsidRPr="00D11795" w:rsidRDefault="00065C19" w:rsidP="00D11795">
      <w:pPr>
        <w:pStyle w:val="a3"/>
        <w:numPr>
          <w:ilvl w:val="0"/>
          <w:numId w:val="13"/>
        </w:numPr>
        <w:rPr>
          <w:rStyle w:val="c0"/>
          <w:rFonts w:ascii="Times New Roman" w:hAnsi="Times New Roman" w:cs="Times New Roman"/>
          <w:color w:val="000000"/>
          <w:szCs w:val="28"/>
        </w:rPr>
      </w:pPr>
      <w:r w:rsidRPr="00D11795">
        <w:rPr>
          <w:rStyle w:val="c4"/>
          <w:rFonts w:ascii="Times New Roman" w:hAnsi="Times New Roman" w:cs="Times New Roman"/>
          <w:color w:val="000000"/>
          <w:szCs w:val="28"/>
          <w:shd w:val="clear" w:color="auto" w:fill="FFFFFF"/>
        </w:rPr>
        <w:t>Обучение складыванию каждой оригами должно быть поэтапным: показ одного приема — выполнение детьми, показ второго — выполнение детьми.</w:t>
      </w:r>
      <w:r w:rsidRPr="00D11795">
        <w:rPr>
          <w:rStyle w:val="c5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D11795">
        <w:rPr>
          <w:rStyle w:val="c0"/>
          <w:rFonts w:ascii="Times New Roman" w:hAnsi="Times New Roman" w:cs="Times New Roman"/>
          <w:color w:val="000000"/>
          <w:szCs w:val="28"/>
        </w:rPr>
        <w:t>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:rsidR="00EF703E" w:rsidRPr="00D11795" w:rsidRDefault="00EF703E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EF703E" w:rsidRDefault="00EF703E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D11795" w:rsidRDefault="00D11795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D11795" w:rsidRDefault="00D11795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D11795" w:rsidRDefault="00D11795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D11795" w:rsidRDefault="00D11795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D11795" w:rsidRDefault="00D11795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D11795" w:rsidRDefault="00D11795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D11795" w:rsidRDefault="00D11795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D11795" w:rsidRPr="00D11795" w:rsidRDefault="00D11795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b/>
          <w:i/>
          <w:szCs w:val="28"/>
          <w:lang w:eastAsia="ru-RU"/>
        </w:rPr>
      </w:pPr>
      <w:r w:rsidRPr="00D11795">
        <w:rPr>
          <w:rFonts w:ascii="Times New Roman" w:hAnsi="Times New Roman" w:cs="Times New Roman"/>
          <w:b/>
          <w:i/>
          <w:szCs w:val="28"/>
          <w:lang w:eastAsia="ru-RU"/>
        </w:rPr>
        <w:t xml:space="preserve">                                                     Советы родителям.</w:t>
      </w:r>
    </w:p>
    <w:p w:rsidR="00EF703E" w:rsidRPr="00D11795" w:rsidRDefault="00EF703E" w:rsidP="00D11795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Начните знакомство с техникой оригами с самых простых фигурок, предлагая ребенку повторять ваши действия с бумагой.</w:t>
      </w:r>
    </w:p>
    <w:p w:rsidR="00EF703E" w:rsidRPr="00D11795" w:rsidRDefault="00EF703E" w:rsidP="00D11795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Получайте удовольствие от совместных действий с малышом, не требуйте от него слишком многого.</w:t>
      </w:r>
    </w:p>
    <w:p w:rsidR="00EF703E" w:rsidRPr="00D11795" w:rsidRDefault="00EF703E" w:rsidP="00D11795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Не скупитесь на похвалу, найдите слова одобрения в случае неудачи, настройте ребенка на то, что в следующий раз все получится гораздо лучше.</w:t>
      </w:r>
    </w:p>
    <w:p w:rsidR="00EF703E" w:rsidRPr="00D11795" w:rsidRDefault="00EF703E" w:rsidP="00D11795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Применяйте свои артистические способности, исполняя роль «ученика», и ваш маленький «учитель» с радостью придет вам на помощь.</w:t>
      </w:r>
    </w:p>
    <w:p w:rsidR="00EF703E" w:rsidRPr="00D11795" w:rsidRDefault="00EF703E" w:rsidP="00D11795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Помните, что занятие не должно длиться более 30 минут.</w:t>
      </w:r>
    </w:p>
    <w:p w:rsidR="00EF703E" w:rsidRPr="00D11795" w:rsidRDefault="00EF703E" w:rsidP="00D11795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 xml:space="preserve">При появлении усталости используйте </w:t>
      </w:r>
      <w:proofErr w:type="spellStart"/>
      <w:r w:rsidRPr="00D11795">
        <w:rPr>
          <w:rFonts w:ascii="Times New Roman" w:hAnsi="Times New Roman" w:cs="Times New Roman"/>
          <w:szCs w:val="28"/>
          <w:lang w:eastAsia="ru-RU"/>
        </w:rPr>
        <w:t>потешку</w:t>
      </w:r>
      <w:proofErr w:type="spellEnd"/>
      <w:r w:rsidRPr="00D11795">
        <w:rPr>
          <w:rFonts w:ascii="Times New Roman" w:hAnsi="Times New Roman" w:cs="Times New Roman"/>
          <w:szCs w:val="28"/>
          <w:lang w:eastAsia="ru-RU"/>
        </w:rPr>
        <w:t>, сопровождая её пальчиковой гимнастикой:    «Наши  пальцы  не  ленились,</w:t>
      </w: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                                       Над  фигуркою  трудились.</w:t>
      </w: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                                       Уголочки  загибали</w:t>
      </w: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                                       И  немножечко  устали.  </w:t>
      </w: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                                       Мы  легонько  их  стряхнем,</w:t>
      </w: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szCs w:val="28"/>
          <w:lang w:eastAsia="ru-RU"/>
        </w:rPr>
      </w:pPr>
      <w:r w:rsidRPr="00D11795">
        <w:rPr>
          <w:rFonts w:ascii="Times New Roman" w:hAnsi="Times New Roman" w:cs="Times New Roman"/>
          <w:szCs w:val="28"/>
          <w:lang w:eastAsia="ru-RU"/>
        </w:rPr>
        <w:t>                                      Снова  складывать  начнем».</w:t>
      </w:r>
    </w:p>
    <w:p w:rsidR="00D43ACD" w:rsidRPr="00D11795" w:rsidRDefault="00D43ACD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Style w:val="c0"/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  <w:r w:rsidRPr="00D11795">
        <w:rPr>
          <w:rStyle w:val="c0"/>
          <w:rFonts w:ascii="Times New Roman" w:hAnsi="Times New Roman" w:cs="Times New Roman"/>
          <w:color w:val="000000"/>
          <w:szCs w:val="28"/>
        </w:rPr>
        <w:t xml:space="preserve">    Попробуйте по  опорной схеме сделать с ребенком  домик и мордочку собачки.</w:t>
      </w: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  <w:r w:rsidRPr="00D11795">
        <w:rPr>
          <w:rFonts w:ascii="Times New Roman" w:hAnsi="Times New Roman" w:cs="Times New Roman"/>
          <w:noProof/>
          <w:color w:val="000000"/>
          <w:szCs w:val="28"/>
        </w:rPr>
        <w:drawing>
          <wp:inline distT="0" distB="0" distL="0" distR="0">
            <wp:extent cx="2665730" cy="2914650"/>
            <wp:effectExtent l="19050" t="0" r="1270" b="0"/>
            <wp:docPr id="2" name="Рисунок 1" descr="WhatsApp Image 2022-10-26 at 11.3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26 at 11.32.2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852" cy="291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795">
        <w:rPr>
          <w:rFonts w:ascii="Times New Roman" w:hAnsi="Times New Roman" w:cs="Times New Roman"/>
          <w:color w:val="000000"/>
          <w:szCs w:val="28"/>
        </w:rPr>
        <w:drawing>
          <wp:inline distT="0" distB="0" distL="0" distR="0">
            <wp:extent cx="3362536" cy="2838450"/>
            <wp:effectExtent l="19050" t="0" r="9314" b="0"/>
            <wp:docPr id="3" name="Рисунок 0" descr="мордочка собач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дочка собачки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878" cy="284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jc w:val="center"/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11795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Желаем Вам успехов!</w:t>
      </w:r>
    </w:p>
    <w:p w:rsidR="00EF703E" w:rsidRPr="00D11795" w:rsidRDefault="00EF703E" w:rsidP="00D1179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</w:p>
    <w:p w:rsidR="00EF703E" w:rsidRPr="00D11795" w:rsidRDefault="00EF703E" w:rsidP="00D11795">
      <w:pPr>
        <w:pStyle w:val="a3"/>
        <w:rPr>
          <w:rFonts w:ascii="Times New Roman" w:hAnsi="Times New Roman" w:cs="Times New Roman"/>
          <w:color w:val="000000"/>
          <w:szCs w:val="28"/>
        </w:rPr>
      </w:pPr>
    </w:p>
    <w:sectPr w:rsidR="00EF703E" w:rsidRPr="00D11795" w:rsidSect="007B722D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919"/>
    <w:multiLevelType w:val="hybridMultilevel"/>
    <w:tmpl w:val="5208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07B3"/>
    <w:multiLevelType w:val="multilevel"/>
    <w:tmpl w:val="03A2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95AC7"/>
    <w:multiLevelType w:val="hybridMultilevel"/>
    <w:tmpl w:val="80C46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34E9"/>
    <w:multiLevelType w:val="multilevel"/>
    <w:tmpl w:val="F8F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32C08"/>
    <w:multiLevelType w:val="multilevel"/>
    <w:tmpl w:val="E99E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E327C"/>
    <w:multiLevelType w:val="hybridMultilevel"/>
    <w:tmpl w:val="EE2A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C1DD4"/>
    <w:multiLevelType w:val="multilevel"/>
    <w:tmpl w:val="F88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F6F9A"/>
    <w:multiLevelType w:val="multilevel"/>
    <w:tmpl w:val="767C0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B21F3"/>
    <w:multiLevelType w:val="multilevel"/>
    <w:tmpl w:val="1D0E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20317"/>
    <w:multiLevelType w:val="multilevel"/>
    <w:tmpl w:val="B8287D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6DD00EA3"/>
    <w:multiLevelType w:val="hybridMultilevel"/>
    <w:tmpl w:val="D0B06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55FCD"/>
    <w:multiLevelType w:val="multilevel"/>
    <w:tmpl w:val="0B483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BF94362"/>
    <w:multiLevelType w:val="multilevel"/>
    <w:tmpl w:val="8A96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70035"/>
    <w:rsid w:val="00040A35"/>
    <w:rsid w:val="00065C19"/>
    <w:rsid w:val="001709E9"/>
    <w:rsid w:val="0047773E"/>
    <w:rsid w:val="005A5C9E"/>
    <w:rsid w:val="005D3F53"/>
    <w:rsid w:val="00797E65"/>
    <w:rsid w:val="007B722D"/>
    <w:rsid w:val="009147C3"/>
    <w:rsid w:val="00B00CFC"/>
    <w:rsid w:val="00B51FC5"/>
    <w:rsid w:val="00BE5D5F"/>
    <w:rsid w:val="00D11795"/>
    <w:rsid w:val="00D43ACD"/>
    <w:rsid w:val="00D87D4A"/>
    <w:rsid w:val="00E02855"/>
    <w:rsid w:val="00E45706"/>
    <w:rsid w:val="00E70035"/>
    <w:rsid w:val="00E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65"/>
    <w:pPr>
      <w:spacing w:after="20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65C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65C19"/>
  </w:style>
  <w:style w:type="character" w:customStyle="1" w:styleId="c1">
    <w:name w:val="c1"/>
    <w:basedOn w:val="a0"/>
    <w:rsid w:val="00065C19"/>
  </w:style>
  <w:style w:type="character" w:customStyle="1" w:styleId="c31">
    <w:name w:val="c31"/>
    <w:basedOn w:val="a0"/>
    <w:rsid w:val="00065C19"/>
  </w:style>
  <w:style w:type="character" w:customStyle="1" w:styleId="c4">
    <w:name w:val="c4"/>
    <w:basedOn w:val="a0"/>
    <w:rsid w:val="00065C19"/>
  </w:style>
  <w:style w:type="character" w:customStyle="1" w:styleId="c5">
    <w:name w:val="c5"/>
    <w:basedOn w:val="a0"/>
    <w:rsid w:val="00065C19"/>
  </w:style>
  <w:style w:type="character" w:customStyle="1" w:styleId="c0">
    <w:name w:val="c0"/>
    <w:basedOn w:val="a0"/>
    <w:rsid w:val="00065C19"/>
  </w:style>
  <w:style w:type="character" w:customStyle="1" w:styleId="c6">
    <w:name w:val="c6"/>
    <w:basedOn w:val="a0"/>
    <w:rsid w:val="00EF703E"/>
  </w:style>
  <w:style w:type="character" w:customStyle="1" w:styleId="c2">
    <w:name w:val="c2"/>
    <w:basedOn w:val="a0"/>
    <w:rsid w:val="00EF703E"/>
  </w:style>
  <w:style w:type="paragraph" w:customStyle="1" w:styleId="c13">
    <w:name w:val="c13"/>
    <w:basedOn w:val="a"/>
    <w:rsid w:val="00EF7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F703E"/>
    <w:pPr>
      <w:spacing w:after="0" w:line="240" w:lineRule="auto"/>
    </w:pPr>
    <w:rPr>
      <w:rFonts w:ascii="Bookman Old Style" w:hAnsi="Bookman Old Style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703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№35 группа №2</dc:creator>
  <cp:keywords/>
  <dc:description/>
  <cp:lastModifiedBy>User</cp:lastModifiedBy>
  <cp:revision>7</cp:revision>
  <dcterms:created xsi:type="dcterms:W3CDTF">2021-05-26T04:15:00Z</dcterms:created>
  <dcterms:modified xsi:type="dcterms:W3CDTF">2022-10-26T08:51:00Z</dcterms:modified>
</cp:coreProperties>
</file>