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2569" w:rsidRDefault="00874EE2" w:rsidP="00874EE2">
      <w:pPr>
        <w:spacing w:after="0" w:line="360" w:lineRule="auto"/>
        <w:ind w:left="-851" w:right="57"/>
        <w:contextualSpacing/>
        <w:jc w:val="center"/>
        <w:rPr>
          <w:rFonts w:ascii="Times New Roman" w:hAnsi="Times New Roman" w:cs="Times New Roman"/>
          <w:b/>
          <w:bCs/>
          <w:color w:val="17365D" w:themeColor="text2" w:themeShade="BF"/>
          <w:sz w:val="24"/>
          <w:szCs w:val="24"/>
        </w:rPr>
      </w:pPr>
      <w:r w:rsidRPr="00874EE2">
        <w:rPr>
          <w:rFonts w:ascii="Times New Roman" w:hAnsi="Times New Roman" w:cs="Times New Roman"/>
          <w:b/>
          <w:bCs/>
          <w:color w:val="17365D" w:themeColor="text2" w:themeShade="BF"/>
          <w:sz w:val="24"/>
          <w:szCs w:val="24"/>
        </w:rPr>
        <w:t>Муниципальное автономное дошкольное образовательное учреждение</w:t>
      </w:r>
    </w:p>
    <w:p w:rsidR="00874EE2" w:rsidRPr="00874EE2" w:rsidRDefault="00874EE2" w:rsidP="00874EE2">
      <w:pPr>
        <w:spacing w:after="0" w:line="360" w:lineRule="auto"/>
        <w:ind w:left="-851" w:right="57"/>
        <w:contextualSpacing/>
        <w:jc w:val="center"/>
        <w:rPr>
          <w:rFonts w:ascii="Times New Roman" w:hAnsi="Times New Roman" w:cs="Times New Roman"/>
          <w:bCs/>
          <w:color w:val="17365D" w:themeColor="text2" w:themeShade="BF"/>
          <w:sz w:val="24"/>
          <w:szCs w:val="24"/>
        </w:rPr>
      </w:pPr>
      <w:r>
        <w:rPr>
          <w:rFonts w:ascii="Times New Roman" w:hAnsi="Times New Roman" w:cs="Times New Roman"/>
          <w:bCs/>
          <w:color w:val="17365D" w:themeColor="text2" w:themeShade="BF"/>
          <w:sz w:val="24"/>
          <w:szCs w:val="24"/>
        </w:rPr>
        <w:t xml:space="preserve"> </w:t>
      </w:r>
      <w:r w:rsidRPr="00874EE2">
        <w:rPr>
          <w:rFonts w:ascii="Times New Roman" w:hAnsi="Times New Roman" w:cs="Times New Roman"/>
          <w:b/>
          <w:bCs/>
          <w:color w:val="17365D" w:themeColor="text2" w:themeShade="BF"/>
          <w:sz w:val="24"/>
          <w:szCs w:val="24"/>
        </w:rPr>
        <w:t>городского округа Саранск</w:t>
      </w:r>
    </w:p>
    <w:p w:rsidR="00874EE2" w:rsidRPr="00874EE2" w:rsidRDefault="00874EE2" w:rsidP="00874EE2">
      <w:pPr>
        <w:spacing w:after="0" w:line="360" w:lineRule="auto"/>
        <w:ind w:left="-851" w:right="57"/>
        <w:contextualSpacing/>
        <w:jc w:val="center"/>
        <w:rPr>
          <w:rFonts w:ascii="Times New Roman" w:hAnsi="Times New Roman" w:cs="Times New Roman"/>
          <w:bCs/>
          <w:color w:val="17365D" w:themeColor="text2" w:themeShade="BF"/>
          <w:sz w:val="24"/>
          <w:szCs w:val="24"/>
        </w:rPr>
      </w:pPr>
      <w:r w:rsidRPr="00874EE2">
        <w:rPr>
          <w:rFonts w:ascii="Times New Roman" w:hAnsi="Times New Roman" w:cs="Times New Roman"/>
          <w:b/>
          <w:bCs/>
          <w:color w:val="17365D" w:themeColor="text2" w:themeShade="BF"/>
          <w:sz w:val="24"/>
          <w:szCs w:val="24"/>
        </w:rPr>
        <w:t>«Детский сад №112»</w:t>
      </w:r>
    </w:p>
    <w:p w:rsidR="00874EE2" w:rsidRDefault="00874EE2" w:rsidP="00874EE2">
      <w:pPr>
        <w:spacing w:after="0" w:line="360" w:lineRule="auto"/>
        <w:ind w:left="57" w:right="57"/>
        <w:contextualSpacing/>
        <w:jc w:val="center"/>
        <w:rPr>
          <w:rFonts w:ascii="Times New Roman" w:hAnsi="Times New Roman" w:cs="Times New Roman"/>
          <w:bCs/>
          <w:color w:val="17365D" w:themeColor="text2" w:themeShade="BF"/>
          <w:sz w:val="36"/>
          <w:szCs w:val="36"/>
        </w:rPr>
      </w:pPr>
    </w:p>
    <w:p w:rsidR="00874EE2" w:rsidRDefault="00874EE2" w:rsidP="00874EE2">
      <w:pPr>
        <w:spacing w:after="0" w:line="360" w:lineRule="auto"/>
        <w:ind w:left="57" w:right="57"/>
        <w:contextualSpacing/>
        <w:jc w:val="center"/>
        <w:rPr>
          <w:rFonts w:ascii="Times New Roman" w:hAnsi="Times New Roman" w:cs="Times New Roman"/>
          <w:bCs/>
          <w:color w:val="17365D" w:themeColor="text2" w:themeShade="BF"/>
          <w:sz w:val="36"/>
          <w:szCs w:val="36"/>
        </w:rPr>
      </w:pPr>
    </w:p>
    <w:p w:rsidR="00874EE2" w:rsidRDefault="00874EE2" w:rsidP="00874EE2">
      <w:pPr>
        <w:spacing w:after="0" w:line="360" w:lineRule="auto"/>
        <w:ind w:left="57" w:right="57"/>
        <w:contextualSpacing/>
        <w:jc w:val="center"/>
        <w:rPr>
          <w:rFonts w:ascii="Times New Roman" w:hAnsi="Times New Roman" w:cs="Times New Roman"/>
          <w:bCs/>
          <w:color w:val="17365D" w:themeColor="text2" w:themeShade="BF"/>
          <w:sz w:val="36"/>
          <w:szCs w:val="36"/>
        </w:rPr>
      </w:pPr>
    </w:p>
    <w:p w:rsidR="00874EE2" w:rsidRDefault="00874EE2" w:rsidP="00874EE2">
      <w:pPr>
        <w:spacing w:after="0" w:line="360" w:lineRule="auto"/>
        <w:ind w:left="57" w:right="57"/>
        <w:contextualSpacing/>
        <w:jc w:val="center"/>
        <w:rPr>
          <w:rFonts w:ascii="Times New Roman" w:hAnsi="Times New Roman" w:cs="Times New Roman"/>
          <w:bCs/>
          <w:color w:val="17365D" w:themeColor="text2" w:themeShade="BF"/>
          <w:sz w:val="36"/>
          <w:szCs w:val="36"/>
        </w:rPr>
      </w:pPr>
    </w:p>
    <w:p w:rsidR="00874EE2" w:rsidRDefault="00874EE2" w:rsidP="00874EE2">
      <w:pPr>
        <w:spacing w:after="0" w:line="360" w:lineRule="auto"/>
        <w:ind w:left="57" w:right="57"/>
        <w:contextualSpacing/>
        <w:jc w:val="center"/>
        <w:rPr>
          <w:rFonts w:ascii="Times New Roman" w:hAnsi="Times New Roman" w:cs="Times New Roman"/>
          <w:bCs/>
          <w:color w:val="17365D" w:themeColor="text2" w:themeShade="BF"/>
          <w:sz w:val="36"/>
          <w:szCs w:val="36"/>
        </w:rPr>
      </w:pPr>
    </w:p>
    <w:p w:rsidR="00874EE2" w:rsidRPr="00762569" w:rsidRDefault="00874EE2" w:rsidP="00762569">
      <w:pPr>
        <w:spacing w:after="0" w:line="240" w:lineRule="atLeast"/>
        <w:contextualSpacing/>
        <w:jc w:val="center"/>
        <w:rPr>
          <w:rFonts w:ascii="Times New Roman" w:hAnsi="Times New Roman" w:cs="Times New Roman"/>
          <w:b/>
          <w:color w:val="17365D" w:themeColor="text2" w:themeShade="BF"/>
          <w:sz w:val="36"/>
          <w:szCs w:val="36"/>
        </w:rPr>
      </w:pPr>
      <w:r w:rsidRPr="00762569">
        <w:rPr>
          <w:rFonts w:ascii="Times New Roman" w:hAnsi="Times New Roman" w:cs="Times New Roman"/>
          <w:b/>
          <w:bCs/>
          <w:color w:val="17365D" w:themeColor="text2" w:themeShade="BF"/>
          <w:sz w:val="36"/>
          <w:szCs w:val="36"/>
        </w:rPr>
        <w:t>Отчет о проведении</w:t>
      </w:r>
    </w:p>
    <w:p w:rsidR="00874EE2" w:rsidRPr="00762569" w:rsidRDefault="00762569" w:rsidP="00762569">
      <w:pPr>
        <w:spacing w:after="0" w:line="240" w:lineRule="atLeast"/>
        <w:contextualSpacing/>
        <w:jc w:val="center"/>
        <w:rPr>
          <w:rFonts w:ascii="Times New Roman" w:hAnsi="Times New Roman" w:cs="Times New Roman"/>
          <w:b/>
          <w:color w:val="17365D" w:themeColor="text2" w:themeShade="BF"/>
          <w:sz w:val="36"/>
          <w:szCs w:val="36"/>
        </w:rPr>
      </w:pPr>
      <w:r w:rsidRPr="00762569">
        <w:rPr>
          <w:rFonts w:ascii="Times New Roman" w:hAnsi="Times New Roman" w:cs="Times New Roman"/>
          <w:b/>
          <w:bCs/>
          <w:color w:val="17365D" w:themeColor="text2" w:themeShade="BF"/>
          <w:sz w:val="36"/>
          <w:szCs w:val="36"/>
        </w:rPr>
        <w:t>тематического мероприятия</w:t>
      </w:r>
    </w:p>
    <w:p w:rsidR="00874EE2" w:rsidRPr="00762569" w:rsidRDefault="00874EE2" w:rsidP="00762569">
      <w:pPr>
        <w:spacing w:after="0" w:line="240" w:lineRule="atLeast"/>
        <w:contextualSpacing/>
        <w:jc w:val="center"/>
        <w:rPr>
          <w:rFonts w:ascii="Times New Roman" w:hAnsi="Times New Roman" w:cs="Times New Roman"/>
          <w:b/>
          <w:color w:val="17365D" w:themeColor="text2" w:themeShade="BF"/>
          <w:sz w:val="36"/>
          <w:szCs w:val="36"/>
        </w:rPr>
      </w:pPr>
      <w:r w:rsidRPr="00762569">
        <w:rPr>
          <w:rFonts w:ascii="Times New Roman" w:hAnsi="Times New Roman" w:cs="Times New Roman"/>
          <w:b/>
          <w:bCs/>
          <w:color w:val="17365D" w:themeColor="text2" w:themeShade="BF"/>
          <w:sz w:val="36"/>
          <w:szCs w:val="36"/>
        </w:rPr>
        <w:t>в средней группе №10,</w:t>
      </w:r>
    </w:p>
    <w:p w:rsidR="00874EE2" w:rsidRPr="00762569" w:rsidRDefault="00874EE2" w:rsidP="00762569">
      <w:pPr>
        <w:spacing w:after="0" w:line="240" w:lineRule="atLeast"/>
        <w:contextualSpacing/>
        <w:jc w:val="center"/>
        <w:rPr>
          <w:rFonts w:ascii="Times New Roman" w:hAnsi="Times New Roman" w:cs="Times New Roman"/>
          <w:b/>
          <w:color w:val="17365D" w:themeColor="text2" w:themeShade="BF"/>
          <w:sz w:val="36"/>
          <w:szCs w:val="36"/>
        </w:rPr>
      </w:pPr>
      <w:proofErr w:type="gramStart"/>
      <w:r w:rsidRPr="00762569">
        <w:rPr>
          <w:rFonts w:ascii="Times New Roman" w:hAnsi="Times New Roman" w:cs="Times New Roman"/>
          <w:b/>
          <w:bCs/>
          <w:color w:val="17365D" w:themeColor="text2" w:themeShade="BF"/>
          <w:sz w:val="36"/>
          <w:szCs w:val="36"/>
        </w:rPr>
        <w:t>посвященных</w:t>
      </w:r>
      <w:proofErr w:type="gramEnd"/>
      <w:r w:rsidRPr="00762569">
        <w:rPr>
          <w:rFonts w:ascii="Times New Roman" w:hAnsi="Times New Roman" w:cs="Times New Roman"/>
          <w:b/>
          <w:bCs/>
          <w:color w:val="17365D" w:themeColor="text2" w:themeShade="BF"/>
          <w:sz w:val="36"/>
          <w:szCs w:val="36"/>
        </w:rPr>
        <w:t xml:space="preserve"> Дню памяти</w:t>
      </w:r>
    </w:p>
    <w:p w:rsidR="00874EE2" w:rsidRPr="00762569" w:rsidRDefault="00874EE2" w:rsidP="00762569">
      <w:pPr>
        <w:spacing w:after="0" w:line="240" w:lineRule="atLeast"/>
        <w:contextualSpacing/>
        <w:jc w:val="center"/>
        <w:rPr>
          <w:rFonts w:ascii="Times New Roman" w:hAnsi="Times New Roman" w:cs="Times New Roman"/>
          <w:b/>
          <w:bCs/>
          <w:color w:val="17365D" w:themeColor="text2" w:themeShade="BF"/>
          <w:sz w:val="36"/>
          <w:szCs w:val="36"/>
        </w:rPr>
      </w:pPr>
      <w:r w:rsidRPr="00762569">
        <w:rPr>
          <w:rFonts w:ascii="Times New Roman" w:hAnsi="Times New Roman" w:cs="Times New Roman"/>
          <w:b/>
          <w:bCs/>
          <w:color w:val="17365D" w:themeColor="text2" w:themeShade="BF"/>
          <w:sz w:val="36"/>
          <w:szCs w:val="36"/>
        </w:rPr>
        <w:t>Александра Сергеевича Пушкина</w:t>
      </w:r>
    </w:p>
    <w:p w:rsidR="00874EE2" w:rsidRDefault="00762569" w:rsidP="00874EE2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137.7pt;margin-top:2.75pt;width:160.5pt;height:232.5pt;z-index:251658240" stroked="f">
            <v:textbox style="mso-next-textbox:#_x0000_s1026">
              <w:txbxContent>
                <w:p w:rsidR="00762569" w:rsidRDefault="00762569">
                  <w:r w:rsidRPr="00747778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drawing>
                      <wp:inline distT="0" distB="0" distL="0" distR="0" wp14:anchorId="3DAC573A" wp14:editId="179B16ED">
                        <wp:extent cx="1847850" cy="2828925"/>
                        <wp:effectExtent l="0" t="0" r="0" b="0"/>
                        <wp:docPr id="16" name="Рисунок 1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Рисунок 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47850" cy="28289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874EE2" w:rsidRDefault="00874EE2" w:rsidP="00874EE2">
      <w:pPr>
        <w:rPr>
          <w:b/>
          <w:bCs/>
          <w:sz w:val="28"/>
          <w:szCs w:val="28"/>
        </w:rPr>
      </w:pPr>
    </w:p>
    <w:p w:rsidR="00874EE2" w:rsidRDefault="00874EE2" w:rsidP="00874EE2">
      <w:pPr>
        <w:rPr>
          <w:b/>
          <w:bCs/>
          <w:sz w:val="28"/>
          <w:szCs w:val="28"/>
        </w:rPr>
      </w:pPr>
    </w:p>
    <w:p w:rsidR="00874EE2" w:rsidRDefault="00874EE2" w:rsidP="00874EE2">
      <w:pPr>
        <w:rPr>
          <w:b/>
          <w:bCs/>
          <w:sz w:val="28"/>
          <w:szCs w:val="28"/>
        </w:rPr>
      </w:pPr>
    </w:p>
    <w:p w:rsidR="00874EE2" w:rsidRDefault="00874EE2" w:rsidP="00874EE2">
      <w:pPr>
        <w:rPr>
          <w:b/>
          <w:bCs/>
          <w:sz w:val="28"/>
          <w:szCs w:val="28"/>
        </w:rPr>
      </w:pPr>
    </w:p>
    <w:p w:rsidR="00874EE2" w:rsidRDefault="00874EE2" w:rsidP="00874EE2">
      <w:pPr>
        <w:rPr>
          <w:b/>
          <w:bCs/>
          <w:sz w:val="28"/>
          <w:szCs w:val="28"/>
        </w:rPr>
      </w:pPr>
    </w:p>
    <w:p w:rsidR="00874EE2" w:rsidRDefault="00874EE2" w:rsidP="00874EE2">
      <w:pPr>
        <w:rPr>
          <w:b/>
          <w:bCs/>
          <w:sz w:val="28"/>
          <w:szCs w:val="28"/>
        </w:rPr>
      </w:pPr>
    </w:p>
    <w:p w:rsidR="00874EE2" w:rsidRDefault="00874EE2" w:rsidP="00874EE2">
      <w:pPr>
        <w:rPr>
          <w:b/>
          <w:bCs/>
          <w:sz w:val="28"/>
          <w:szCs w:val="28"/>
        </w:rPr>
      </w:pPr>
    </w:p>
    <w:p w:rsidR="00874EE2" w:rsidRPr="00874EE2" w:rsidRDefault="00874EE2" w:rsidP="00874EE2">
      <w:pPr>
        <w:jc w:val="right"/>
        <w:rPr>
          <w:b/>
          <w:bCs/>
          <w:color w:val="17365D" w:themeColor="text2" w:themeShade="BF"/>
          <w:sz w:val="28"/>
          <w:szCs w:val="28"/>
        </w:rPr>
      </w:pPr>
      <w:r w:rsidRPr="00874EE2">
        <w:rPr>
          <w:b/>
          <w:bCs/>
          <w:color w:val="17365D" w:themeColor="text2" w:themeShade="BF"/>
          <w:sz w:val="28"/>
          <w:szCs w:val="28"/>
        </w:rPr>
        <w:t xml:space="preserve">Подготовили: воспитатели </w:t>
      </w:r>
    </w:p>
    <w:p w:rsidR="00874EE2" w:rsidRPr="00874EE2" w:rsidRDefault="00874EE2" w:rsidP="00874EE2">
      <w:pPr>
        <w:jc w:val="right"/>
        <w:rPr>
          <w:b/>
          <w:bCs/>
          <w:color w:val="17365D" w:themeColor="text2" w:themeShade="BF"/>
          <w:sz w:val="28"/>
          <w:szCs w:val="28"/>
        </w:rPr>
      </w:pPr>
      <w:r w:rsidRPr="00874EE2">
        <w:rPr>
          <w:b/>
          <w:bCs/>
          <w:color w:val="17365D" w:themeColor="text2" w:themeShade="BF"/>
          <w:sz w:val="28"/>
          <w:szCs w:val="28"/>
        </w:rPr>
        <w:t>Писарева И.Г.</w:t>
      </w:r>
    </w:p>
    <w:p w:rsidR="00874EE2" w:rsidRPr="00874EE2" w:rsidRDefault="00874EE2" w:rsidP="00874EE2">
      <w:pPr>
        <w:jc w:val="right"/>
        <w:rPr>
          <w:rFonts w:ascii="Times New Roman" w:hAnsi="Times New Roman" w:cs="Times New Roman"/>
          <w:b/>
          <w:bCs/>
          <w:color w:val="17365D" w:themeColor="text2" w:themeShade="BF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color w:val="17365D" w:themeColor="text2" w:themeShade="BF"/>
          <w:sz w:val="28"/>
          <w:szCs w:val="28"/>
        </w:rPr>
        <w:t>Клокова Е.К</w:t>
      </w:r>
    </w:p>
    <w:p w:rsidR="00874EE2" w:rsidRDefault="00874EE2" w:rsidP="00874EE2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874EE2" w:rsidRPr="00874EE2" w:rsidRDefault="00874EE2" w:rsidP="00874EE2">
      <w:pPr>
        <w:spacing w:after="0" w:line="360" w:lineRule="auto"/>
        <w:ind w:left="57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74EE2" w:rsidRPr="00874EE2" w:rsidRDefault="00762569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874EE2" w:rsidRPr="00874EE2">
        <w:rPr>
          <w:rFonts w:ascii="Times New Roman" w:hAnsi="Times New Roman" w:cs="Times New Roman"/>
          <w:sz w:val="28"/>
          <w:szCs w:val="28"/>
        </w:rPr>
        <w:t>10 февраля в нашем детском саду, в средней группе №10, был проведен день памяти Александру Сергеевичу Пушкину – великому, русскому поэту и писателю. К этому дню воспитателями группы был оформлен пушкинский уголок, где дети могли познакомиться с биографией писателя, его книгами. В течени</w:t>
      </w:r>
      <w:proofErr w:type="gramStart"/>
      <w:r w:rsidR="00874EE2" w:rsidRPr="00874EE2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874EE2" w:rsidRPr="00874EE2">
        <w:rPr>
          <w:rFonts w:ascii="Times New Roman" w:hAnsi="Times New Roman" w:cs="Times New Roman"/>
          <w:sz w:val="28"/>
          <w:szCs w:val="28"/>
        </w:rPr>
        <w:t xml:space="preserve"> дня были проведены мероприятия: беседа о творчестве А.С. Пушкина, чтение сказок и стихотворений поэта, художественное творчество (лепка) на тему «Золотая рыбка», рисование иллюстраций по сказкам Пушкина и др.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sz w:val="28"/>
          <w:szCs w:val="28"/>
        </w:rPr>
        <w:tab/>
      </w:r>
      <w:r w:rsidRPr="00874EE2">
        <w:rPr>
          <w:rFonts w:ascii="Times New Roman" w:hAnsi="Times New Roman" w:cs="Times New Roman"/>
          <w:sz w:val="28"/>
          <w:szCs w:val="28"/>
        </w:rPr>
        <w:tab/>
      </w:r>
    </w:p>
    <w:p w:rsidR="00874EE2" w:rsidRPr="00762569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874EE2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762569"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  <w:t xml:space="preserve">Он гениальный был поэт, о нем мы помним много лет. </w:t>
      </w:r>
      <w:bookmarkStart w:id="0" w:name="_GoBack"/>
      <w:bookmarkEnd w:id="0"/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Pr="00874EE2">
        <w:rPr>
          <w:rFonts w:ascii="Times New Roman" w:hAnsi="Times New Roman" w:cs="Times New Roman"/>
          <w:sz w:val="28"/>
          <w:szCs w:val="28"/>
        </w:rPr>
        <w:t xml:space="preserve">: познакомить детей с творчеством великого русского поэта А.С. Пушкина. 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>Задачи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 xml:space="preserve">Обучающие: 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i/>
          <w:iCs/>
          <w:sz w:val="28"/>
          <w:szCs w:val="28"/>
        </w:rPr>
        <w:t>- </w:t>
      </w:r>
      <w:r w:rsidRPr="00874EE2">
        <w:rPr>
          <w:rFonts w:ascii="Times New Roman" w:hAnsi="Times New Roman" w:cs="Times New Roman"/>
          <w:sz w:val="28"/>
          <w:szCs w:val="28"/>
        </w:rPr>
        <w:t>знакомство с биографией А.С. Пушкина;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sz w:val="28"/>
          <w:szCs w:val="28"/>
        </w:rPr>
        <w:t>- учить бережно, относиться к книгам;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 xml:space="preserve">Развивающие: 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sz w:val="28"/>
          <w:szCs w:val="28"/>
        </w:rPr>
        <w:t>- развивать у детей устойчивый интерес к чтению, умение слушать и понимать художественный текст;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sz w:val="28"/>
          <w:szCs w:val="28"/>
        </w:rPr>
        <w:t>- развивать и поощрять творческое проявление в продуктивной деятельности.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874EE2">
        <w:rPr>
          <w:rFonts w:ascii="Times New Roman" w:hAnsi="Times New Roman" w:cs="Times New Roman"/>
          <w:b/>
          <w:bCs/>
          <w:sz w:val="28"/>
          <w:szCs w:val="28"/>
        </w:rPr>
        <w:tab/>
        <w:t xml:space="preserve">    Воспитательные: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sz w:val="28"/>
          <w:szCs w:val="28"/>
        </w:rPr>
        <w:t xml:space="preserve">- </w:t>
      </w:r>
      <w:r w:rsidRPr="00874EE2">
        <w:rPr>
          <w:rFonts w:ascii="Times New Roman" w:hAnsi="Times New Roman" w:cs="Times New Roman"/>
          <w:sz w:val="28"/>
          <w:szCs w:val="28"/>
        </w:rPr>
        <w:tab/>
      </w:r>
      <w:r w:rsidRPr="00874EE2">
        <w:rPr>
          <w:rFonts w:ascii="Times New Roman" w:hAnsi="Times New Roman" w:cs="Times New Roman"/>
          <w:sz w:val="28"/>
          <w:szCs w:val="28"/>
        </w:rPr>
        <w:tab/>
        <w:t xml:space="preserve">   - воспитывать любви к произведениям отечественной </w:t>
      </w:r>
      <w:r w:rsidRPr="00874EE2">
        <w:rPr>
          <w:rFonts w:ascii="Times New Roman" w:hAnsi="Times New Roman" w:cs="Times New Roman"/>
          <w:sz w:val="28"/>
          <w:szCs w:val="28"/>
        </w:rPr>
        <w:tab/>
      </w:r>
      <w:r w:rsidRPr="00874EE2">
        <w:rPr>
          <w:rFonts w:ascii="Times New Roman" w:hAnsi="Times New Roman" w:cs="Times New Roman"/>
          <w:sz w:val="28"/>
          <w:szCs w:val="28"/>
        </w:rPr>
        <w:tab/>
        <w:t xml:space="preserve">  литературы, чуткости к художественному слову.   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>План мероприятий тематического дня</w:t>
      </w:r>
      <w:r w:rsidRPr="00874E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>Утро</w:t>
      </w:r>
      <w:r w:rsidRPr="00874E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>1.Беседа «</w:t>
      </w:r>
      <w:r w:rsidRPr="00874EE2">
        <w:rPr>
          <w:rFonts w:ascii="Times New Roman" w:hAnsi="Times New Roman" w:cs="Times New Roman"/>
          <w:sz w:val="28"/>
          <w:szCs w:val="28"/>
        </w:rPr>
        <w:t>Знакомство с биографией А.С. Пушкина, его творчеством».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 w:rsidRPr="00874EE2">
        <w:rPr>
          <w:rFonts w:ascii="Times New Roman" w:hAnsi="Times New Roman" w:cs="Times New Roman"/>
          <w:sz w:val="28"/>
          <w:szCs w:val="28"/>
        </w:rPr>
        <w:t xml:space="preserve">познакомить детей с жизнью и творчеством великого русского поэта А.С. Пушкина. 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 xml:space="preserve">2. Экскурсия </w:t>
      </w:r>
      <w:r w:rsidRPr="00874EE2">
        <w:rPr>
          <w:rFonts w:ascii="Times New Roman" w:hAnsi="Times New Roman" w:cs="Times New Roman"/>
          <w:sz w:val="28"/>
          <w:szCs w:val="28"/>
        </w:rPr>
        <w:t>к пушкинскому уголку группы.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Pr="00874EE2">
        <w:rPr>
          <w:rFonts w:ascii="Times New Roman" w:hAnsi="Times New Roman" w:cs="Times New Roman"/>
          <w:sz w:val="28"/>
          <w:szCs w:val="28"/>
        </w:rPr>
        <w:t xml:space="preserve"> знакомить детей с культурно-историческим наследием своей страны.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>3. Рассматривание</w:t>
      </w:r>
      <w:r w:rsidRPr="00874EE2">
        <w:rPr>
          <w:rFonts w:ascii="Times New Roman" w:hAnsi="Times New Roman" w:cs="Times New Roman"/>
          <w:sz w:val="28"/>
          <w:szCs w:val="28"/>
        </w:rPr>
        <w:t xml:space="preserve"> иллюстраций к сказкам А.С. Пушкина.</w:t>
      </w:r>
      <w:r w:rsidRPr="00874EE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Цель: </w:t>
      </w:r>
      <w:r w:rsidRPr="00874EE2">
        <w:rPr>
          <w:rFonts w:ascii="Times New Roman" w:hAnsi="Times New Roman" w:cs="Times New Roman"/>
          <w:sz w:val="28"/>
          <w:szCs w:val="28"/>
        </w:rPr>
        <w:t>продолжать знакомить с творчеством А.С. Пушкина.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>НОД</w:t>
      </w:r>
      <w:r w:rsidRPr="00874EE2">
        <w:rPr>
          <w:rFonts w:ascii="Times New Roman" w:hAnsi="Times New Roman" w:cs="Times New Roman"/>
          <w:sz w:val="28"/>
          <w:szCs w:val="28"/>
        </w:rPr>
        <w:t xml:space="preserve">  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>1.Чтение</w:t>
      </w:r>
      <w:r w:rsidRPr="00874EE2">
        <w:rPr>
          <w:rFonts w:ascii="Times New Roman" w:hAnsi="Times New Roman" w:cs="Times New Roman"/>
          <w:sz w:val="28"/>
          <w:szCs w:val="28"/>
        </w:rPr>
        <w:t xml:space="preserve"> сказки А.С. Пушкина «Сказка о рыбаке и рыбке».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 w:rsidRPr="00874EE2">
        <w:rPr>
          <w:rFonts w:ascii="Times New Roman" w:hAnsi="Times New Roman" w:cs="Times New Roman"/>
          <w:sz w:val="28"/>
          <w:szCs w:val="28"/>
        </w:rPr>
        <w:t>формировать у детей интерес к художественной литературе через творчество великого русского поэта А.С.Пушкина. </w:t>
      </w:r>
      <w:r w:rsidRPr="00874EE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 xml:space="preserve">2. Лепка </w:t>
      </w:r>
      <w:r w:rsidRPr="00874EE2">
        <w:rPr>
          <w:rFonts w:ascii="Times New Roman" w:hAnsi="Times New Roman" w:cs="Times New Roman"/>
          <w:sz w:val="28"/>
          <w:szCs w:val="28"/>
        </w:rPr>
        <w:t>«Золотая рыбка».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 w:rsidRPr="00874EE2">
        <w:rPr>
          <w:rFonts w:ascii="Times New Roman" w:hAnsi="Times New Roman" w:cs="Times New Roman"/>
          <w:sz w:val="28"/>
          <w:szCs w:val="28"/>
        </w:rPr>
        <w:t xml:space="preserve">учить создавать образ золотой рыбки, развивать творческие способности детей. 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>НОД</w:t>
      </w:r>
      <w:r w:rsidRPr="00874EE2">
        <w:rPr>
          <w:rFonts w:ascii="Times New Roman" w:hAnsi="Times New Roman" w:cs="Times New Roman"/>
          <w:sz w:val="28"/>
          <w:szCs w:val="28"/>
        </w:rPr>
        <w:t xml:space="preserve">  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>1.Чтение</w:t>
      </w:r>
      <w:r w:rsidRPr="00874EE2">
        <w:rPr>
          <w:rFonts w:ascii="Times New Roman" w:hAnsi="Times New Roman" w:cs="Times New Roman"/>
          <w:sz w:val="28"/>
          <w:szCs w:val="28"/>
        </w:rPr>
        <w:t xml:space="preserve"> сказки А.С. Пушкина «Сказка о рыбаке и рыбке».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 w:rsidRPr="00874EE2">
        <w:rPr>
          <w:rFonts w:ascii="Times New Roman" w:hAnsi="Times New Roman" w:cs="Times New Roman"/>
          <w:sz w:val="28"/>
          <w:szCs w:val="28"/>
        </w:rPr>
        <w:t>формировать у детей интерес к художественной литературе через творчество великого русского поэта А.С.Пушкина. </w:t>
      </w:r>
      <w:r w:rsidRPr="00874EE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 xml:space="preserve">2. Лепка </w:t>
      </w:r>
      <w:r w:rsidRPr="00874EE2">
        <w:rPr>
          <w:rFonts w:ascii="Times New Roman" w:hAnsi="Times New Roman" w:cs="Times New Roman"/>
          <w:sz w:val="28"/>
          <w:szCs w:val="28"/>
        </w:rPr>
        <w:t>«Золотая рыбка».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 w:rsidRPr="00874EE2">
        <w:rPr>
          <w:rFonts w:ascii="Times New Roman" w:hAnsi="Times New Roman" w:cs="Times New Roman"/>
          <w:sz w:val="28"/>
          <w:szCs w:val="28"/>
        </w:rPr>
        <w:t xml:space="preserve">учить создавать образ золотой рыбки, развивать творческие способности детей. 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>НОД</w:t>
      </w:r>
      <w:r w:rsidRPr="00874EE2">
        <w:rPr>
          <w:rFonts w:ascii="Times New Roman" w:hAnsi="Times New Roman" w:cs="Times New Roman"/>
          <w:sz w:val="28"/>
          <w:szCs w:val="28"/>
        </w:rPr>
        <w:t xml:space="preserve">  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>1.Чтение</w:t>
      </w:r>
      <w:r w:rsidRPr="00874EE2">
        <w:rPr>
          <w:rFonts w:ascii="Times New Roman" w:hAnsi="Times New Roman" w:cs="Times New Roman"/>
          <w:sz w:val="28"/>
          <w:szCs w:val="28"/>
        </w:rPr>
        <w:t xml:space="preserve"> сказки А.С. Пушкина «Сказка о рыбаке и рыбке».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 w:rsidRPr="00874EE2">
        <w:rPr>
          <w:rFonts w:ascii="Times New Roman" w:hAnsi="Times New Roman" w:cs="Times New Roman"/>
          <w:sz w:val="28"/>
          <w:szCs w:val="28"/>
        </w:rPr>
        <w:t>формировать у детей интерес к художественной литературе через творчество великого русского поэта А.С.Пушкина. </w:t>
      </w:r>
      <w:r w:rsidRPr="00874EE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 xml:space="preserve">2. Лепка </w:t>
      </w:r>
      <w:r w:rsidRPr="00874EE2">
        <w:rPr>
          <w:rFonts w:ascii="Times New Roman" w:hAnsi="Times New Roman" w:cs="Times New Roman"/>
          <w:sz w:val="28"/>
          <w:szCs w:val="28"/>
        </w:rPr>
        <w:t>«Золотая рыбка».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 w:rsidRPr="00874EE2">
        <w:rPr>
          <w:rFonts w:ascii="Times New Roman" w:hAnsi="Times New Roman" w:cs="Times New Roman"/>
          <w:sz w:val="28"/>
          <w:szCs w:val="28"/>
        </w:rPr>
        <w:t xml:space="preserve">учить создавать образ золотой рыбки, развивать творческие способности детей. 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Список  произведений А.С. Пушкина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874EE2">
        <w:rPr>
          <w:rFonts w:ascii="Times New Roman" w:hAnsi="Times New Roman" w:cs="Times New Roman"/>
          <w:b/>
          <w:bCs/>
          <w:sz w:val="28"/>
          <w:szCs w:val="28"/>
        </w:rPr>
        <w:t>используемый</w:t>
      </w:r>
      <w:proofErr w:type="gramEnd"/>
      <w:r w:rsidRPr="00874EE2">
        <w:rPr>
          <w:rFonts w:ascii="Times New Roman" w:hAnsi="Times New Roman" w:cs="Times New Roman"/>
          <w:b/>
          <w:bCs/>
          <w:sz w:val="28"/>
          <w:szCs w:val="28"/>
        </w:rPr>
        <w:t xml:space="preserve">  для детей средней группы.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sz w:val="28"/>
          <w:szCs w:val="28"/>
        </w:rPr>
        <w:t>1. «Ветер, ветер! Ты могуч</w:t>
      </w:r>
      <w:proofErr w:type="gramStart"/>
      <w:r w:rsidRPr="00874EE2">
        <w:rPr>
          <w:rFonts w:ascii="Times New Roman" w:hAnsi="Times New Roman" w:cs="Times New Roman"/>
          <w:sz w:val="28"/>
          <w:szCs w:val="28"/>
        </w:rPr>
        <w:t>..» (</w:t>
      </w:r>
      <w:proofErr w:type="gramEnd"/>
      <w:r w:rsidRPr="00874EE2">
        <w:rPr>
          <w:rFonts w:ascii="Times New Roman" w:hAnsi="Times New Roman" w:cs="Times New Roman"/>
          <w:sz w:val="28"/>
          <w:szCs w:val="28"/>
        </w:rPr>
        <w:t xml:space="preserve">из Сказки о мертвой царевне..). 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sz w:val="28"/>
          <w:szCs w:val="28"/>
        </w:rPr>
        <w:t xml:space="preserve">2. «Ветер по морю гуляет….»  (для заучивания). 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sz w:val="28"/>
          <w:szCs w:val="28"/>
        </w:rPr>
        <w:t>3. «Ель в лесу, под ель</w:t>
      </w:r>
      <w:proofErr w:type="gramStart"/>
      <w:r w:rsidRPr="00874EE2">
        <w:rPr>
          <w:rFonts w:ascii="Times New Roman" w:hAnsi="Times New Roman" w:cs="Times New Roman"/>
          <w:sz w:val="28"/>
          <w:szCs w:val="28"/>
        </w:rPr>
        <w:t>ю-</w:t>
      </w:r>
      <w:proofErr w:type="gramEnd"/>
      <w:r w:rsidRPr="00874EE2">
        <w:rPr>
          <w:rFonts w:ascii="Times New Roman" w:hAnsi="Times New Roman" w:cs="Times New Roman"/>
          <w:sz w:val="28"/>
          <w:szCs w:val="28"/>
        </w:rPr>
        <w:t xml:space="preserve"> белка…» (из Сказки о царе </w:t>
      </w:r>
      <w:proofErr w:type="spellStart"/>
      <w:r w:rsidRPr="00874EE2">
        <w:rPr>
          <w:rFonts w:ascii="Times New Roman" w:hAnsi="Times New Roman" w:cs="Times New Roman"/>
          <w:sz w:val="28"/>
          <w:szCs w:val="28"/>
        </w:rPr>
        <w:t>Салтане</w:t>
      </w:r>
      <w:proofErr w:type="spellEnd"/>
      <w:r w:rsidRPr="00874EE2">
        <w:rPr>
          <w:rFonts w:ascii="Times New Roman" w:hAnsi="Times New Roman" w:cs="Times New Roman"/>
          <w:sz w:val="28"/>
          <w:szCs w:val="28"/>
        </w:rPr>
        <w:t xml:space="preserve">…). 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sz w:val="28"/>
          <w:szCs w:val="28"/>
        </w:rPr>
        <w:t xml:space="preserve">4. «У лукоморья….» (из вступления к поэме «Руслан и Людмила»). </w:t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sz w:val="28"/>
          <w:szCs w:val="28"/>
        </w:rPr>
        <w:t xml:space="preserve">5. «Сказка о рыбаке и рыбке». </w:t>
      </w:r>
    </w:p>
    <w:p w:rsid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sz w:val="28"/>
          <w:szCs w:val="28"/>
        </w:rPr>
        <w:t xml:space="preserve">6. «Уж небо осенью дышало...» (из романа «Евгений Онегин»).  </w:t>
      </w:r>
    </w:p>
    <w:p w:rsidR="00874EE2" w:rsidRDefault="00874E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74EE2" w:rsidRP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02344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19400" cy="3762375"/>
            <wp:effectExtent l="19050" t="0" r="0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683" cy="3761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874E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09825" cy="3758363"/>
            <wp:effectExtent l="19050" t="0" r="9525" b="0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501" cy="3757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19400" cy="3505200"/>
            <wp:effectExtent l="19050" t="0" r="0" b="0"/>
            <wp:docPr id="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2818" cy="350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Pr="00874E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51471" cy="3524864"/>
            <wp:effectExtent l="19050" t="0" r="1229" b="0"/>
            <wp:docPr id="5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1471" cy="352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EE2" w:rsidRDefault="00874E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600325" cy="4095749"/>
            <wp:effectExtent l="19050" t="0" r="9525" b="0"/>
            <wp:docPr id="6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1391" cy="4097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874E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24150" cy="4095749"/>
            <wp:effectExtent l="19050" t="0" r="0" b="0"/>
            <wp:docPr id="7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5239" cy="4097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00325" cy="3257550"/>
            <wp:effectExtent l="19050" t="0" r="0" b="0"/>
            <wp:docPr id="8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1363" cy="3258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Pr="00874E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33625" cy="3257550"/>
            <wp:effectExtent l="19050" t="0" r="0" b="0"/>
            <wp:docPr id="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4557" cy="3258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EE2" w:rsidRDefault="00874E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74EE2" w:rsidRDefault="00874EE2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4EE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669459" cy="3628102"/>
            <wp:effectExtent l="19050" t="0" r="0" b="0"/>
            <wp:docPr id="1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9459" cy="3628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874E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66219" cy="3672349"/>
            <wp:effectExtent l="19050" t="0" r="5531" b="0"/>
            <wp:docPr id="1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219" cy="3672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778" w:rsidRDefault="00747778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47778" w:rsidRDefault="00747778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4777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15801" cy="3429000"/>
            <wp:effectExtent l="19050" t="0" r="0" b="0"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459" cy="3433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Pr="0074777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38400" cy="3886200"/>
            <wp:effectExtent l="19050" t="0" r="0" b="0"/>
            <wp:docPr id="13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531" cy="3883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778" w:rsidRDefault="0074777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47778" w:rsidRDefault="00747778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4777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667000" cy="3571875"/>
            <wp:effectExtent l="19050" t="0" r="0" b="0"/>
            <wp:docPr id="14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9497" cy="3575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Pr="0074777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62200" cy="3568553"/>
            <wp:effectExtent l="19050" t="0" r="0" b="0"/>
            <wp:docPr id="15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6590" cy="357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778" w:rsidRDefault="00747778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47778" w:rsidRPr="00874EE2" w:rsidRDefault="00747778" w:rsidP="00874EE2">
      <w:pPr>
        <w:spacing w:after="0" w:line="360" w:lineRule="auto"/>
        <w:ind w:left="-426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sectPr w:rsidR="00747778" w:rsidRPr="00874EE2" w:rsidSect="00874EE2">
      <w:pgSz w:w="11906" w:h="16838"/>
      <w:pgMar w:top="1134" w:right="850" w:bottom="1134" w:left="1701" w:header="708" w:footer="708" w:gutter="0"/>
      <w:pgBorders w:offsetFrom="page">
        <w:top w:val="thinThickSmallGap" w:sz="24" w:space="24" w:color="17365D" w:themeColor="text2" w:themeShade="BF"/>
        <w:left w:val="thinThickSmallGap" w:sz="24" w:space="24" w:color="17365D" w:themeColor="text2" w:themeShade="BF"/>
        <w:bottom w:val="thickThinSmallGap" w:sz="24" w:space="24" w:color="17365D" w:themeColor="text2" w:themeShade="BF"/>
        <w:right w:val="thickThinSmallGap" w:sz="24" w:space="24" w:color="17365D" w:themeColor="text2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1C327E"/>
    <w:rsid w:val="001C327E"/>
    <w:rsid w:val="00202344"/>
    <w:rsid w:val="004627F7"/>
    <w:rsid w:val="00747778"/>
    <w:rsid w:val="00762569"/>
    <w:rsid w:val="00874E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27F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74E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874E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74EE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4365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81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45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81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2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93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18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77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44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F33EB9-A046-40C2-AE7D-B019DE90D7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475</Words>
  <Characters>2714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Катя</dc:creator>
  <cp:keywords/>
  <dc:description/>
  <cp:lastModifiedBy>1</cp:lastModifiedBy>
  <cp:revision>5</cp:revision>
  <dcterms:created xsi:type="dcterms:W3CDTF">2022-02-26T18:25:00Z</dcterms:created>
  <dcterms:modified xsi:type="dcterms:W3CDTF">2022-03-11T11:22:00Z</dcterms:modified>
</cp:coreProperties>
</file>