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B9" w:rsidRDefault="009759B9" w:rsidP="009759B9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8"/>
        </w:rPr>
      </w:pPr>
      <w:r w:rsidRPr="009759B9">
        <w:rPr>
          <w:rFonts w:ascii="Times New Roman" w:hAnsi="Times New Roman" w:cs="Times New Roman"/>
          <w:b/>
          <w:sz w:val="28"/>
        </w:rPr>
        <w:t>Консультация «Условия успешного развития творческих способностей».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  успешного  развития  творческих  способностей  заключается  в предоставлении ребенку большой свободы  в выборе деятельности, в чередовании дел, в продолжительности занятий одним каким-либо делом, в выборе способов и т.д. Тогда желание ребенка, его интерес, эмоциональный подъём послужат надежной, гарантией того, что уже большее напряжение ума не приведет к переутомлению, и пойдет ребенку на пользу.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каче</w:t>
      </w:r>
      <w:proofErr w:type="gramStart"/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тв</w:t>
      </w:r>
      <w:proofErr w:type="gramEnd"/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орческого мышления.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педагогической задачей по развитию творческого мышления в дошкольном возрасте является формирование ассоциативности, диалектичности и системности мышления.  Так  как  развитие  именно  этих  качеств  делает мышление  гибким, оригинальным  и продуктивным.  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Ассоциативность – это способность видеть связь и сходные черты в предметах и явлениях, на первый взгляд не сопоставимых.  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развитию ассоциативности мышление становится гибким и оригинальным.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большое количество ассоциативных связей позволяет быстро извлекать нужную информацию из памяти. Ассоциативность очень легко приобретается дошкольниками в ролевой игре. Так же существуют специальные игры, способствующие развитию этого качества.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открытия </w:t>
      </w:r>
      <w:proofErr w:type="gramStart"/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рождаются при соединении казалось</w:t>
      </w:r>
      <w:proofErr w:type="gramEnd"/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несоединимого. Например, долгое время казались невозможными полёты на летательных аппаратах, которые тяжелее воздуха. Сформулировать противоречия и найти способ его разрешения позволяет диалектичность мышления.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Диалектичность – это способность видеть в любых системах противоречия, мешающие их развитию, умение устранять эти противоречия, решать проблемы.  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Диалектичность является необходимым качеством талантливого мышления. Психологи провели ряд исследований и, установили, что механизм диалектического мышления функционирует в народном и научном творчестве.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Педагогическими задачами по формированию диалектичности мышления в дошкольном возрасте являются:  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умения выявлять противоречия в любом предмете и явлении;  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Выработка умения четко формулировать выявленные противоречия;  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Формирование умения разрешать противоречия;  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 одно качество, формирующее творческое мышление - это системность.  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Системность – это способность видеть предмет или явление как целостную систему, воспринимать любой предмет, любую проблему всесторонне, во всём многообразии связей; способность видеть единство взаимосвязей в явлениях и законах развития.  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Системное мышление позволяет видеть огромное количество свой</w:t>
      </w:r>
      <w:proofErr w:type="gramStart"/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едметов, улавливать взаимосвязи на уровне  частей системы  и взаимосвязи с другими системами. Системное мышление познает закономерности при развитии системы от прошлого к настоящему и применяет это по отношению к будущему.  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Системность мышления развивается корректным анализом систем и специальными упражнениями. Педагогические задачи по развитию системности мышления в дошкольном возрасте:  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умения рассматривать любой предмет или явление как систему развивающеюся во времени;  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умения определять функции предметов с учетом того, что любой предмет многофункционален.  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творчества необходимо комфортное психологическая обстановка и наличие свободного времени. Нельзя делать что-либо за ребенка, если он может сделать сам. Нельзя думать за него, когда он сам может додуматься.  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на развитие ассоциативности мышления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"Что на что похоже "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3-4 человека (отгадчики) выходят за дверь, а остальные участники игры договариваются, какой предмет будет сравниваться. Отгадчики заходят и ведущий начинает: "То, что я загадал похоже на ..." и даёт слово тому, кто первый нашел сравнение и поднял руку: Например, бант может быть ассоциирован с цветком, с бабочкой, винтом вертолета, с цифрой "8", которая лежит на боку. Отгадавший выбирает </w:t>
      </w:r>
      <w:proofErr w:type="gramStart"/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</w:t>
      </w:r>
      <w:proofErr w:type="gramEnd"/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отгадывальщиков</w:t>
      </w:r>
      <w:proofErr w:type="spellEnd"/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предлагает следующий предмет для ассоциации.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"Сюрреалистическая игра "</w:t>
      </w: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(рисунок в несколько рук)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участник игры делает первый набросок, изображает какой-то элемент своей идеи. Второй </w:t>
      </w:r>
      <w:proofErr w:type="gramStart"/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</w:t>
      </w:r>
      <w:proofErr w:type="gramEnd"/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отталкиваясь от первого наброска делает элемент своего изображения и т.д. до законченного рисунка.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"Волшебные кляксы "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игрой изготавливают несколько клякс: на середину листа выливается немного чернил или туши и ли</w:t>
      </w:r>
      <w:proofErr w:type="gramStart"/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скл</w:t>
      </w:r>
      <w:proofErr w:type="gramEnd"/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адывают пополам. Затем лист разворачивают и теперь можно играть. Участники по очереди говорят. Какие предметные изображения они видят в кляксе или её отдельных частях. Выигрывает тот, кто назовёт больше всего предметов.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"</w:t>
      </w:r>
      <w:proofErr w:type="spellStart"/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Словоассоциации</w:t>
      </w:r>
      <w:proofErr w:type="spellEnd"/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"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любое слово, например, батон. Оно ассоциируется:</w:t>
      </w:r>
    </w:p>
    <w:p w:rsidR="009759B9" w:rsidRPr="009759B9" w:rsidRDefault="009759B9" w:rsidP="009759B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хлебобулочными изделиями.</w:t>
      </w:r>
    </w:p>
    <w:p w:rsidR="009759B9" w:rsidRPr="009759B9" w:rsidRDefault="009759B9" w:rsidP="009759B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созвучными словами: барон, бекон.</w:t>
      </w:r>
    </w:p>
    <w:p w:rsidR="009759B9" w:rsidRPr="009759B9" w:rsidRDefault="009759B9" w:rsidP="009759B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рифмующимися словами: кулон, салон.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как можно больше ассоциаций по предложенной схеме.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Ассоциативность мышления можно развивать что называется "на ходу". Гуляя с детьми можно вместе </w:t>
      </w:r>
      <w:proofErr w:type="gramStart"/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подумать</w:t>
      </w:r>
      <w:proofErr w:type="gramEnd"/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что похожи облака, лужи на асфальте, камушки на берегу.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на развитие диалектичности мышления.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"Хорошо - Плохо"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 1. Для игры выбирается объект безразличный ребенку, т.е. не вызывающий у него стойких ассоциаций, не связанный для него с конкретными людьми и не порождающий эмоций. Ребёнку предлагается проанализировать данный объект (предмет) и назвать его качества с точки зрения ребенка положительные и отрицательные. Необходимо назвать хотя бы по одному разу, что </w:t>
      </w: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предлагаемом объекте плохо, а что хорошо, что нравится и не нравится, что удобно и </w:t>
      </w:r>
      <w:proofErr w:type="gramStart"/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удобно</w:t>
      </w:r>
      <w:proofErr w:type="gramEnd"/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Например: карандаш.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Нравится, что красный. Не нравится, что </w:t>
      </w:r>
      <w:proofErr w:type="gramStart"/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тонкий</w:t>
      </w:r>
      <w:proofErr w:type="gramEnd"/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Хорошо, что он длинный; плохо, что он остро заточен - можно уколоться.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Удобно держать в руке, но неудобно носить в кармане - ломается.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Рассмотрению может быть подвергнуто и конкретное свойство предмета. Например, хорошо, что карандаш длинный - может служить указкой, но плохо, что не входит в пенал.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2. Для игры предлагается объект, имеющий для ребенка конкретную социальную значимость или вызывающий у него стойкие положительные или отрицательные эмоции, что приводит к однозначной субъективной оценке (конфеты - хорошо, лекарство - плохо). Обсуждение идёт также как и в варианте 1.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3. После того, как дети научатся выявлять противоречивые свойства простых объектов и явлений, можно переходить к рассмотрению "положительных" и "отрицательных" качеств в зависимости от конкретных условий, в которые ставятся эти объекты и явления. Например: громкая музыка.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Хорошо, если утром. Быстро просыпаешься и бодрым себя чувствуешь. Но плохо, если ночью - мешает уснуть.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следует бояться затрагивать в этой игре такие категории, которые до этого воспринимались детьми исключительно однозначно ("драка", "дружба", "мама"). </w:t>
      </w:r>
      <w:proofErr w:type="gramStart"/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детьми противоречивости свойств, заключенных в любых объектах или явлениях, умение выделить и объяснить условия, при которых проявляются те или иные свойства, лишь способствует воспитанию чувства справедливости, умению в критической ситуации найти правильное решение возникшей проблемы, способности логично оценить свои действия и выбрать из множества различных свойств объекта те, которые соответствуют выбранной цели и реальным условиям.</w:t>
      </w:r>
      <w:proofErr w:type="gramEnd"/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4. Когда выявление противоречивых свойств перестанет вызывать у детей трудности, следует перейти к динамическому   варианту   игры, при котором для каждого выявленного свойства называется противоположное свойство,    при этом объект игры постоянно меняется, получается своеобразная "цепочка". Например: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Есть шоколад хорошо - вкусно, но может заболеть живот;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Живот болит - это хорошо, можно в детский сад не ходить;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Сидеть дома - плохо, скучно;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пригласить гостей - и т.д.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возможных вариантов игры "Хорошо - плохо" </w:t>
      </w:r>
      <w:proofErr w:type="gramStart"/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</w:t>
      </w:r>
      <w:proofErr w:type="gramEnd"/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ее модификация, отражающая диалектический закон перехода количественных измерений в качественные. Например, конфеты: если съесть одну конфету - вкусно и приято, а если много - заболят зубы, придётся их лечить.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Желательно, чтобы игра "Хорошо - плохо" стала частью повседневной жизни ребенка. Для её проведения не обязательно специально отводить время. В нее можно доиграть на прогулке, во время обеда, перед сном.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Системность мышления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"Теремок"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Детям раздаются картинки различных предметов: гармошки, ложки, кастрюли и т.д. Кто-то сидит в "теремке" (например, ребенок с рисунком гитары). Следующий ребёнок просится в теремок, но может попасть туда, только если скажет, чем предмет на его картинке похож на предмет хозяина. Если просится ребёнок с гармошкой, то у обоих на картинке изображен музыкальный инструмент, а ложка, например, тоже имеет дырку посередине.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"Собери фигурки"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Ребёнку дается набор  вырезанных из плотного  картона небольших фигурок: кругов, квадратов, треугольников и т.д. (примерно 5-7 фигурок). Заранее изготавливаются 5-6 картинок с изображением различных предметов, которые можно сложить из этих фигурок: собачка, домик, машина. Ребёнку показывают картинку, а он складывает нарисованный на ней предмет из своих фигурок. Предметы на картинках должны быть нарисованы так, чтобы ребёнок видел, какая из </w:t>
      </w:r>
      <w:proofErr w:type="gramStart"/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фигурок</w:t>
      </w:r>
      <w:proofErr w:type="gramEnd"/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стоит, то есть рисунок должен быть расчленён на детали.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"Нелепицы"</w:t>
      </w:r>
    </w:p>
    <w:p w:rsidR="009759B9" w:rsidRPr="009759B9" w:rsidRDefault="009759B9" w:rsidP="009759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Рисуется картинка по любому сюжету - лес, двор, квартира. На этой картинке должны быть 8-10 ошибок, то есть что-то должно быть нарисовано так, как это на самом деле не бывает. Например, машина с одним колесом, заяц с рогами. Некоторые ошибки должны быть очевидны, а другие незаметны. Дети должны показать, что нарисовано неверно.</w:t>
      </w:r>
    </w:p>
    <w:p w:rsidR="0095273C" w:rsidRDefault="0095273C"/>
    <w:sectPr w:rsidR="0095273C" w:rsidSect="009759B9">
      <w:pgSz w:w="11906" w:h="16838"/>
      <w:pgMar w:top="1134" w:right="850" w:bottom="1134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7F44"/>
    <w:multiLevelType w:val="multilevel"/>
    <w:tmpl w:val="759A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07"/>
    <w:rsid w:val="002F0A07"/>
    <w:rsid w:val="0095273C"/>
    <w:rsid w:val="0097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1394</Words>
  <Characters>7946</Characters>
  <Application>Microsoft Office Word</Application>
  <DocSecurity>0</DocSecurity>
  <Lines>66</Lines>
  <Paragraphs>18</Paragraphs>
  <ScaleCrop>false</ScaleCrop>
  <Company>Microsoft</Company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2018-09-17T10:25:00Z</dcterms:created>
  <dcterms:modified xsi:type="dcterms:W3CDTF">2018-09-17T10:27:00Z</dcterms:modified>
</cp:coreProperties>
</file>