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FC" w:rsidRDefault="00910DFC" w:rsidP="00F4222A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Представление педагогического опыта</w:t>
      </w:r>
    </w:p>
    <w:p w:rsidR="00910DFC" w:rsidRDefault="00910DFC" w:rsidP="00F4222A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Учителя математики МОУ «Гимназия №19»</w:t>
      </w:r>
    </w:p>
    <w:p w:rsidR="00910DFC" w:rsidRDefault="00910DFC" w:rsidP="00F4222A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Герасимовой Елены Александровны</w:t>
      </w:r>
    </w:p>
    <w:p w:rsidR="00910DFC" w:rsidRDefault="00910DFC" w:rsidP="00F4222A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</w:p>
    <w:p w:rsidR="00315444" w:rsidRDefault="00E645AB" w:rsidP="00F4222A">
      <w:pPr>
        <w:suppressAutoHyphens/>
        <w:spacing w:after="0" w:line="360" w:lineRule="auto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О</w:t>
      </w:r>
      <w:r w:rsidR="00910DFC">
        <w:rPr>
          <w:rFonts w:eastAsia="Times New Roman"/>
          <w:b/>
          <w:color w:val="000000"/>
          <w:sz w:val="28"/>
          <w:szCs w:val="28"/>
        </w:rPr>
        <w:t xml:space="preserve">рганизация контроля знаний и </w:t>
      </w:r>
      <w:proofErr w:type="gramStart"/>
      <w:r w:rsidR="00910DFC">
        <w:rPr>
          <w:rFonts w:eastAsia="Times New Roman"/>
          <w:b/>
          <w:color w:val="000000"/>
          <w:sz w:val="28"/>
          <w:szCs w:val="28"/>
        </w:rPr>
        <w:t>умений</w:t>
      </w:r>
      <w:proofErr w:type="gramEnd"/>
      <w:r w:rsidR="00910DFC">
        <w:rPr>
          <w:rFonts w:eastAsia="Times New Roman"/>
          <w:b/>
          <w:color w:val="000000"/>
          <w:sz w:val="28"/>
          <w:szCs w:val="28"/>
        </w:rPr>
        <w:t xml:space="preserve"> обучающихся по математике в общеобразовательной школе в условиях деятельностного подхода</w:t>
      </w:r>
    </w:p>
    <w:p w:rsidR="00882FB1" w:rsidRPr="00E645AB" w:rsidRDefault="00882FB1" w:rsidP="00F4222A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</w:p>
    <w:p w:rsidR="0049004A" w:rsidRPr="00AB49DE" w:rsidRDefault="0049004A" w:rsidP="00F4222A">
      <w:pPr>
        <w:suppressAutoHyphens/>
        <w:spacing w:after="0" w:line="360" w:lineRule="auto"/>
        <w:ind w:firstLine="709"/>
        <w:jc w:val="both"/>
        <w:rPr>
          <w:rStyle w:val="ac"/>
          <w:b w:val="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>Контроль знаний и умений учащихся является составной частью процесса обучения и тесно связан с изучением нового материала, его осмыслением, закреплением и применением. Контроль знаний и умений учащихся позволяет определить уровень усвоения учебного материала по математике, в случае необходимости провести их коррекцию, ученику – систематизировать и обобщить учебный материал, скорректировать в случае необходимости полученные знания и умения и увидеть свои результаты обучения.</w:t>
      </w:r>
    </w:p>
    <w:p w:rsidR="00513B6D" w:rsidRPr="00AB49DE" w:rsidRDefault="00D74253" w:rsidP="00F4222A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AB49DE">
        <w:rPr>
          <w:rStyle w:val="ac"/>
          <w:b w:val="0"/>
          <w:sz w:val="28"/>
          <w:szCs w:val="28"/>
        </w:rPr>
        <w:t xml:space="preserve">Введение федеральных государственных образовательных стандартов </w:t>
      </w:r>
      <w:r w:rsidR="00436307" w:rsidRPr="00AB49DE">
        <w:rPr>
          <w:rStyle w:val="ac"/>
          <w:b w:val="0"/>
          <w:sz w:val="28"/>
          <w:szCs w:val="28"/>
        </w:rPr>
        <w:t xml:space="preserve">основного общего образования </w:t>
      </w:r>
      <w:r w:rsidRPr="00AB49DE">
        <w:rPr>
          <w:sz w:val="28"/>
          <w:szCs w:val="28"/>
        </w:rPr>
        <w:t>(ФГОС</w:t>
      </w:r>
      <w:r w:rsidR="00436307" w:rsidRPr="00AB49DE">
        <w:rPr>
          <w:sz w:val="28"/>
          <w:szCs w:val="28"/>
        </w:rPr>
        <w:t xml:space="preserve"> ООО</w:t>
      </w:r>
      <w:r w:rsidRPr="00AB49DE">
        <w:rPr>
          <w:sz w:val="28"/>
          <w:szCs w:val="28"/>
        </w:rPr>
        <w:t xml:space="preserve">) </w:t>
      </w:r>
      <w:r w:rsidRPr="00AB49DE">
        <w:rPr>
          <w:rStyle w:val="ac"/>
          <w:b w:val="0"/>
          <w:sz w:val="28"/>
          <w:szCs w:val="28"/>
        </w:rPr>
        <w:t>определило новое направление в развитии системы образования Российской Федерации.</w:t>
      </w:r>
      <w:r w:rsidRPr="00AB49DE">
        <w:rPr>
          <w:b/>
          <w:sz w:val="28"/>
          <w:szCs w:val="28"/>
        </w:rPr>
        <w:t xml:space="preserve"> </w:t>
      </w:r>
      <w:r w:rsidR="00513B6D" w:rsidRPr="00AB49DE">
        <w:rPr>
          <w:sz w:val="28"/>
          <w:szCs w:val="28"/>
        </w:rPr>
        <w:t xml:space="preserve">ФГОС второго поколения ориентирован на достижение цели основного результата образования – развитие </w:t>
      </w:r>
      <w:r w:rsidR="00DE2623" w:rsidRPr="00AB49DE">
        <w:rPr>
          <w:sz w:val="28"/>
          <w:szCs w:val="28"/>
        </w:rPr>
        <w:t xml:space="preserve">личности обучающегося  </w:t>
      </w:r>
      <w:r w:rsidR="00513B6D" w:rsidRPr="00AB49DE">
        <w:rPr>
          <w:sz w:val="28"/>
          <w:szCs w:val="28"/>
        </w:rPr>
        <w:t>на основе освоения универсальных учебных действий (УУД</w:t>
      </w:r>
      <w:r w:rsidR="00DE2623" w:rsidRPr="00AB49DE">
        <w:rPr>
          <w:sz w:val="28"/>
          <w:szCs w:val="28"/>
        </w:rPr>
        <w:t>)</w:t>
      </w:r>
      <w:r w:rsidR="00513B6D" w:rsidRPr="00AB49DE">
        <w:rPr>
          <w:sz w:val="28"/>
          <w:szCs w:val="28"/>
        </w:rPr>
        <w:t>, формирование его готовности к саморазвитию и непрерывному образованию.</w:t>
      </w:r>
    </w:p>
    <w:p w:rsidR="004E3F0A" w:rsidRPr="00AB49DE" w:rsidRDefault="004E3F0A" w:rsidP="00F4222A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AB49DE">
        <w:rPr>
          <w:sz w:val="28"/>
          <w:szCs w:val="28"/>
        </w:rPr>
        <w:t xml:space="preserve">В новых стандартах </w:t>
      </w:r>
      <w:r w:rsidR="00DE2623" w:rsidRPr="00AB49DE">
        <w:rPr>
          <w:sz w:val="28"/>
          <w:szCs w:val="28"/>
        </w:rPr>
        <w:t>отмечено</w:t>
      </w:r>
      <w:r w:rsidRPr="00AB49DE">
        <w:rPr>
          <w:sz w:val="28"/>
          <w:szCs w:val="28"/>
        </w:rPr>
        <w:t>,</w:t>
      </w:r>
      <w:r w:rsidR="00DE2623" w:rsidRPr="00AB49DE">
        <w:rPr>
          <w:sz w:val="28"/>
          <w:szCs w:val="28"/>
        </w:rPr>
        <w:t xml:space="preserve"> что</w:t>
      </w:r>
      <w:r w:rsidRPr="00AB49DE">
        <w:rPr>
          <w:sz w:val="28"/>
          <w:szCs w:val="28"/>
        </w:rPr>
        <w:t xml:space="preserve"> система контроля и оценки </w:t>
      </w:r>
      <w:proofErr w:type="gramStart"/>
      <w:r w:rsidRPr="00AB49DE">
        <w:rPr>
          <w:sz w:val="28"/>
          <w:szCs w:val="28"/>
        </w:rPr>
        <w:t xml:space="preserve">достижения планируемых результатов освоения образовательной </w:t>
      </w:r>
      <w:r w:rsidR="00184F95" w:rsidRPr="00AB49DE">
        <w:rPr>
          <w:sz w:val="28"/>
          <w:szCs w:val="28"/>
        </w:rPr>
        <w:t>программы основного общего образования</w:t>
      </w:r>
      <w:proofErr w:type="gramEnd"/>
      <w:r w:rsidR="00184F95" w:rsidRPr="00AB49DE">
        <w:rPr>
          <w:sz w:val="28"/>
          <w:szCs w:val="28"/>
        </w:rPr>
        <w:t xml:space="preserve"> должна </w:t>
      </w:r>
      <w:r w:rsidR="008E0FAE" w:rsidRPr="00AB49DE">
        <w:rPr>
          <w:sz w:val="28"/>
          <w:szCs w:val="28"/>
        </w:rPr>
        <w:t>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наблюдения, испытания (тесты) и иное).</w:t>
      </w:r>
    </w:p>
    <w:p w:rsidR="0049004A" w:rsidRPr="00AB49DE" w:rsidRDefault="0049004A" w:rsidP="00F4222A">
      <w:pPr>
        <w:suppressAutoHyphens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 xml:space="preserve">В научной литературе имеются различные подходы к пониманию сущности контроля знаний и умений учащихся, представлены различные </w:t>
      </w:r>
      <w:r w:rsidRPr="00AB49DE">
        <w:rPr>
          <w:rFonts w:eastAsia="Times New Roman"/>
          <w:color w:val="000000"/>
          <w:sz w:val="28"/>
          <w:szCs w:val="28"/>
        </w:rPr>
        <w:lastRenderedPageBreak/>
        <w:t>трактовки данного понятия. Так, Г. И. Щукина определяет контроль как функцию руководства и управления учебно-познавательной деятельностью учителя, развитием их творческих сил и способностей, которая сопровождает все виды учебной работы</w:t>
      </w:r>
      <w:r w:rsidR="000B31F0">
        <w:rPr>
          <w:rFonts w:eastAsia="Times New Roman"/>
          <w:color w:val="000000"/>
          <w:sz w:val="28"/>
          <w:szCs w:val="28"/>
        </w:rPr>
        <w:t xml:space="preserve"> </w:t>
      </w:r>
      <w:r w:rsidR="000B31F0" w:rsidRPr="000B31F0">
        <w:rPr>
          <w:rFonts w:eastAsia="Times New Roman"/>
          <w:color w:val="000000"/>
          <w:sz w:val="28"/>
          <w:szCs w:val="28"/>
        </w:rPr>
        <w:t>[6</w:t>
      </w:r>
      <w:r w:rsidR="000B31F0">
        <w:rPr>
          <w:rFonts w:eastAsia="Times New Roman"/>
          <w:color w:val="000000"/>
          <w:sz w:val="28"/>
          <w:szCs w:val="28"/>
        </w:rPr>
        <w:t>, с. 75</w:t>
      </w:r>
      <w:r w:rsidR="000B31F0" w:rsidRPr="000B31F0">
        <w:rPr>
          <w:rFonts w:eastAsia="Times New Roman"/>
          <w:color w:val="000000"/>
          <w:sz w:val="28"/>
          <w:szCs w:val="28"/>
        </w:rPr>
        <w:t>]</w:t>
      </w:r>
      <w:r w:rsidRPr="00AB49DE">
        <w:rPr>
          <w:rFonts w:eastAsia="Times New Roman"/>
          <w:color w:val="000000"/>
          <w:sz w:val="28"/>
          <w:szCs w:val="28"/>
        </w:rPr>
        <w:t>.</w:t>
      </w:r>
    </w:p>
    <w:p w:rsidR="0049004A" w:rsidRPr="00AB49DE" w:rsidRDefault="0049004A" w:rsidP="00F4222A">
      <w:pPr>
        <w:suppressAutoHyphens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>Н.</w:t>
      </w:r>
      <w:r w:rsidR="00DE072E" w:rsidRPr="00AB49DE">
        <w:rPr>
          <w:rFonts w:eastAsia="Times New Roman"/>
          <w:color w:val="000000"/>
          <w:sz w:val="28"/>
          <w:szCs w:val="28"/>
        </w:rPr>
        <w:t xml:space="preserve"> </w:t>
      </w:r>
      <w:r w:rsidRPr="00AB49DE">
        <w:rPr>
          <w:rFonts w:eastAsia="Times New Roman"/>
          <w:color w:val="000000"/>
          <w:sz w:val="28"/>
          <w:szCs w:val="28"/>
        </w:rPr>
        <w:t xml:space="preserve">Ф. Талызина </w:t>
      </w:r>
      <w:r w:rsidR="00DE072E" w:rsidRPr="00AB49DE">
        <w:rPr>
          <w:rFonts w:eastAsia="Times New Roman"/>
          <w:color w:val="000000"/>
          <w:sz w:val="28"/>
          <w:szCs w:val="28"/>
        </w:rPr>
        <w:t xml:space="preserve">считает, что </w:t>
      </w:r>
      <w:r w:rsidRPr="00AB49DE">
        <w:rPr>
          <w:rFonts w:eastAsia="Times New Roman"/>
          <w:color w:val="000000"/>
          <w:sz w:val="28"/>
          <w:szCs w:val="28"/>
        </w:rPr>
        <w:t xml:space="preserve">контроль – </w:t>
      </w:r>
      <w:r w:rsidR="00DE072E" w:rsidRPr="00AB49DE">
        <w:rPr>
          <w:rFonts w:eastAsia="Times New Roman"/>
          <w:color w:val="000000"/>
          <w:sz w:val="28"/>
          <w:szCs w:val="28"/>
        </w:rPr>
        <w:t>это неотъемлемая часть</w:t>
      </w:r>
      <w:r w:rsidR="00910DFC">
        <w:rPr>
          <w:rFonts w:eastAsia="Times New Roman"/>
          <w:color w:val="000000"/>
          <w:sz w:val="28"/>
          <w:szCs w:val="28"/>
        </w:rPr>
        <w:t xml:space="preserve">  </w:t>
      </w:r>
      <w:r w:rsidR="00DE072E" w:rsidRPr="00AB49DE">
        <w:rPr>
          <w:rFonts w:eastAsia="Times New Roman"/>
          <w:color w:val="000000"/>
          <w:sz w:val="28"/>
          <w:szCs w:val="28"/>
        </w:rPr>
        <w:t xml:space="preserve"> обучения</w:t>
      </w:r>
      <w:r w:rsidRPr="00AB49DE">
        <w:rPr>
          <w:rFonts w:eastAsia="Times New Roman"/>
          <w:color w:val="000000"/>
          <w:sz w:val="28"/>
          <w:szCs w:val="28"/>
        </w:rPr>
        <w:t>. И в зависимости от функций, которые выполняет контроль в учебном процес</w:t>
      </w:r>
      <w:r w:rsidRPr="00AB49DE">
        <w:rPr>
          <w:rFonts w:eastAsia="Times New Roman"/>
          <w:color w:val="000000"/>
          <w:sz w:val="28"/>
          <w:szCs w:val="28"/>
        </w:rPr>
        <w:softHyphen/>
        <w:t>се, она выделяет три основных его вида: предварительный, текущий, итоговый</w:t>
      </w:r>
      <w:r w:rsidR="008B5AA7">
        <w:rPr>
          <w:rFonts w:eastAsia="Times New Roman"/>
          <w:color w:val="000000"/>
          <w:sz w:val="28"/>
          <w:szCs w:val="28"/>
        </w:rPr>
        <w:t xml:space="preserve"> </w:t>
      </w:r>
      <w:r w:rsidR="008B5AA7" w:rsidRPr="008B5AA7">
        <w:rPr>
          <w:rFonts w:eastAsia="Times New Roman"/>
          <w:color w:val="000000"/>
          <w:sz w:val="28"/>
          <w:szCs w:val="28"/>
        </w:rPr>
        <w:t>[</w:t>
      </w:r>
      <w:r w:rsidR="008B5AA7">
        <w:rPr>
          <w:rFonts w:eastAsia="Times New Roman"/>
          <w:color w:val="000000"/>
          <w:sz w:val="28"/>
          <w:szCs w:val="28"/>
        </w:rPr>
        <w:t>3, с.77</w:t>
      </w:r>
      <w:r w:rsidR="008B5AA7" w:rsidRPr="008B5AA7">
        <w:rPr>
          <w:rFonts w:eastAsia="Times New Roman"/>
          <w:color w:val="000000"/>
          <w:sz w:val="28"/>
          <w:szCs w:val="28"/>
        </w:rPr>
        <w:t>]</w:t>
      </w:r>
      <w:r w:rsidRPr="00AB49DE">
        <w:rPr>
          <w:rFonts w:eastAsia="Times New Roman"/>
          <w:color w:val="000000"/>
          <w:sz w:val="28"/>
          <w:szCs w:val="28"/>
        </w:rPr>
        <w:t>.</w:t>
      </w:r>
    </w:p>
    <w:p w:rsidR="00513700" w:rsidRPr="00AB49DE" w:rsidRDefault="000D0CA2" w:rsidP="00F4222A">
      <w:pPr>
        <w:suppressAutoHyphens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 xml:space="preserve">И. П. </w:t>
      </w:r>
      <w:proofErr w:type="spellStart"/>
      <w:r w:rsidRPr="00AB49DE">
        <w:rPr>
          <w:rFonts w:eastAsia="Times New Roman"/>
          <w:color w:val="000000"/>
          <w:sz w:val="28"/>
          <w:szCs w:val="28"/>
        </w:rPr>
        <w:t>Подласый</w:t>
      </w:r>
      <w:proofErr w:type="spellEnd"/>
      <w:r w:rsidRPr="00AB49DE">
        <w:rPr>
          <w:rFonts w:eastAsia="Times New Roman"/>
          <w:color w:val="000000"/>
          <w:sz w:val="28"/>
          <w:szCs w:val="28"/>
        </w:rPr>
        <w:t xml:space="preserve"> </w:t>
      </w:r>
      <w:r w:rsidR="00DE072E" w:rsidRPr="00AB49DE">
        <w:rPr>
          <w:rFonts w:eastAsia="Times New Roman"/>
          <w:color w:val="000000"/>
          <w:sz w:val="28"/>
          <w:szCs w:val="28"/>
        </w:rPr>
        <w:t>отмечает, что контроль</w:t>
      </w:r>
      <w:r w:rsidRPr="00AB49DE">
        <w:rPr>
          <w:rFonts w:eastAsia="Times New Roman"/>
          <w:color w:val="000000"/>
          <w:sz w:val="28"/>
          <w:szCs w:val="28"/>
        </w:rPr>
        <w:t xml:space="preserve"> означает выявление, измерение и оценивание знаний, умений обучаемых</w:t>
      </w:r>
      <w:r w:rsidR="006708C4" w:rsidRPr="006708C4">
        <w:rPr>
          <w:rFonts w:eastAsia="Times New Roman"/>
          <w:color w:val="000000"/>
          <w:sz w:val="28"/>
          <w:szCs w:val="28"/>
        </w:rPr>
        <w:t xml:space="preserve"> </w:t>
      </w:r>
      <w:r w:rsidR="006708C4" w:rsidRPr="00AB49DE">
        <w:rPr>
          <w:rFonts w:eastAsia="Times New Roman"/>
          <w:color w:val="000000"/>
          <w:sz w:val="28"/>
          <w:szCs w:val="28"/>
        </w:rPr>
        <w:t>[</w:t>
      </w:r>
      <w:r w:rsidR="006708C4" w:rsidRPr="006708C4">
        <w:rPr>
          <w:rFonts w:eastAsia="Times New Roman"/>
          <w:color w:val="000000"/>
          <w:sz w:val="28"/>
          <w:szCs w:val="28"/>
        </w:rPr>
        <w:t xml:space="preserve">1, </w:t>
      </w:r>
      <w:r w:rsidR="006708C4">
        <w:rPr>
          <w:rFonts w:eastAsia="Times New Roman"/>
          <w:color w:val="000000"/>
          <w:sz w:val="28"/>
          <w:szCs w:val="28"/>
          <w:lang w:val="en-US"/>
        </w:rPr>
        <w:t>c</w:t>
      </w:r>
      <w:r w:rsidR="006708C4" w:rsidRPr="006708C4">
        <w:rPr>
          <w:rFonts w:eastAsia="Times New Roman"/>
          <w:color w:val="000000"/>
          <w:sz w:val="28"/>
          <w:szCs w:val="28"/>
        </w:rPr>
        <w:t>.375</w:t>
      </w:r>
      <w:r w:rsidR="006708C4" w:rsidRPr="00AB49DE">
        <w:rPr>
          <w:rFonts w:eastAsia="Times New Roman"/>
          <w:color w:val="000000"/>
          <w:sz w:val="28"/>
          <w:szCs w:val="28"/>
        </w:rPr>
        <w:t>]</w:t>
      </w:r>
      <w:r w:rsidRPr="00AB49DE">
        <w:rPr>
          <w:rFonts w:eastAsia="Times New Roman"/>
          <w:color w:val="000000"/>
          <w:sz w:val="28"/>
          <w:szCs w:val="28"/>
        </w:rPr>
        <w:t>.</w:t>
      </w:r>
    </w:p>
    <w:p w:rsidR="006708C4" w:rsidRPr="006708C4" w:rsidRDefault="006708C4" w:rsidP="00F4222A">
      <w:pPr>
        <w:suppressAutoHyphens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Анализируя этапы контроля и оценки знаний, умений и навыков, предложенные Г. И. Саранцевым, можно сформулировать определение контроля как проверку знания учащимися фактического материала и умения раскрывать связи в предметах и явлениях, знания основных понятий и умений объяснить их сущность, глубины осмысления учащимися знаний и степени их обобщения</w:t>
      </w:r>
      <w:r w:rsidRPr="006708C4">
        <w:rPr>
          <w:rFonts w:eastAsia="Times New Roman"/>
          <w:color w:val="000000"/>
          <w:sz w:val="28"/>
          <w:szCs w:val="28"/>
        </w:rPr>
        <w:t xml:space="preserve"> [2, </w:t>
      </w:r>
      <w:r>
        <w:rPr>
          <w:rFonts w:eastAsia="Times New Roman"/>
          <w:color w:val="000000"/>
          <w:sz w:val="28"/>
          <w:szCs w:val="28"/>
          <w:lang w:val="en-US"/>
        </w:rPr>
        <w:t>c</w:t>
      </w:r>
      <w:r w:rsidRPr="006708C4">
        <w:rPr>
          <w:rFonts w:eastAsia="Times New Roman"/>
          <w:color w:val="000000"/>
          <w:sz w:val="28"/>
          <w:szCs w:val="28"/>
        </w:rPr>
        <w:t>.175].</w:t>
      </w:r>
    </w:p>
    <w:p w:rsidR="000D0CA2" w:rsidRPr="00AB49DE" w:rsidRDefault="000D0CA2" w:rsidP="00F4222A">
      <w:pPr>
        <w:suppressAutoHyphens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 xml:space="preserve">А. А. </w:t>
      </w:r>
      <w:proofErr w:type="spellStart"/>
      <w:r w:rsidRPr="00AB49DE">
        <w:rPr>
          <w:rFonts w:eastAsia="Times New Roman"/>
          <w:color w:val="000000"/>
          <w:sz w:val="28"/>
          <w:szCs w:val="28"/>
        </w:rPr>
        <w:t>Темербекова</w:t>
      </w:r>
      <w:proofErr w:type="spellEnd"/>
      <w:r w:rsidRPr="00AB49DE">
        <w:rPr>
          <w:rFonts w:eastAsia="Times New Roman"/>
          <w:color w:val="000000"/>
          <w:sz w:val="28"/>
          <w:szCs w:val="28"/>
        </w:rPr>
        <w:t xml:space="preserve"> дает следующее определение понятия «контроль – это часть процесса обучения, которая проявляется в выявлении и сравнении (на определенном этапе обучения) результата учебной деятельности с  требованиями, которые задаются к этому результату программой»</w:t>
      </w:r>
      <w:r w:rsidR="00E03180" w:rsidRPr="00AB49DE">
        <w:rPr>
          <w:rFonts w:eastAsia="Times New Roman"/>
          <w:color w:val="000000"/>
          <w:sz w:val="28"/>
          <w:szCs w:val="28"/>
        </w:rPr>
        <w:t xml:space="preserve"> [</w:t>
      </w:r>
      <w:r w:rsidR="006708C4" w:rsidRPr="006708C4">
        <w:rPr>
          <w:rFonts w:eastAsia="Times New Roman"/>
          <w:color w:val="000000"/>
          <w:sz w:val="28"/>
          <w:szCs w:val="28"/>
        </w:rPr>
        <w:t xml:space="preserve">3, </w:t>
      </w:r>
      <w:r w:rsidR="006708C4">
        <w:rPr>
          <w:rFonts w:eastAsia="Times New Roman"/>
          <w:color w:val="000000"/>
          <w:sz w:val="28"/>
          <w:szCs w:val="28"/>
          <w:lang w:val="en-US"/>
        </w:rPr>
        <w:t>c</w:t>
      </w:r>
      <w:r w:rsidR="006708C4" w:rsidRPr="006708C4">
        <w:rPr>
          <w:rFonts w:eastAsia="Times New Roman"/>
          <w:color w:val="000000"/>
          <w:sz w:val="28"/>
          <w:szCs w:val="28"/>
        </w:rPr>
        <w:t>.80</w:t>
      </w:r>
      <w:r w:rsidR="00E03180" w:rsidRPr="00AB49DE">
        <w:rPr>
          <w:rFonts w:eastAsia="Times New Roman"/>
          <w:color w:val="000000"/>
          <w:sz w:val="28"/>
          <w:szCs w:val="28"/>
        </w:rPr>
        <w:t>]</w:t>
      </w:r>
      <w:r w:rsidRPr="00AB49DE">
        <w:rPr>
          <w:rFonts w:eastAsia="Times New Roman"/>
          <w:color w:val="000000"/>
          <w:sz w:val="28"/>
          <w:szCs w:val="28"/>
        </w:rPr>
        <w:t>.</w:t>
      </w:r>
    </w:p>
    <w:p w:rsidR="000D0CA2" w:rsidRPr="00AB49DE" w:rsidRDefault="00BA6211" w:rsidP="00F4222A">
      <w:pPr>
        <w:suppressAutoHyphens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B49DE">
        <w:rPr>
          <w:sz w:val="28"/>
          <w:szCs w:val="28"/>
        </w:rPr>
        <w:t xml:space="preserve">В основе  ФГОС второго поколения лежит </w:t>
      </w:r>
      <w:r w:rsidRPr="00AB49DE">
        <w:rPr>
          <w:rFonts w:eastAsia="Times New Roman"/>
          <w:color w:val="000000"/>
          <w:sz w:val="28"/>
          <w:szCs w:val="28"/>
          <w:lang w:eastAsia="ru-RU"/>
        </w:rPr>
        <w:t>системно-деятельностный подход, который понимается как совокупность методов и инструментарий системного и деятельностного подходов, при которых обучающийся выступает в качестве активного субъекта педагогического процесса.</w:t>
      </w:r>
      <w:proofErr w:type="gramEnd"/>
      <w:r w:rsidRPr="00AB49DE">
        <w:rPr>
          <w:rFonts w:eastAsia="Times New Roman"/>
          <w:sz w:val="28"/>
          <w:szCs w:val="28"/>
          <w:lang w:eastAsia="ru-RU"/>
        </w:rPr>
        <w:t xml:space="preserve"> </w:t>
      </w:r>
      <w:r w:rsidR="000D0CA2" w:rsidRPr="00AB49DE">
        <w:rPr>
          <w:rFonts w:eastAsia="Times New Roman"/>
          <w:color w:val="000000"/>
          <w:sz w:val="28"/>
          <w:szCs w:val="28"/>
        </w:rPr>
        <w:t xml:space="preserve">В </w:t>
      </w:r>
      <w:r w:rsidRPr="00AB49DE">
        <w:rPr>
          <w:rFonts w:eastAsia="Times New Roman"/>
          <w:color w:val="000000"/>
          <w:sz w:val="28"/>
          <w:szCs w:val="28"/>
        </w:rPr>
        <w:t xml:space="preserve">рамках  новых стандартов </w:t>
      </w:r>
      <w:r w:rsidR="000D0CA2" w:rsidRPr="00AB49DE">
        <w:rPr>
          <w:rFonts w:eastAsia="Times New Roman"/>
          <w:color w:val="000000"/>
          <w:sz w:val="28"/>
          <w:szCs w:val="28"/>
        </w:rPr>
        <w:t>оцениваются не только знания, умения и навыки учащихся, но метапредметные и предметные результаты их обучения, т</w:t>
      </w:r>
      <w:r w:rsidR="00E03180" w:rsidRPr="00AB49DE">
        <w:rPr>
          <w:rFonts w:eastAsia="Times New Roman"/>
          <w:color w:val="000000"/>
          <w:sz w:val="28"/>
          <w:szCs w:val="28"/>
        </w:rPr>
        <w:t xml:space="preserve">ребуются изменения </w:t>
      </w:r>
      <w:r w:rsidR="000D0CA2" w:rsidRPr="00AB49DE">
        <w:rPr>
          <w:rFonts w:eastAsia="Times New Roman"/>
          <w:color w:val="000000"/>
          <w:sz w:val="28"/>
          <w:szCs w:val="28"/>
        </w:rPr>
        <w:t xml:space="preserve"> </w:t>
      </w:r>
      <w:r w:rsidR="00E03180" w:rsidRPr="00AB49DE">
        <w:rPr>
          <w:rFonts w:eastAsia="Times New Roman"/>
          <w:color w:val="000000"/>
          <w:sz w:val="28"/>
          <w:szCs w:val="28"/>
        </w:rPr>
        <w:t>в</w:t>
      </w:r>
      <w:r w:rsidR="000D0CA2" w:rsidRPr="00AB49DE">
        <w:rPr>
          <w:rFonts w:eastAsia="Times New Roman"/>
          <w:color w:val="000000"/>
          <w:sz w:val="28"/>
          <w:szCs w:val="28"/>
        </w:rPr>
        <w:t xml:space="preserve"> организации контроля знаний и умений учащихся на уроках математики в общеобразовательной школе. Итак, ФГОС определяет, что контроль должен показывать применение </w:t>
      </w:r>
      <w:r w:rsidR="00E03180" w:rsidRPr="00AB49DE">
        <w:rPr>
          <w:rFonts w:eastAsia="Times New Roman"/>
          <w:color w:val="000000"/>
          <w:sz w:val="28"/>
          <w:szCs w:val="28"/>
        </w:rPr>
        <w:t>обучающимися</w:t>
      </w:r>
      <w:r w:rsidR="000D0CA2" w:rsidRPr="00AB49DE">
        <w:rPr>
          <w:rFonts w:eastAsia="Times New Roman"/>
          <w:color w:val="000000"/>
          <w:sz w:val="28"/>
          <w:szCs w:val="28"/>
        </w:rPr>
        <w:t xml:space="preserve"> знаний и умений в стандартной и нестандартной ситуациях, овладение определенными способами действий</w:t>
      </w:r>
      <w:r w:rsidR="006708C4">
        <w:rPr>
          <w:rFonts w:eastAsia="Times New Roman"/>
          <w:color w:val="000000"/>
          <w:sz w:val="28"/>
          <w:szCs w:val="28"/>
        </w:rPr>
        <w:t xml:space="preserve"> </w:t>
      </w:r>
      <w:r w:rsidR="006708C4" w:rsidRPr="006708C4">
        <w:rPr>
          <w:rFonts w:eastAsia="Times New Roman"/>
          <w:color w:val="000000"/>
          <w:sz w:val="28"/>
          <w:szCs w:val="28"/>
        </w:rPr>
        <w:t>[4]</w:t>
      </w:r>
      <w:r w:rsidR="000D0CA2" w:rsidRPr="00AB49DE">
        <w:rPr>
          <w:rFonts w:eastAsia="Times New Roman"/>
          <w:color w:val="000000"/>
          <w:sz w:val="28"/>
          <w:szCs w:val="28"/>
        </w:rPr>
        <w:t>.</w:t>
      </w:r>
    </w:p>
    <w:p w:rsidR="00364DE7" w:rsidRPr="00AB49DE" w:rsidRDefault="00364DE7" w:rsidP="00F4222A">
      <w:pPr>
        <w:suppressAutoHyphens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>Контроль в системно-</w:t>
      </w:r>
      <w:proofErr w:type="spellStart"/>
      <w:r w:rsidRPr="00AB49DE">
        <w:rPr>
          <w:rFonts w:eastAsia="Times New Roman"/>
          <w:color w:val="000000"/>
          <w:sz w:val="28"/>
          <w:szCs w:val="28"/>
        </w:rPr>
        <w:t>деятельностном</w:t>
      </w:r>
      <w:proofErr w:type="spellEnd"/>
      <w:r w:rsidRPr="00AB49DE">
        <w:rPr>
          <w:rFonts w:eastAsia="Times New Roman"/>
          <w:color w:val="000000"/>
          <w:sz w:val="28"/>
          <w:szCs w:val="28"/>
        </w:rPr>
        <w:t xml:space="preserve"> подходе как учебное действие состоит в определении соответствия учебных действий условиям учебной задачи. Контроль позволяет ученику, меняя операционный состав действия, выявлять их связь с особенностями учебной задачи и свойствами получаемого результата. Поэтому контроль обеспечивает нужную полноту операционного состава действий, правильность их выполнения. Действие контроля неразрывным образом связано с оценкой.</w:t>
      </w:r>
    </w:p>
    <w:p w:rsidR="00364DE7" w:rsidRPr="00AB49DE" w:rsidRDefault="00364DE7" w:rsidP="00F4222A">
      <w:pPr>
        <w:suppressAutoHyphens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 xml:space="preserve">Общий смысл оценки в структуре учебных действий </w:t>
      </w:r>
      <w:r w:rsidR="00E03180" w:rsidRPr="00AB49DE">
        <w:rPr>
          <w:rFonts w:eastAsia="Times New Roman"/>
          <w:color w:val="000000"/>
          <w:sz w:val="28"/>
          <w:szCs w:val="28"/>
        </w:rPr>
        <w:t xml:space="preserve">заключается </w:t>
      </w:r>
      <w:r w:rsidRPr="00AB49DE">
        <w:rPr>
          <w:rFonts w:eastAsia="Times New Roman"/>
          <w:color w:val="000000"/>
          <w:sz w:val="28"/>
          <w:szCs w:val="28"/>
        </w:rPr>
        <w:t>в выделении и установлении адекватности предполагаемых и в дальнейшем реализуемых способов преобразования учебной задачи ее основным требованиям. В оценке интегрируется информация, отражающая ход и решение этой задачи. Оценить – значит выделить результат деятельности, представить предстоящий ход или восстановить ход законченной деятельности, соотнести их с целью.</w:t>
      </w:r>
    </w:p>
    <w:p w:rsidR="000A4CC3" w:rsidRPr="00AB49DE" w:rsidRDefault="00364DE7" w:rsidP="00F4222A">
      <w:pPr>
        <w:suppressAutoHyphens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>Контроль и оценка – необходимые средства выполнения основных учебных действий, условия и средства формирования произвольности, рефлексии, внутреннего плана действий. Связь контроля и оценки двусторонняя: итоговый контроль есть частичная оценка; оценка, формируясь на основе контроля, мотивирует его.</w:t>
      </w:r>
    </w:p>
    <w:p w:rsidR="004422F1" w:rsidRPr="00AB49DE" w:rsidRDefault="004422F1" w:rsidP="00F4222A">
      <w:pPr>
        <w:suppressAutoHyphens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>В рамках системно-де</w:t>
      </w:r>
      <w:r w:rsidR="008F685A" w:rsidRPr="00AB49DE">
        <w:rPr>
          <w:rFonts w:eastAsia="Times New Roman"/>
          <w:color w:val="000000"/>
          <w:sz w:val="28"/>
          <w:szCs w:val="28"/>
        </w:rPr>
        <w:t>ятельностного подхода выделяют у</w:t>
      </w:r>
      <w:r w:rsidRPr="00AB49DE">
        <w:rPr>
          <w:rFonts w:eastAsia="Times New Roman"/>
          <w:color w:val="000000"/>
          <w:sz w:val="28"/>
          <w:szCs w:val="28"/>
        </w:rPr>
        <w:t>роки контроля и оценивания</w:t>
      </w:r>
      <w:r w:rsidR="008F685A" w:rsidRPr="00AB49DE">
        <w:rPr>
          <w:rFonts w:eastAsia="Times New Roman"/>
          <w:color w:val="000000"/>
          <w:sz w:val="28"/>
          <w:szCs w:val="28"/>
        </w:rPr>
        <w:t>.</w:t>
      </w:r>
      <w:r w:rsidR="005961BE" w:rsidRPr="00AB49DE">
        <w:rPr>
          <w:rFonts w:eastAsia="Times New Roman"/>
          <w:color w:val="000000"/>
          <w:sz w:val="28"/>
          <w:szCs w:val="28"/>
        </w:rPr>
        <w:t xml:space="preserve"> </w:t>
      </w:r>
      <w:r w:rsidRPr="00AB49DE">
        <w:rPr>
          <w:rFonts w:eastAsia="Times New Roman"/>
          <w:color w:val="000000"/>
          <w:sz w:val="28"/>
          <w:szCs w:val="28"/>
        </w:rPr>
        <w:t xml:space="preserve">Основная цель урока контроля </w:t>
      </w:r>
      <w:r w:rsidR="008F685A" w:rsidRPr="00AB49DE">
        <w:rPr>
          <w:rFonts w:eastAsia="Times New Roman"/>
          <w:color w:val="000000"/>
          <w:sz w:val="28"/>
          <w:szCs w:val="28"/>
        </w:rPr>
        <w:t>и оценки для учителя: через кон</w:t>
      </w:r>
      <w:r w:rsidRPr="00AB49DE">
        <w:rPr>
          <w:rFonts w:eastAsia="Times New Roman"/>
          <w:color w:val="000000"/>
          <w:sz w:val="28"/>
          <w:szCs w:val="28"/>
        </w:rPr>
        <w:t>трольно-оценочные действия школьников проверить и оценить их</w:t>
      </w:r>
      <w:r w:rsidR="008F685A" w:rsidRPr="00AB49DE">
        <w:rPr>
          <w:rFonts w:eastAsia="Times New Roman"/>
          <w:color w:val="000000"/>
          <w:sz w:val="28"/>
          <w:szCs w:val="28"/>
        </w:rPr>
        <w:t xml:space="preserve"> </w:t>
      </w:r>
      <w:r w:rsidRPr="00AB49DE">
        <w:rPr>
          <w:rFonts w:eastAsia="Times New Roman"/>
          <w:color w:val="000000"/>
          <w:sz w:val="28"/>
          <w:szCs w:val="28"/>
        </w:rPr>
        <w:t>уровень овладения известным сп</w:t>
      </w:r>
      <w:r w:rsidR="008F685A" w:rsidRPr="00AB49DE">
        <w:rPr>
          <w:rFonts w:eastAsia="Times New Roman"/>
          <w:color w:val="000000"/>
          <w:sz w:val="28"/>
          <w:szCs w:val="28"/>
        </w:rPr>
        <w:t>особом действия и понимания гра</w:t>
      </w:r>
      <w:r w:rsidRPr="00AB49DE">
        <w:rPr>
          <w:rFonts w:eastAsia="Times New Roman"/>
          <w:color w:val="000000"/>
          <w:sz w:val="28"/>
          <w:szCs w:val="28"/>
        </w:rPr>
        <w:t>ниц его применения. Вместе с учи</w:t>
      </w:r>
      <w:r w:rsidR="008F685A" w:rsidRPr="00AB49DE">
        <w:rPr>
          <w:rFonts w:eastAsia="Times New Roman"/>
          <w:color w:val="000000"/>
          <w:sz w:val="28"/>
          <w:szCs w:val="28"/>
        </w:rPr>
        <w:t xml:space="preserve">телем они выделяют критерии </w:t>
      </w:r>
      <w:proofErr w:type="gramStart"/>
      <w:r w:rsidR="008F685A" w:rsidRPr="00AB49DE">
        <w:rPr>
          <w:rFonts w:eastAsia="Times New Roman"/>
          <w:color w:val="000000"/>
          <w:sz w:val="28"/>
          <w:szCs w:val="28"/>
        </w:rPr>
        <w:t>оце</w:t>
      </w:r>
      <w:r w:rsidRPr="00AB49DE">
        <w:rPr>
          <w:rFonts w:eastAsia="Times New Roman"/>
          <w:color w:val="000000"/>
          <w:sz w:val="28"/>
          <w:szCs w:val="28"/>
        </w:rPr>
        <w:t>нивания качества освоения определенного способа действия</w:t>
      </w:r>
      <w:proofErr w:type="gramEnd"/>
      <w:r w:rsidRPr="00AB49DE">
        <w:rPr>
          <w:rFonts w:eastAsia="Times New Roman"/>
          <w:color w:val="000000"/>
          <w:sz w:val="28"/>
          <w:szCs w:val="28"/>
        </w:rPr>
        <w:t xml:space="preserve"> и учатся</w:t>
      </w:r>
      <w:r w:rsidR="008F685A" w:rsidRPr="00AB49DE">
        <w:rPr>
          <w:rFonts w:eastAsia="Times New Roman"/>
          <w:color w:val="000000"/>
          <w:sz w:val="28"/>
          <w:szCs w:val="28"/>
        </w:rPr>
        <w:t xml:space="preserve"> </w:t>
      </w:r>
      <w:r w:rsidRPr="00AB49DE">
        <w:rPr>
          <w:rFonts w:eastAsia="Times New Roman"/>
          <w:color w:val="000000"/>
          <w:sz w:val="28"/>
          <w:szCs w:val="28"/>
        </w:rPr>
        <w:t>оценивать свою работу в соответствии с этими критериями.</w:t>
      </w:r>
    </w:p>
    <w:p w:rsidR="004422F1" w:rsidRPr="00AB49DE" w:rsidRDefault="004422F1" w:rsidP="00F4222A">
      <w:pPr>
        <w:suppressAutoHyphens/>
        <w:spacing w:after="0"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>Ситуации развития контроля и оценки как учебных действий</w:t>
      </w:r>
      <w:r w:rsidR="008F685A" w:rsidRPr="00AB49DE">
        <w:rPr>
          <w:rFonts w:eastAsia="Times New Roman"/>
          <w:color w:val="000000"/>
          <w:sz w:val="28"/>
          <w:szCs w:val="28"/>
        </w:rPr>
        <w:t xml:space="preserve"> </w:t>
      </w:r>
      <w:r w:rsidRPr="00AB49DE">
        <w:rPr>
          <w:rFonts w:eastAsia="Times New Roman"/>
          <w:color w:val="000000"/>
          <w:sz w:val="28"/>
          <w:szCs w:val="28"/>
        </w:rPr>
        <w:t>включают:</w:t>
      </w:r>
    </w:p>
    <w:p w:rsidR="008F685A" w:rsidRPr="00AB49DE" w:rsidRDefault="00E03180" w:rsidP="00910DFC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>с</w:t>
      </w:r>
      <w:r w:rsidR="004422F1" w:rsidRPr="00AB49DE">
        <w:rPr>
          <w:rFonts w:eastAsia="Times New Roman"/>
          <w:color w:val="000000"/>
          <w:sz w:val="28"/>
          <w:szCs w:val="28"/>
        </w:rPr>
        <w:t>равнение выполненных дей</w:t>
      </w:r>
      <w:r w:rsidR="008F685A" w:rsidRPr="00AB49DE">
        <w:rPr>
          <w:rFonts w:eastAsia="Times New Roman"/>
          <w:color w:val="000000"/>
          <w:sz w:val="28"/>
          <w:szCs w:val="28"/>
        </w:rPr>
        <w:t>ствий (отдельных операций) и ре</w:t>
      </w:r>
      <w:r w:rsidR="004422F1" w:rsidRPr="00AB49DE">
        <w:rPr>
          <w:rFonts w:eastAsia="Times New Roman"/>
          <w:color w:val="000000"/>
          <w:sz w:val="28"/>
          <w:szCs w:val="28"/>
        </w:rPr>
        <w:t>зультата с готовым об</w:t>
      </w:r>
      <w:r w:rsidRPr="00AB49DE">
        <w:rPr>
          <w:rFonts w:eastAsia="Times New Roman"/>
          <w:color w:val="000000"/>
          <w:sz w:val="28"/>
          <w:szCs w:val="28"/>
        </w:rPr>
        <w:t>разцом;</w:t>
      </w:r>
    </w:p>
    <w:p w:rsidR="008F685A" w:rsidRPr="00AB49DE" w:rsidRDefault="00E03180" w:rsidP="00910DFC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>и</w:t>
      </w:r>
      <w:r w:rsidR="004422F1" w:rsidRPr="00AB49DE">
        <w:rPr>
          <w:rFonts w:eastAsia="Times New Roman"/>
          <w:color w:val="000000"/>
          <w:sz w:val="28"/>
          <w:szCs w:val="28"/>
        </w:rPr>
        <w:t>спользование дифференцированного оценивания: для одной</w:t>
      </w:r>
      <w:r w:rsidR="008F685A" w:rsidRPr="00AB49DE">
        <w:rPr>
          <w:rFonts w:eastAsia="Times New Roman"/>
          <w:color w:val="000000"/>
          <w:sz w:val="28"/>
          <w:szCs w:val="28"/>
        </w:rPr>
        <w:t xml:space="preserve"> </w:t>
      </w:r>
      <w:r w:rsidR="004422F1" w:rsidRPr="00AB49DE">
        <w:rPr>
          <w:rFonts w:eastAsia="Times New Roman"/>
          <w:color w:val="000000"/>
          <w:sz w:val="28"/>
          <w:szCs w:val="28"/>
        </w:rPr>
        <w:t>работы выделя</w:t>
      </w:r>
      <w:r w:rsidRPr="00AB49DE">
        <w:rPr>
          <w:rFonts w:eastAsia="Times New Roman"/>
          <w:color w:val="000000"/>
          <w:sz w:val="28"/>
          <w:szCs w:val="28"/>
        </w:rPr>
        <w:t>ются разные критерии оценивания;</w:t>
      </w:r>
    </w:p>
    <w:p w:rsidR="008F685A" w:rsidRPr="00AB49DE" w:rsidRDefault="00E03180" w:rsidP="00910DFC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>р</w:t>
      </w:r>
      <w:r w:rsidR="004422F1" w:rsidRPr="00AB49DE">
        <w:rPr>
          <w:rFonts w:eastAsia="Times New Roman"/>
          <w:color w:val="000000"/>
          <w:sz w:val="28"/>
          <w:szCs w:val="28"/>
        </w:rPr>
        <w:t xml:space="preserve">азработку шкалы оценки работы </w:t>
      </w:r>
      <w:r w:rsidR="008F685A" w:rsidRPr="00AB49DE">
        <w:rPr>
          <w:rFonts w:eastAsia="Times New Roman"/>
          <w:color w:val="000000"/>
          <w:sz w:val="28"/>
          <w:szCs w:val="28"/>
        </w:rPr>
        <w:t>с максимальной самостоя</w:t>
      </w:r>
      <w:r w:rsidRPr="00AB49DE">
        <w:rPr>
          <w:rFonts w:eastAsia="Times New Roman"/>
          <w:color w:val="000000"/>
          <w:sz w:val="28"/>
          <w:szCs w:val="28"/>
        </w:rPr>
        <w:t>тельностью самих школьников;</w:t>
      </w:r>
    </w:p>
    <w:p w:rsidR="008F685A" w:rsidRPr="00AB49DE" w:rsidRDefault="00E03180" w:rsidP="00910DFC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>р</w:t>
      </w:r>
      <w:r w:rsidR="004422F1" w:rsidRPr="00AB49DE">
        <w:rPr>
          <w:rFonts w:eastAsia="Times New Roman"/>
          <w:color w:val="000000"/>
          <w:sz w:val="28"/>
          <w:szCs w:val="28"/>
        </w:rPr>
        <w:t>азличение контроля результ</w:t>
      </w:r>
      <w:r w:rsidRPr="00AB49DE">
        <w:rPr>
          <w:rFonts w:eastAsia="Times New Roman"/>
          <w:color w:val="000000"/>
          <w:sz w:val="28"/>
          <w:szCs w:val="28"/>
        </w:rPr>
        <w:t>ата и контроля способа действия;</w:t>
      </w:r>
    </w:p>
    <w:p w:rsidR="008F685A" w:rsidRPr="00AB49DE" w:rsidRDefault="00E03180" w:rsidP="00910DFC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>р</w:t>
      </w:r>
      <w:r w:rsidR="004422F1" w:rsidRPr="00AB49DE">
        <w:rPr>
          <w:rFonts w:eastAsia="Times New Roman"/>
          <w:color w:val="000000"/>
          <w:sz w:val="28"/>
          <w:szCs w:val="28"/>
        </w:rPr>
        <w:t>азличение оценки резул</w:t>
      </w:r>
      <w:r w:rsidRPr="00AB49DE">
        <w:rPr>
          <w:rFonts w:eastAsia="Times New Roman"/>
          <w:color w:val="000000"/>
          <w:sz w:val="28"/>
          <w:szCs w:val="28"/>
        </w:rPr>
        <w:t>ьтата и оценки способа действия;</w:t>
      </w:r>
    </w:p>
    <w:p w:rsidR="008F685A" w:rsidRPr="00AB49DE" w:rsidRDefault="00E03180" w:rsidP="00910DFC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>о</w:t>
      </w:r>
      <w:r w:rsidR="004422F1" w:rsidRPr="00AB49DE">
        <w:rPr>
          <w:rFonts w:eastAsia="Times New Roman"/>
          <w:color w:val="000000"/>
          <w:sz w:val="28"/>
          <w:szCs w:val="28"/>
        </w:rPr>
        <w:t xml:space="preserve">пережение </w:t>
      </w:r>
      <w:proofErr w:type="spellStart"/>
      <w:r w:rsidR="004422F1" w:rsidRPr="00AB49DE">
        <w:rPr>
          <w:rFonts w:eastAsia="Times New Roman"/>
          <w:color w:val="000000"/>
          <w:sz w:val="28"/>
          <w:szCs w:val="28"/>
        </w:rPr>
        <w:t>самооценочных</w:t>
      </w:r>
      <w:proofErr w:type="spellEnd"/>
      <w:r w:rsidR="004422F1" w:rsidRPr="00AB49DE">
        <w:rPr>
          <w:rFonts w:eastAsia="Times New Roman"/>
          <w:color w:val="000000"/>
          <w:sz w:val="28"/>
          <w:szCs w:val="28"/>
        </w:rPr>
        <w:t xml:space="preserve"> действий школьников оценивания</w:t>
      </w:r>
      <w:r w:rsidR="008F685A" w:rsidRPr="00AB49DE">
        <w:rPr>
          <w:rFonts w:eastAsia="Times New Roman"/>
          <w:color w:val="000000"/>
          <w:sz w:val="28"/>
          <w:szCs w:val="28"/>
        </w:rPr>
        <w:t xml:space="preserve"> </w:t>
      </w:r>
      <w:r w:rsidRPr="00AB49DE">
        <w:rPr>
          <w:rFonts w:eastAsia="Times New Roman"/>
          <w:color w:val="000000"/>
          <w:sz w:val="28"/>
          <w:szCs w:val="28"/>
        </w:rPr>
        <w:t>учителем;</w:t>
      </w:r>
    </w:p>
    <w:p w:rsidR="008F685A" w:rsidRPr="00AB49DE" w:rsidRDefault="00E03180" w:rsidP="00910DFC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AB49DE">
        <w:rPr>
          <w:rFonts w:eastAsia="Times New Roman"/>
          <w:color w:val="000000"/>
          <w:sz w:val="28"/>
          <w:szCs w:val="28"/>
        </w:rPr>
        <w:t>с</w:t>
      </w:r>
      <w:r w:rsidR="004422F1" w:rsidRPr="00AB49DE">
        <w:rPr>
          <w:rFonts w:eastAsia="Times New Roman"/>
          <w:color w:val="000000"/>
          <w:sz w:val="28"/>
          <w:szCs w:val="28"/>
        </w:rPr>
        <w:t>амостоятельное предъявле</w:t>
      </w:r>
      <w:r w:rsidR="008F685A" w:rsidRPr="00AB49DE">
        <w:rPr>
          <w:rFonts w:eastAsia="Times New Roman"/>
          <w:color w:val="000000"/>
          <w:sz w:val="28"/>
          <w:szCs w:val="28"/>
        </w:rPr>
        <w:t>ние своих результатов на публич</w:t>
      </w:r>
      <w:r w:rsidRPr="00AB49DE">
        <w:rPr>
          <w:rFonts w:eastAsia="Times New Roman"/>
          <w:color w:val="000000"/>
          <w:sz w:val="28"/>
          <w:szCs w:val="28"/>
        </w:rPr>
        <w:t>ную оценку класса;</w:t>
      </w:r>
    </w:p>
    <w:p w:rsidR="008F685A" w:rsidRPr="00AB49DE" w:rsidRDefault="00E03180" w:rsidP="00910DFC">
      <w:pPr>
        <w:pStyle w:val="a7"/>
        <w:numPr>
          <w:ilvl w:val="0"/>
          <w:numId w:val="21"/>
        </w:numPr>
        <w:tabs>
          <w:tab w:val="left" w:pos="1134"/>
        </w:tabs>
        <w:suppressAutoHyphens/>
        <w:spacing w:after="0" w:line="360" w:lineRule="auto"/>
        <w:ind w:left="0" w:firstLine="851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AB49DE">
        <w:rPr>
          <w:rFonts w:eastAsia="Times New Roman"/>
          <w:color w:val="000000"/>
          <w:sz w:val="28"/>
          <w:szCs w:val="28"/>
        </w:rPr>
        <w:t>в</w:t>
      </w:r>
      <w:r w:rsidR="004422F1" w:rsidRPr="00AB49DE">
        <w:rPr>
          <w:rFonts w:eastAsia="Times New Roman"/>
          <w:color w:val="000000"/>
          <w:sz w:val="28"/>
          <w:szCs w:val="28"/>
        </w:rPr>
        <w:t>ыделение предмета контрол</w:t>
      </w:r>
      <w:r w:rsidR="008F685A" w:rsidRPr="00AB49DE">
        <w:rPr>
          <w:rFonts w:eastAsia="Times New Roman"/>
          <w:color w:val="000000"/>
          <w:sz w:val="28"/>
          <w:szCs w:val="28"/>
        </w:rPr>
        <w:t>я и оценивания (отдельные опера</w:t>
      </w:r>
      <w:r w:rsidR="004422F1" w:rsidRPr="00AB49DE">
        <w:rPr>
          <w:rFonts w:eastAsia="Times New Roman"/>
          <w:color w:val="000000"/>
          <w:sz w:val="28"/>
          <w:szCs w:val="28"/>
        </w:rPr>
        <w:t>ции, входящие в состав способа дей</w:t>
      </w:r>
      <w:r w:rsidR="008F685A" w:rsidRPr="00AB49DE">
        <w:rPr>
          <w:rFonts w:eastAsia="Times New Roman"/>
          <w:color w:val="000000"/>
          <w:sz w:val="28"/>
          <w:szCs w:val="28"/>
        </w:rPr>
        <w:t>ствия; - работа с моделями (схе</w:t>
      </w:r>
      <w:r w:rsidR="004422F1" w:rsidRPr="00AB49DE">
        <w:rPr>
          <w:rFonts w:eastAsia="Times New Roman"/>
          <w:color w:val="000000"/>
          <w:sz w:val="28"/>
          <w:szCs w:val="28"/>
        </w:rPr>
        <w:t>мами) в различных условиях; соотнесение полученных результатов в</w:t>
      </w:r>
      <w:r w:rsidR="008F685A" w:rsidRPr="00AB49DE">
        <w:rPr>
          <w:rFonts w:eastAsia="Times New Roman"/>
          <w:color w:val="000000"/>
          <w:sz w:val="28"/>
          <w:szCs w:val="28"/>
        </w:rPr>
        <w:t xml:space="preserve"> </w:t>
      </w:r>
      <w:r w:rsidR="004422F1" w:rsidRPr="00AB49DE">
        <w:rPr>
          <w:rFonts w:eastAsia="Times New Roman"/>
          <w:color w:val="000000"/>
          <w:sz w:val="28"/>
          <w:szCs w:val="28"/>
        </w:rPr>
        <w:t>ходе решения задачи с ее условия</w:t>
      </w:r>
      <w:r w:rsidR="008F685A" w:rsidRPr="00AB49DE">
        <w:rPr>
          <w:rFonts w:eastAsia="Times New Roman"/>
          <w:color w:val="000000"/>
          <w:sz w:val="28"/>
          <w:szCs w:val="28"/>
        </w:rPr>
        <w:t>ми; проблемы и трудности, возни</w:t>
      </w:r>
      <w:r w:rsidR="004422F1" w:rsidRPr="00AB49DE">
        <w:rPr>
          <w:rFonts w:eastAsia="Times New Roman"/>
          <w:color w:val="000000"/>
          <w:sz w:val="28"/>
          <w:szCs w:val="28"/>
        </w:rPr>
        <w:t>кающие в ходе выполнения задан</w:t>
      </w:r>
      <w:r w:rsidR="008F685A" w:rsidRPr="00AB49DE">
        <w:rPr>
          <w:rFonts w:eastAsia="Times New Roman"/>
          <w:color w:val="000000"/>
          <w:sz w:val="28"/>
          <w:szCs w:val="28"/>
        </w:rPr>
        <w:t>ий; критерии оценки заданий, вы</w:t>
      </w:r>
      <w:r w:rsidR="004422F1" w:rsidRPr="00AB49DE">
        <w:rPr>
          <w:rFonts w:eastAsia="Times New Roman"/>
          <w:color w:val="000000"/>
          <w:sz w:val="28"/>
          <w:szCs w:val="28"/>
        </w:rPr>
        <w:t>двигаемые одноклассниками и уч</w:t>
      </w:r>
      <w:r w:rsidR="008F685A" w:rsidRPr="00AB49DE">
        <w:rPr>
          <w:rFonts w:eastAsia="Times New Roman"/>
          <w:color w:val="000000"/>
          <w:sz w:val="28"/>
          <w:szCs w:val="28"/>
        </w:rPr>
        <w:t xml:space="preserve">ителем; свои </w:t>
      </w:r>
      <w:proofErr w:type="spellStart"/>
      <w:r w:rsidR="008F685A" w:rsidRPr="00AB49DE">
        <w:rPr>
          <w:rFonts w:eastAsia="Times New Roman"/>
          <w:color w:val="000000"/>
          <w:sz w:val="28"/>
          <w:szCs w:val="28"/>
        </w:rPr>
        <w:t>внеучебные</w:t>
      </w:r>
      <w:proofErr w:type="spellEnd"/>
      <w:r w:rsidR="008F685A" w:rsidRPr="00AB49DE">
        <w:rPr>
          <w:rFonts w:eastAsia="Times New Roman"/>
          <w:color w:val="000000"/>
          <w:sz w:val="28"/>
          <w:szCs w:val="28"/>
        </w:rPr>
        <w:t xml:space="preserve"> достиже</w:t>
      </w:r>
      <w:r w:rsidRPr="00AB49DE">
        <w:rPr>
          <w:rFonts w:eastAsia="Times New Roman"/>
          <w:color w:val="000000"/>
          <w:sz w:val="28"/>
          <w:szCs w:val="28"/>
        </w:rPr>
        <w:t>ния в школе и за ее пределами</w:t>
      </w:r>
      <w:r w:rsidR="004422F1" w:rsidRPr="00AB49DE">
        <w:rPr>
          <w:rFonts w:eastAsia="Times New Roman"/>
          <w:color w:val="000000"/>
          <w:sz w:val="28"/>
          <w:szCs w:val="28"/>
        </w:rPr>
        <w:t>)</w:t>
      </w:r>
      <w:r w:rsidR="006708C4" w:rsidRPr="006708C4">
        <w:rPr>
          <w:rFonts w:eastAsia="Times New Roman"/>
          <w:color w:val="000000"/>
          <w:sz w:val="28"/>
          <w:szCs w:val="28"/>
        </w:rPr>
        <w:t xml:space="preserve"> [5]</w:t>
      </w:r>
      <w:r w:rsidRPr="00AB49DE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E41458" w:rsidRPr="00AB49DE" w:rsidRDefault="00E41458" w:rsidP="00F4222A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AB49DE">
        <w:rPr>
          <w:sz w:val="28"/>
          <w:szCs w:val="28"/>
        </w:rPr>
        <w:t>Выявление качества и уровня усвоения знаний и способов действий в условиях деятельностного подхода можно организовать</w:t>
      </w:r>
      <w:r w:rsidR="00E563ED" w:rsidRPr="00AB49DE">
        <w:rPr>
          <w:sz w:val="28"/>
          <w:szCs w:val="28"/>
        </w:rPr>
        <w:t>,</w:t>
      </w:r>
      <w:r w:rsidRPr="00AB49DE">
        <w:rPr>
          <w:sz w:val="28"/>
          <w:szCs w:val="28"/>
        </w:rPr>
        <w:t xml:space="preserve"> используя </w:t>
      </w:r>
      <w:proofErr w:type="spellStart"/>
      <w:r w:rsidRPr="00AB49DE">
        <w:rPr>
          <w:sz w:val="28"/>
          <w:szCs w:val="28"/>
        </w:rPr>
        <w:t>разноуровневые</w:t>
      </w:r>
      <w:proofErr w:type="spellEnd"/>
      <w:r w:rsidRPr="00AB49DE">
        <w:rPr>
          <w:sz w:val="28"/>
          <w:szCs w:val="28"/>
        </w:rPr>
        <w:t xml:space="preserve"> самостоятельные и  контрольные работы, тесты, задания на выделение существенных признаков (глубина) задания, на конструирование нескольких способов решения одной и той же задачи (гибкость), задачи с избыточными, противоречивыми данными (способность к оценочным действиям)</w:t>
      </w:r>
    </w:p>
    <w:p w:rsidR="00FE0D77" w:rsidRDefault="00FE0D77" w:rsidP="00F4222A">
      <w:pPr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 w:rsidRPr="00AB49DE">
        <w:rPr>
          <w:sz w:val="28"/>
          <w:szCs w:val="28"/>
        </w:rPr>
        <w:t xml:space="preserve">В условиях деятельностного подхода выделяют следующие приемы </w:t>
      </w:r>
      <w:proofErr w:type="gramStart"/>
      <w:r w:rsidRPr="00AB49DE">
        <w:rPr>
          <w:sz w:val="28"/>
          <w:szCs w:val="28"/>
        </w:rPr>
        <w:t>контроля</w:t>
      </w:r>
      <w:r w:rsidR="00F155DE" w:rsidRPr="00AB49DE">
        <w:rPr>
          <w:sz w:val="28"/>
          <w:szCs w:val="28"/>
        </w:rPr>
        <w:t xml:space="preserve"> за</w:t>
      </w:r>
      <w:proofErr w:type="gramEnd"/>
      <w:r w:rsidR="00F155DE" w:rsidRPr="00AB49DE">
        <w:rPr>
          <w:sz w:val="28"/>
          <w:szCs w:val="28"/>
        </w:rPr>
        <w:t xml:space="preserve"> процессом и результатом учебной деятельности, представленные в таблице 1</w:t>
      </w:r>
      <w:r w:rsidR="004422F1" w:rsidRPr="00AB49DE">
        <w:rPr>
          <w:sz w:val="28"/>
          <w:szCs w:val="28"/>
        </w:rPr>
        <w:t>.</w:t>
      </w:r>
      <w:r w:rsidR="00E645AB">
        <w:rPr>
          <w:sz w:val="28"/>
          <w:szCs w:val="28"/>
        </w:rPr>
        <w:t xml:space="preserve"> </w:t>
      </w:r>
    </w:p>
    <w:p w:rsidR="00F155DE" w:rsidRPr="00AB49DE" w:rsidRDefault="00F155DE" w:rsidP="00F4222A">
      <w:pPr>
        <w:suppressAutoHyphens/>
        <w:spacing w:after="0" w:line="360" w:lineRule="auto"/>
        <w:ind w:firstLine="709"/>
        <w:jc w:val="right"/>
        <w:rPr>
          <w:sz w:val="28"/>
          <w:szCs w:val="28"/>
        </w:rPr>
      </w:pPr>
      <w:r w:rsidRPr="00AB49DE">
        <w:rPr>
          <w:sz w:val="28"/>
          <w:szCs w:val="28"/>
        </w:rPr>
        <w:t>Таблица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F155DE" w:rsidRPr="00AB49DE" w:rsidTr="00F155DE">
        <w:tc>
          <w:tcPr>
            <w:tcW w:w="3227" w:type="dxa"/>
          </w:tcPr>
          <w:p w:rsidR="00F155DE" w:rsidRPr="00AB49DE" w:rsidRDefault="00F155DE" w:rsidP="00F4222A">
            <w:pPr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49DE">
              <w:rPr>
                <w:b/>
                <w:sz w:val="28"/>
                <w:szCs w:val="28"/>
              </w:rPr>
              <w:t xml:space="preserve">Прием </w:t>
            </w:r>
          </w:p>
        </w:tc>
        <w:tc>
          <w:tcPr>
            <w:tcW w:w="0" w:type="auto"/>
          </w:tcPr>
          <w:p w:rsidR="00F155DE" w:rsidRPr="00AB49DE" w:rsidRDefault="00F155DE" w:rsidP="00F4222A">
            <w:pPr>
              <w:suppressAutoHyphens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B49DE">
              <w:rPr>
                <w:b/>
                <w:sz w:val="28"/>
                <w:szCs w:val="28"/>
              </w:rPr>
              <w:t xml:space="preserve">Описание </w:t>
            </w:r>
          </w:p>
        </w:tc>
      </w:tr>
      <w:tr w:rsidR="00F155DE" w:rsidRPr="00AB49DE" w:rsidTr="00F155DE">
        <w:tc>
          <w:tcPr>
            <w:tcW w:w="3227" w:type="dxa"/>
          </w:tcPr>
          <w:p w:rsidR="00F155DE" w:rsidRPr="00AB49DE" w:rsidRDefault="008B51A8" w:rsidP="00F4222A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49DE">
              <w:rPr>
                <w:b/>
                <w:bCs/>
                <w:sz w:val="28"/>
                <w:szCs w:val="28"/>
              </w:rPr>
              <w:t>«</w:t>
            </w:r>
            <w:r w:rsidR="004422F1" w:rsidRPr="00AB49DE">
              <w:rPr>
                <w:b/>
                <w:bCs/>
                <w:sz w:val="28"/>
                <w:szCs w:val="28"/>
              </w:rPr>
              <w:t>Опрос по цепочке</w:t>
            </w:r>
            <w:r w:rsidRPr="00AB49D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155DE" w:rsidRPr="00AB49DE" w:rsidRDefault="00513700" w:rsidP="00F4222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AB49DE">
              <w:rPr>
                <w:rFonts w:eastAsia="TimesNewRomanPSMT"/>
                <w:sz w:val="28"/>
                <w:szCs w:val="28"/>
              </w:rPr>
              <w:t xml:space="preserve">Ответ </w:t>
            </w:r>
            <w:r w:rsidR="00F155DE" w:rsidRPr="00AB49DE">
              <w:rPr>
                <w:rFonts w:eastAsia="TimesNewRomanPSMT"/>
                <w:sz w:val="28"/>
                <w:szCs w:val="28"/>
              </w:rPr>
              <w:t xml:space="preserve">одного </w:t>
            </w:r>
            <w:r w:rsidRPr="00AB49DE">
              <w:rPr>
                <w:rFonts w:eastAsia="TimesNewRomanPSMT"/>
                <w:sz w:val="28"/>
                <w:szCs w:val="28"/>
              </w:rPr>
              <w:t>обучаемого</w:t>
            </w:r>
            <w:r w:rsidR="00F155DE" w:rsidRPr="00AB49DE">
              <w:rPr>
                <w:rFonts w:eastAsia="TimesNewRomanPSMT"/>
                <w:sz w:val="28"/>
                <w:szCs w:val="28"/>
              </w:rPr>
              <w:t xml:space="preserve"> прерывается в любом месте и продолжается другим.</w:t>
            </w:r>
          </w:p>
        </w:tc>
      </w:tr>
      <w:tr w:rsidR="00F155DE" w:rsidRPr="00AB49DE" w:rsidTr="00F155DE">
        <w:tc>
          <w:tcPr>
            <w:tcW w:w="3227" w:type="dxa"/>
          </w:tcPr>
          <w:p w:rsidR="00F155DE" w:rsidRPr="00AB49DE" w:rsidRDefault="008B51A8" w:rsidP="00F4222A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49DE">
              <w:rPr>
                <w:b/>
                <w:bCs/>
                <w:sz w:val="28"/>
                <w:szCs w:val="28"/>
              </w:rPr>
              <w:t>«</w:t>
            </w:r>
            <w:r w:rsidR="004422F1" w:rsidRPr="00AB49DE">
              <w:rPr>
                <w:b/>
                <w:bCs/>
                <w:sz w:val="28"/>
                <w:szCs w:val="28"/>
              </w:rPr>
              <w:t>Программируемый опрос</w:t>
            </w:r>
            <w:r w:rsidRPr="00AB49D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155DE" w:rsidRPr="00AB49DE" w:rsidRDefault="00513700" w:rsidP="00F4222A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49DE">
              <w:rPr>
                <w:sz w:val="28"/>
                <w:szCs w:val="28"/>
              </w:rPr>
              <w:t xml:space="preserve">Обучаемый </w:t>
            </w:r>
            <w:r w:rsidR="00F155DE" w:rsidRPr="00AB49DE">
              <w:rPr>
                <w:sz w:val="28"/>
                <w:szCs w:val="28"/>
              </w:rPr>
              <w:t>выбирает один верный ответ из нескольких предложенных.</w:t>
            </w:r>
          </w:p>
        </w:tc>
      </w:tr>
      <w:tr w:rsidR="00F155DE" w:rsidRPr="00AB49DE" w:rsidTr="00F155DE">
        <w:tc>
          <w:tcPr>
            <w:tcW w:w="3227" w:type="dxa"/>
          </w:tcPr>
          <w:p w:rsidR="00F155DE" w:rsidRPr="00AB49DE" w:rsidRDefault="008B51A8" w:rsidP="00F4222A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49DE">
              <w:rPr>
                <w:b/>
                <w:bCs/>
                <w:sz w:val="28"/>
                <w:szCs w:val="28"/>
              </w:rPr>
              <w:t>«</w:t>
            </w:r>
            <w:r w:rsidR="004422F1" w:rsidRPr="00AB49DE">
              <w:rPr>
                <w:b/>
                <w:bCs/>
                <w:sz w:val="28"/>
                <w:szCs w:val="28"/>
              </w:rPr>
              <w:t>Тихий опрос</w:t>
            </w:r>
            <w:r w:rsidRPr="00AB49D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155DE" w:rsidRPr="00AB49DE" w:rsidRDefault="00F155DE" w:rsidP="00F4222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AB49DE">
              <w:rPr>
                <w:rFonts w:eastAsia="TimesNewRomanPSMT"/>
                <w:sz w:val="28"/>
                <w:szCs w:val="28"/>
              </w:rPr>
              <w:t xml:space="preserve">Беседа с одним или несколькими </w:t>
            </w:r>
            <w:r w:rsidR="00513700" w:rsidRPr="00AB49DE">
              <w:rPr>
                <w:rFonts w:eastAsia="TimesNewRomanPSMT"/>
                <w:sz w:val="28"/>
                <w:szCs w:val="28"/>
              </w:rPr>
              <w:t>обучающимися</w:t>
            </w:r>
            <w:r w:rsidRPr="00AB49DE">
              <w:rPr>
                <w:rFonts w:eastAsia="TimesNewRomanPSMT"/>
                <w:sz w:val="28"/>
                <w:szCs w:val="28"/>
              </w:rPr>
              <w:t xml:space="preserve"> происходит</w:t>
            </w:r>
            <w:r w:rsidR="004422F1" w:rsidRPr="00AB49DE">
              <w:rPr>
                <w:rFonts w:eastAsia="TimesNewRomanPSMT"/>
                <w:sz w:val="28"/>
                <w:szCs w:val="28"/>
              </w:rPr>
              <w:t xml:space="preserve"> </w:t>
            </w:r>
            <w:r w:rsidRPr="00AB49DE">
              <w:rPr>
                <w:rFonts w:eastAsia="TimesNewRomanPSMT"/>
                <w:sz w:val="28"/>
                <w:szCs w:val="28"/>
              </w:rPr>
              <w:t xml:space="preserve">полушепотом, в то время как </w:t>
            </w:r>
            <w:r w:rsidR="00513700" w:rsidRPr="00AB49DE">
              <w:rPr>
                <w:rFonts w:eastAsia="TimesNewRomanPSMT"/>
                <w:sz w:val="28"/>
                <w:szCs w:val="28"/>
              </w:rPr>
              <w:t>остальные выполняют другую работу.</w:t>
            </w:r>
          </w:p>
        </w:tc>
      </w:tr>
      <w:tr w:rsidR="00F155DE" w:rsidRPr="00AB49DE" w:rsidTr="00F155DE">
        <w:tc>
          <w:tcPr>
            <w:tcW w:w="3227" w:type="dxa"/>
          </w:tcPr>
          <w:p w:rsidR="00F155DE" w:rsidRPr="00AB49DE" w:rsidRDefault="008B51A8" w:rsidP="00F4222A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49DE">
              <w:rPr>
                <w:b/>
                <w:bCs/>
                <w:sz w:val="28"/>
                <w:szCs w:val="28"/>
              </w:rPr>
              <w:t>«</w:t>
            </w:r>
            <w:r w:rsidR="004422F1" w:rsidRPr="00AB49DE">
              <w:rPr>
                <w:b/>
                <w:bCs/>
                <w:sz w:val="28"/>
                <w:szCs w:val="28"/>
              </w:rPr>
              <w:t>Идеальный опрос</w:t>
            </w:r>
            <w:r w:rsidRPr="00AB49D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155DE" w:rsidRPr="00AB49DE" w:rsidRDefault="00513700" w:rsidP="00F4222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AB49DE">
              <w:rPr>
                <w:rFonts w:eastAsia="TimesNewRomanPSMT"/>
                <w:sz w:val="28"/>
                <w:szCs w:val="28"/>
              </w:rPr>
              <w:t xml:space="preserve">Обучаемые </w:t>
            </w:r>
            <w:r w:rsidR="00F155DE" w:rsidRPr="00AB49DE">
              <w:rPr>
                <w:rFonts w:eastAsia="TimesNewRomanPSMT"/>
                <w:sz w:val="28"/>
                <w:szCs w:val="28"/>
              </w:rPr>
              <w:t>сами оценивают степень своей подготовки и сообщают об</w:t>
            </w:r>
            <w:r w:rsidR="004422F1" w:rsidRPr="00AB49DE">
              <w:rPr>
                <w:rFonts w:eastAsia="TimesNewRomanPSMT"/>
                <w:sz w:val="28"/>
                <w:szCs w:val="28"/>
              </w:rPr>
              <w:t xml:space="preserve"> </w:t>
            </w:r>
            <w:r w:rsidR="00F155DE" w:rsidRPr="00AB49DE">
              <w:rPr>
                <w:rFonts w:eastAsia="TimesNewRomanPSMT"/>
                <w:sz w:val="28"/>
                <w:szCs w:val="28"/>
              </w:rPr>
              <w:t>этом учителю</w:t>
            </w:r>
            <w:r w:rsidR="00F155DE" w:rsidRPr="00AB49DE">
              <w:rPr>
                <w:rFonts w:eastAsia="TimesNewRomanPSMT"/>
                <w:i/>
                <w:iCs/>
                <w:sz w:val="28"/>
                <w:szCs w:val="28"/>
              </w:rPr>
              <w:t xml:space="preserve">. </w:t>
            </w:r>
            <w:r w:rsidR="00F155DE" w:rsidRPr="00AB49DE">
              <w:rPr>
                <w:rFonts w:eastAsia="TimesNewRomanPSMT"/>
                <w:sz w:val="28"/>
                <w:szCs w:val="28"/>
              </w:rPr>
              <w:t>Вопрос: кто сегодня чувствует себя готовым на «5»? (Учащиеся поднимают руки.) На «4»? На «3»? Спасибо...</w:t>
            </w:r>
          </w:p>
        </w:tc>
      </w:tr>
      <w:tr w:rsidR="00F155DE" w:rsidRPr="00AB49DE" w:rsidTr="00F155DE">
        <w:tc>
          <w:tcPr>
            <w:tcW w:w="3227" w:type="dxa"/>
          </w:tcPr>
          <w:p w:rsidR="00F155DE" w:rsidRPr="00AB49DE" w:rsidRDefault="008B51A8" w:rsidP="00F4222A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49DE">
              <w:rPr>
                <w:b/>
                <w:bCs/>
                <w:sz w:val="28"/>
                <w:szCs w:val="28"/>
              </w:rPr>
              <w:t>«</w:t>
            </w:r>
            <w:proofErr w:type="gramStart"/>
            <w:r w:rsidR="004422F1" w:rsidRPr="00AB49DE">
              <w:rPr>
                <w:b/>
                <w:bCs/>
                <w:sz w:val="28"/>
                <w:szCs w:val="28"/>
              </w:rPr>
              <w:t>Блиц-контрольная</w:t>
            </w:r>
            <w:proofErr w:type="gramEnd"/>
            <w:r w:rsidRPr="00AB49D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155DE" w:rsidRPr="00AB49DE" w:rsidRDefault="00737F02" w:rsidP="00F4222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AB49DE">
              <w:rPr>
                <w:rFonts w:eastAsia="TimesNewRomanPSMT"/>
                <w:sz w:val="28"/>
                <w:szCs w:val="28"/>
              </w:rPr>
              <w:t>П</w:t>
            </w:r>
            <w:r w:rsidR="00F155DE" w:rsidRPr="00AB49DE">
              <w:rPr>
                <w:rFonts w:eastAsia="TimesNewRomanPSMT"/>
                <w:sz w:val="28"/>
                <w:szCs w:val="28"/>
              </w:rPr>
              <w:t>роводится в высоком темпе для выявления степени усвоения простых учебных навыков. Включает в себя 7—10 стандартных заданий</w:t>
            </w:r>
            <w:r w:rsidR="00513700" w:rsidRPr="00AB49DE">
              <w:rPr>
                <w:rFonts w:eastAsia="TimesNewRomanPSMT"/>
                <w:sz w:val="28"/>
                <w:szCs w:val="28"/>
              </w:rPr>
              <w:t>, на каждое отводится по 1 минуте</w:t>
            </w:r>
            <w:r w:rsidR="00F155DE" w:rsidRPr="00AB49DE">
              <w:rPr>
                <w:rFonts w:eastAsia="TimesNewRomanPSMT"/>
                <w:sz w:val="28"/>
                <w:szCs w:val="28"/>
              </w:rPr>
              <w:t xml:space="preserve">. </w:t>
            </w:r>
          </w:p>
        </w:tc>
      </w:tr>
      <w:tr w:rsidR="00F155DE" w:rsidRPr="00AB49DE" w:rsidTr="00F155DE">
        <w:tc>
          <w:tcPr>
            <w:tcW w:w="3227" w:type="dxa"/>
          </w:tcPr>
          <w:p w:rsidR="00F155DE" w:rsidRPr="00AB49DE" w:rsidRDefault="008B51A8" w:rsidP="00F4222A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49DE">
              <w:rPr>
                <w:b/>
                <w:bCs/>
                <w:sz w:val="28"/>
                <w:szCs w:val="28"/>
              </w:rPr>
              <w:t>«</w:t>
            </w:r>
            <w:r w:rsidR="004422F1" w:rsidRPr="00AB49DE">
              <w:rPr>
                <w:b/>
                <w:bCs/>
                <w:sz w:val="28"/>
                <w:szCs w:val="28"/>
              </w:rPr>
              <w:t>Релейная контрольная работа</w:t>
            </w:r>
            <w:r w:rsidRPr="00AB49D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155DE" w:rsidRPr="00AB49DE" w:rsidRDefault="00737F02" w:rsidP="00F4222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AB49DE">
              <w:rPr>
                <w:rFonts w:eastAsia="TimesNewRomanPSMT"/>
                <w:sz w:val="28"/>
                <w:szCs w:val="28"/>
              </w:rPr>
              <w:t>П</w:t>
            </w:r>
            <w:r w:rsidR="00F155DE" w:rsidRPr="00AB49DE">
              <w:rPr>
                <w:rFonts w:eastAsia="TimesNewRomanPSMT"/>
                <w:sz w:val="28"/>
                <w:szCs w:val="28"/>
              </w:rPr>
              <w:t xml:space="preserve">роводится </w:t>
            </w:r>
            <w:r w:rsidR="00513700" w:rsidRPr="00AB49DE">
              <w:rPr>
                <w:rFonts w:eastAsia="TimesNewRomanPSMT"/>
                <w:sz w:val="28"/>
                <w:szCs w:val="28"/>
              </w:rPr>
              <w:t>по текстам ранее решенных задач</w:t>
            </w:r>
            <w:r w:rsidR="00F155DE" w:rsidRPr="00AB49DE">
              <w:rPr>
                <w:rFonts w:eastAsia="TimesNewRomanPSMT"/>
                <w:sz w:val="28"/>
                <w:szCs w:val="28"/>
              </w:rPr>
              <w:t>. Задания этих ко</w:t>
            </w:r>
            <w:r w:rsidR="00513700" w:rsidRPr="00AB49DE">
              <w:rPr>
                <w:rFonts w:eastAsia="TimesNewRomanPSMT"/>
                <w:sz w:val="28"/>
                <w:szCs w:val="28"/>
              </w:rPr>
              <w:t>нтрольных формируются из заданий домашней работы, которая задается с избытком</w:t>
            </w:r>
            <w:r w:rsidR="00F155DE" w:rsidRPr="00AB49DE">
              <w:rPr>
                <w:rFonts w:eastAsia="TimesNewRomanPSMT"/>
                <w:sz w:val="28"/>
                <w:szCs w:val="28"/>
              </w:rPr>
              <w:t xml:space="preserve">. </w:t>
            </w:r>
          </w:p>
        </w:tc>
      </w:tr>
      <w:tr w:rsidR="00F155DE" w:rsidRPr="00AB49DE" w:rsidTr="00F155DE">
        <w:tc>
          <w:tcPr>
            <w:tcW w:w="3227" w:type="dxa"/>
          </w:tcPr>
          <w:p w:rsidR="00F155DE" w:rsidRPr="00AB49DE" w:rsidRDefault="008B51A8" w:rsidP="00F4222A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49DE">
              <w:rPr>
                <w:b/>
                <w:bCs/>
                <w:sz w:val="28"/>
                <w:szCs w:val="28"/>
              </w:rPr>
              <w:t>«</w:t>
            </w:r>
            <w:r w:rsidR="004422F1" w:rsidRPr="00AB49DE">
              <w:rPr>
                <w:b/>
                <w:bCs/>
                <w:sz w:val="28"/>
                <w:szCs w:val="28"/>
              </w:rPr>
              <w:t>Выборочный контроль</w:t>
            </w:r>
            <w:r w:rsidRPr="00AB49D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155DE" w:rsidRPr="00AB49DE" w:rsidRDefault="00513700" w:rsidP="00F4222A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49DE">
              <w:rPr>
                <w:rFonts w:eastAsia="TimesNewRomanPSMT"/>
                <w:sz w:val="28"/>
                <w:szCs w:val="28"/>
              </w:rPr>
              <w:t>Учитель</w:t>
            </w:r>
            <w:r w:rsidR="00F155DE" w:rsidRPr="00AB49DE">
              <w:rPr>
                <w:rFonts w:eastAsia="TimesNewRomanPSMT"/>
                <w:sz w:val="28"/>
                <w:szCs w:val="28"/>
              </w:rPr>
              <w:t xml:space="preserve"> проверяет работы учащихся выборочно.</w:t>
            </w:r>
          </w:p>
        </w:tc>
      </w:tr>
      <w:tr w:rsidR="00F155DE" w:rsidRPr="00AB49DE" w:rsidTr="00F155DE">
        <w:tc>
          <w:tcPr>
            <w:tcW w:w="3227" w:type="dxa"/>
          </w:tcPr>
          <w:p w:rsidR="00F155DE" w:rsidRPr="00AB49DE" w:rsidRDefault="008B51A8" w:rsidP="00F4222A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AB49DE">
              <w:rPr>
                <w:b/>
                <w:bCs/>
                <w:sz w:val="28"/>
                <w:szCs w:val="28"/>
              </w:rPr>
              <w:t>«</w:t>
            </w:r>
            <w:r w:rsidR="00E563ED" w:rsidRPr="00AB49DE">
              <w:rPr>
                <w:b/>
                <w:bCs/>
                <w:sz w:val="28"/>
                <w:szCs w:val="28"/>
              </w:rPr>
              <w:t>Трудный</w:t>
            </w:r>
            <w:r w:rsidR="004422F1" w:rsidRPr="00AB49DE">
              <w:rPr>
                <w:b/>
                <w:bCs/>
                <w:sz w:val="28"/>
                <w:szCs w:val="28"/>
              </w:rPr>
              <w:t xml:space="preserve"> и </w:t>
            </w:r>
            <w:r w:rsidR="00737F02" w:rsidRPr="00AB49DE">
              <w:rPr>
                <w:b/>
                <w:bCs/>
                <w:sz w:val="28"/>
                <w:szCs w:val="28"/>
              </w:rPr>
              <w:t>легкий</w:t>
            </w:r>
            <w:r w:rsidR="004422F1" w:rsidRPr="00AB49DE">
              <w:rPr>
                <w:b/>
                <w:bCs/>
                <w:sz w:val="28"/>
                <w:szCs w:val="28"/>
              </w:rPr>
              <w:t xml:space="preserve"> вопрос</w:t>
            </w:r>
            <w:r w:rsidRPr="00AB49D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155DE" w:rsidRPr="00AB49DE" w:rsidRDefault="00F155DE" w:rsidP="00F4222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AB49DE">
              <w:rPr>
                <w:rFonts w:eastAsia="TimesNewRomanPSMT"/>
                <w:sz w:val="28"/>
                <w:szCs w:val="28"/>
              </w:rPr>
              <w:t>Это прием используется для</w:t>
            </w:r>
            <w:r w:rsidR="004422F1" w:rsidRPr="00AB49DE">
              <w:rPr>
                <w:rFonts w:eastAsia="TimesNewRomanPSMT"/>
                <w:sz w:val="28"/>
                <w:szCs w:val="28"/>
              </w:rPr>
              <w:t xml:space="preserve"> </w:t>
            </w:r>
            <w:r w:rsidRPr="00AB49DE">
              <w:rPr>
                <w:rFonts w:eastAsia="TimesNewRomanPSMT"/>
                <w:sz w:val="28"/>
                <w:szCs w:val="28"/>
              </w:rPr>
              <w:t xml:space="preserve">организации </w:t>
            </w:r>
            <w:proofErr w:type="spellStart"/>
            <w:r w:rsidRPr="00AB49DE">
              <w:rPr>
                <w:rFonts w:eastAsia="TimesNewRomanPSMT"/>
                <w:sz w:val="28"/>
                <w:szCs w:val="28"/>
              </w:rPr>
              <w:t>взаимоопроса</w:t>
            </w:r>
            <w:proofErr w:type="spellEnd"/>
            <w:r w:rsidRPr="00AB49DE">
              <w:rPr>
                <w:rFonts w:eastAsia="TimesNewRomanPSMT"/>
                <w:sz w:val="28"/>
                <w:szCs w:val="28"/>
              </w:rPr>
              <w:t xml:space="preserve">. </w:t>
            </w:r>
            <w:r w:rsidR="00737F02" w:rsidRPr="00AB49DE">
              <w:rPr>
                <w:rFonts w:eastAsia="TimesNewRomanPSMT"/>
                <w:sz w:val="28"/>
                <w:szCs w:val="28"/>
              </w:rPr>
              <w:t>Легкий</w:t>
            </w:r>
            <w:r w:rsidRPr="00AB49DE">
              <w:rPr>
                <w:rFonts w:eastAsia="TimesNewRomanPSMT"/>
                <w:sz w:val="28"/>
                <w:szCs w:val="28"/>
              </w:rPr>
              <w:t xml:space="preserve"> вопрос предполагает однозначный краткий ответ</w:t>
            </w:r>
            <w:r w:rsidR="00513700" w:rsidRPr="00AB49DE">
              <w:rPr>
                <w:rFonts w:eastAsia="TimesNewRomanPSMT"/>
                <w:sz w:val="28"/>
                <w:szCs w:val="28"/>
              </w:rPr>
              <w:t>, а т</w:t>
            </w:r>
            <w:r w:rsidR="00737F02" w:rsidRPr="00AB49DE">
              <w:rPr>
                <w:rFonts w:eastAsia="TimesNewRomanPSMT"/>
                <w:sz w:val="28"/>
                <w:szCs w:val="28"/>
              </w:rPr>
              <w:t>рудный</w:t>
            </w:r>
            <w:r w:rsidRPr="00AB49DE">
              <w:rPr>
                <w:rFonts w:eastAsia="TimesNewRomanPSMT"/>
                <w:sz w:val="28"/>
                <w:szCs w:val="28"/>
              </w:rPr>
              <w:t xml:space="preserve"> </w:t>
            </w:r>
            <w:r w:rsidR="00513700" w:rsidRPr="00AB49DE">
              <w:rPr>
                <w:rFonts w:eastAsia="TimesNewRomanPSMT"/>
                <w:sz w:val="28"/>
                <w:szCs w:val="28"/>
              </w:rPr>
              <w:t xml:space="preserve">– </w:t>
            </w:r>
            <w:r w:rsidRPr="00AB49DE">
              <w:rPr>
                <w:rFonts w:eastAsia="TimesNewRomanPSMT"/>
                <w:sz w:val="28"/>
                <w:szCs w:val="28"/>
              </w:rPr>
              <w:t xml:space="preserve">развернутый. </w:t>
            </w:r>
            <w:r w:rsidR="00513700" w:rsidRPr="00AB49DE">
              <w:rPr>
                <w:rFonts w:eastAsia="TimesNewRomanPSMT"/>
                <w:sz w:val="28"/>
                <w:szCs w:val="28"/>
              </w:rPr>
              <w:t xml:space="preserve">Вопросы формируются </w:t>
            </w:r>
            <w:proofErr w:type="gramStart"/>
            <w:r w:rsidR="00513700" w:rsidRPr="00AB49DE">
              <w:rPr>
                <w:rFonts w:eastAsia="TimesNewRomanPSMT"/>
                <w:sz w:val="28"/>
                <w:szCs w:val="28"/>
              </w:rPr>
              <w:t>обучаемыми</w:t>
            </w:r>
            <w:proofErr w:type="gramEnd"/>
            <w:r w:rsidR="00513700" w:rsidRPr="00AB49DE">
              <w:rPr>
                <w:rFonts w:eastAsia="TimesNewRomanPSMT"/>
                <w:sz w:val="28"/>
                <w:szCs w:val="28"/>
              </w:rPr>
              <w:t xml:space="preserve"> после изучения темы</w:t>
            </w:r>
            <w:r w:rsidRPr="00AB49DE">
              <w:rPr>
                <w:rFonts w:eastAsia="TimesNewRomanPSMT"/>
                <w:sz w:val="28"/>
                <w:szCs w:val="28"/>
              </w:rPr>
              <w:t xml:space="preserve">. </w:t>
            </w:r>
          </w:p>
        </w:tc>
      </w:tr>
      <w:tr w:rsidR="00F155DE" w:rsidRPr="00AB49DE" w:rsidTr="00F155DE">
        <w:tc>
          <w:tcPr>
            <w:tcW w:w="3227" w:type="dxa"/>
          </w:tcPr>
          <w:p w:rsidR="00F155DE" w:rsidRPr="00AB49DE" w:rsidRDefault="008B51A8" w:rsidP="00F4222A">
            <w:pPr>
              <w:suppressAutoHyphens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B49DE">
              <w:rPr>
                <w:b/>
                <w:bCs/>
                <w:sz w:val="28"/>
                <w:szCs w:val="28"/>
              </w:rPr>
              <w:t>«</w:t>
            </w:r>
            <w:r w:rsidR="004422F1" w:rsidRPr="00AB49DE">
              <w:rPr>
                <w:b/>
                <w:bCs/>
                <w:sz w:val="28"/>
                <w:szCs w:val="28"/>
              </w:rPr>
              <w:t>Круглый стол</w:t>
            </w:r>
            <w:r w:rsidRPr="00AB49D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155DE" w:rsidRPr="00AB49DE" w:rsidRDefault="00513700" w:rsidP="00F4222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AB49DE">
              <w:rPr>
                <w:rFonts w:eastAsia="TimesNewRomanPSMT"/>
                <w:sz w:val="28"/>
                <w:szCs w:val="28"/>
              </w:rPr>
              <w:t xml:space="preserve">Этот </w:t>
            </w:r>
            <w:r w:rsidR="00F155DE" w:rsidRPr="00AB49DE">
              <w:rPr>
                <w:rFonts w:eastAsia="TimesNewRomanPSMT"/>
                <w:sz w:val="28"/>
                <w:szCs w:val="28"/>
              </w:rPr>
              <w:t>метод обучения сообща, при котором лист и</w:t>
            </w:r>
            <w:r w:rsidR="004422F1" w:rsidRPr="00AB49DE">
              <w:rPr>
                <w:rFonts w:eastAsia="TimesNewRomanPSMT"/>
                <w:sz w:val="28"/>
                <w:szCs w:val="28"/>
              </w:rPr>
              <w:t xml:space="preserve"> </w:t>
            </w:r>
            <w:r w:rsidR="00F155DE" w:rsidRPr="00AB49DE">
              <w:rPr>
                <w:rFonts w:eastAsia="TimesNewRomanPSMT"/>
                <w:sz w:val="28"/>
                <w:szCs w:val="28"/>
              </w:rPr>
              <w:t xml:space="preserve">ручка постоянно передаются по кругу среди небольшой группы участников игры. </w:t>
            </w:r>
          </w:p>
        </w:tc>
      </w:tr>
      <w:tr w:rsidR="00F155DE" w:rsidRPr="00AB49DE" w:rsidTr="00F155DE">
        <w:tc>
          <w:tcPr>
            <w:tcW w:w="3227" w:type="dxa"/>
          </w:tcPr>
          <w:p w:rsidR="00F155DE" w:rsidRPr="00AB49DE" w:rsidRDefault="008B51A8" w:rsidP="00F4222A">
            <w:pPr>
              <w:suppressAutoHyphens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B49DE">
              <w:rPr>
                <w:b/>
                <w:bCs/>
                <w:sz w:val="28"/>
                <w:szCs w:val="28"/>
              </w:rPr>
              <w:t>«</w:t>
            </w:r>
            <w:r w:rsidR="00F155DE" w:rsidRPr="00AB49DE">
              <w:rPr>
                <w:b/>
                <w:bCs/>
                <w:sz w:val="28"/>
                <w:szCs w:val="28"/>
              </w:rPr>
              <w:t>Т</w:t>
            </w:r>
            <w:r w:rsidR="004422F1" w:rsidRPr="00AB49DE">
              <w:rPr>
                <w:b/>
                <w:bCs/>
                <w:sz w:val="28"/>
                <w:szCs w:val="28"/>
              </w:rPr>
              <w:t>ри предложения</w:t>
            </w:r>
            <w:r w:rsidRPr="00AB49D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155DE" w:rsidRPr="00AB49DE" w:rsidRDefault="00513700" w:rsidP="00F4222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AB49DE">
              <w:rPr>
                <w:rFonts w:eastAsia="TimesNewRomanPSMT"/>
                <w:sz w:val="28"/>
                <w:szCs w:val="28"/>
              </w:rPr>
              <w:t xml:space="preserve">Обучаемые </w:t>
            </w:r>
            <w:r w:rsidR="00F155DE" w:rsidRPr="00AB49DE">
              <w:rPr>
                <w:rFonts w:eastAsia="TimesNewRomanPSMT"/>
                <w:sz w:val="28"/>
                <w:szCs w:val="28"/>
              </w:rPr>
              <w:t>должны передать содержание темы тремя предложениями.</w:t>
            </w:r>
          </w:p>
        </w:tc>
      </w:tr>
      <w:tr w:rsidR="00F155DE" w:rsidRPr="00AB49DE" w:rsidTr="00F155DE">
        <w:tc>
          <w:tcPr>
            <w:tcW w:w="3227" w:type="dxa"/>
          </w:tcPr>
          <w:p w:rsidR="00F155DE" w:rsidRPr="00AB49DE" w:rsidRDefault="008B51A8" w:rsidP="00F4222A">
            <w:pPr>
              <w:suppressAutoHyphens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AB49DE">
              <w:rPr>
                <w:b/>
                <w:bCs/>
                <w:sz w:val="28"/>
                <w:szCs w:val="28"/>
              </w:rPr>
              <w:t>«</w:t>
            </w:r>
            <w:r w:rsidR="004422F1" w:rsidRPr="00AB49DE">
              <w:rPr>
                <w:b/>
                <w:bCs/>
                <w:sz w:val="28"/>
                <w:szCs w:val="28"/>
              </w:rPr>
              <w:t>Тройка</w:t>
            </w:r>
            <w:r w:rsidRPr="00AB49D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F155DE" w:rsidRPr="00AB49DE" w:rsidRDefault="00F155DE" w:rsidP="00F4222A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eastAsia="TimesNewRomanPSMT"/>
                <w:sz w:val="28"/>
                <w:szCs w:val="28"/>
              </w:rPr>
            </w:pPr>
            <w:r w:rsidRPr="00AB49DE">
              <w:rPr>
                <w:rFonts w:eastAsia="TimesNewRomanPSMT"/>
                <w:sz w:val="28"/>
                <w:szCs w:val="28"/>
              </w:rPr>
              <w:t xml:space="preserve">К доске вызываются 3 </w:t>
            </w:r>
            <w:proofErr w:type="gramStart"/>
            <w:r w:rsidR="00513700" w:rsidRPr="00AB49DE">
              <w:rPr>
                <w:rFonts w:eastAsia="TimesNewRomanPSMT"/>
                <w:sz w:val="28"/>
                <w:szCs w:val="28"/>
              </w:rPr>
              <w:t>обучаемых</w:t>
            </w:r>
            <w:proofErr w:type="gramEnd"/>
            <w:r w:rsidRPr="00AB49DE">
              <w:rPr>
                <w:rFonts w:eastAsia="TimesNewRomanPSMT"/>
                <w:sz w:val="28"/>
                <w:szCs w:val="28"/>
              </w:rPr>
              <w:t>. На вопрос отвечает первый, второй добавляет</w:t>
            </w:r>
            <w:r w:rsidR="004422F1" w:rsidRPr="00AB49DE">
              <w:rPr>
                <w:rFonts w:eastAsia="TimesNewRomanPSMT"/>
                <w:sz w:val="28"/>
                <w:szCs w:val="28"/>
              </w:rPr>
              <w:t xml:space="preserve"> </w:t>
            </w:r>
            <w:r w:rsidRPr="00AB49DE">
              <w:rPr>
                <w:rFonts w:eastAsia="TimesNewRomanPSMT"/>
                <w:sz w:val="28"/>
                <w:szCs w:val="28"/>
              </w:rPr>
              <w:t>или исправляет ответ, третий комментирует ответ.</w:t>
            </w:r>
          </w:p>
        </w:tc>
      </w:tr>
    </w:tbl>
    <w:p w:rsidR="00F4222A" w:rsidRDefault="00F4222A" w:rsidP="00F4222A">
      <w:pPr>
        <w:pStyle w:val="a7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E1700F" w:rsidRDefault="00E645AB" w:rsidP="00F4222A">
      <w:pPr>
        <w:pStyle w:val="a7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приемы я применяю на своих уроках математики. Они позволяют быстро выявить пробелы в  знаниях детей, оценить </w:t>
      </w:r>
      <w:r w:rsidR="00E1700F">
        <w:rPr>
          <w:sz w:val="28"/>
          <w:szCs w:val="28"/>
        </w:rPr>
        <w:t>качество полученных знаний, что в свою очередь позволяет повысить эффективность учебного процесса. Это подтверждают и результаты учеников: учащиеся являются призерами и победителями муниципального этапа Всероссийской олимпиады школьников по математике: 2017-18 уч. год</w:t>
      </w:r>
      <w:proofErr w:type="gramStart"/>
      <w:r w:rsidR="00E1700F">
        <w:rPr>
          <w:sz w:val="28"/>
          <w:szCs w:val="28"/>
        </w:rPr>
        <w:t>.</w:t>
      </w:r>
      <w:proofErr w:type="gramEnd"/>
      <w:r w:rsidR="00E1700F">
        <w:rPr>
          <w:sz w:val="28"/>
          <w:szCs w:val="28"/>
        </w:rPr>
        <w:t xml:space="preserve"> – </w:t>
      </w:r>
      <w:proofErr w:type="gramStart"/>
      <w:r w:rsidR="00E1700F">
        <w:rPr>
          <w:sz w:val="28"/>
          <w:szCs w:val="28"/>
        </w:rPr>
        <w:t>п</w:t>
      </w:r>
      <w:proofErr w:type="gramEnd"/>
      <w:r w:rsidR="00E1700F">
        <w:rPr>
          <w:sz w:val="28"/>
          <w:szCs w:val="28"/>
        </w:rPr>
        <w:t xml:space="preserve">ризер регионального этапа – Розов Никита (6А класс), 2019-20 уч. год – призер муниципального этапа – Розов Никита (7А класс), 2020-21 уч. год – призеры муниципального этапа – </w:t>
      </w:r>
      <w:proofErr w:type="spellStart"/>
      <w:r w:rsidR="00E1700F">
        <w:rPr>
          <w:sz w:val="28"/>
          <w:szCs w:val="28"/>
        </w:rPr>
        <w:t>Наркаева</w:t>
      </w:r>
      <w:proofErr w:type="spellEnd"/>
      <w:r w:rsidR="00E1700F">
        <w:rPr>
          <w:sz w:val="28"/>
          <w:szCs w:val="28"/>
        </w:rPr>
        <w:t xml:space="preserve"> Аглая, Менькова Яна (7А класс), Усанов Влад (8Б класс); </w:t>
      </w:r>
      <w:proofErr w:type="gramStart"/>
      <w:r w:rsidR="00E1700F">
        <w:rPr>
          <w:sz w:val="28"/>
          <w:szCs w:val="28"/>
        </w:rPr>
        <w:t xml:space="preserve">2021-22 уч. год – победители муниципального этапа – Суркова Ксения, Матюшкина Алина (8А класс), Морозов Кирилл, Яушкин Айрат (8Б класс); призеры муниципального этапа – Рачкова Анастасия, Малашкин Константин (8А класс). </w:t>
      </w:r>
      <w:proofErr w:type="gramEnd"/>
      <w:r w:rsidR="00E1700F">
        <w:rPr>
          <w:sz w:val="28"/>
          <w:szCs w:val="28"/>
        </w:rPr>
        <w:t>Ученики также принимают активное</w:t>
      </w:r>
      <w:r w:rsidR="00F4222A">
        <w:rPr>
          <w:sz w:val="28"/>
          <w:szCs w:val="28"/>
        </w:rPr>
        <w:t xml:space="preserve"> и результативное </w:t>
      </w:r>
      <w:r w:rsidR="00E1700F">
        <w:rPr>
          <w:sz w:val="28"/>
          <w:szCs w:val="28"/>
        </w:rPr>
        <w:t xml:space="preserve">участие </w:t>
      </w:r>
      <w:r w:rsidR="00F4222A">
        <w:rPr>
          <w:sz w:val="28"/>
          <w:szCs w:val="28"/>
        </w:rPr>
        <w:t>в различных конкурсах и олимпиадах всероссийского, республиканского уровня</w:t>
      </w:r>
      <w:proofErr w:type="gramStart"/>
      <w:r w:rsidR="00F4222A">
        <w:rPr>
          <w:sz w:val="28"/>
          <w:szCs w:val="28"/>
        </w:rPr>
        <w:t>.</w:t>
      </w:r>
      <w:proofErr w:type="gramEnd"/>
      <w:r w:rsidR="00F4222A">
        <w:rPr>
          <w:sz w:val="28"/>
          <w:szCs w:val="28"/>
        </w:rPr>
        <w:t xml:space="preserve"> П</w:t>
      </w:r>
      <w:r w:rsidR="00F4222A">
        <w:rPr>
          <w:sz w:val="28"/>
          <w:szCs w:val="28"/>
        </w:rPr>
        <w:t xml:space="preserve">ризер </w:t>
      </w:r>
      <w:r w:rsidR="00F4222A">
        <w:rPr>
          <w:sz w:val="28"/>
          <w:szCs w:val="28"/>
          <w:lang w:val="en-US"/>
        </w:rPr>
        <w:t>XLI</w:t>
      </w:r>
      <w:r w:rsidR="00F4222A">
        <w:rPr>
          <w:sz w:val="28"/>
          <w:szCs w:val="28"/>
        </w:rPr>
        <w:t xml:space="preserve"> турнир М. В. Ломоносова (2018 г.) – Розов Никита (6А </w:t>
      </w:r>
      <w:proofErr w:type="spellStart"/>
      <w:r w:rsidR="00F4222A">
        <w:rPr>
          <w:sz w:val="28"/>
          <w:szCs w:val="28"/>
        </w:rPr>
        <w:t>кл</w:t>
      </w:r>
      <w:proofErr w:type="spellEnd"/>
      <w:r w:rsidR="00F4222A">
        <w:rPr>
          <w:sz w:val="28"/>
          <w:szCs w:val="28"/>
        </w:rPr>
        <w:t>.)</w:t>
      </w:r>
      <w:proofErr w:type="gramStart"/>
      <w:r w:rsidR="00F4222A">
        <w:rPr>
          <w:sz w:val="28"/>
          <w:szCs w:val="28"/>
        </w:rPr>
        <w:t>.</w:t>
      </w:r>
      <w:proofErr w:type="gramEnd"/>
      <w:r w:rsidR="00F4222A">
        <w:rPr>
          <w:sz w:val="28"/>
          <w:szCs w:val="28"/>
        </w:rPr>
        <w:t xml:space="preserve"> Призеры межрегиональная олимпиада школьников «САММАТ» - Крыгин Иван ученик 6А класса (2018 г.), Розов Никита ученик 7А класса (2019 г.), Суркова Ксения ученица 7А класса (2019 г.). Крыгин Иван ученик 7А класса награжден похвальным листом </w:t>
      </w:r>
      <w:r w:rsidR="00F4222A">
        <w:rPr>
          <w:sz w:val="28"/>
          <w:szCs w:val="28"/>
          <w:lang w:val="en-US"/>
        </w:rPr>
        <w:t>X</w:t>
      </w:r>
      <w:r w:rsidR="00F4222A">
        <w:rPr>
          <w:sz w:val="28"/>
          <w:szCs w:val="28"/>
        </w:rPr>
        <w:t xml:space="preserve"> Олимпиады по математике для школьников ФГБОУ» МГУ им. Н.П. Огарева». </w:t>
      </w:r>
    </w:p>
    <w:p w:rsidR="00F4222A" w:rsidRDefault="00F4222A" w:rsidP="00F4222A">
      <w:pPr>
        <w:pStyle w:val="a7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AB49DE">
        <w:rPr>
          <w:sz w:val="28"/>
          <w:szCs w:val="28"/>
        </w:rPr>
        <w:t xml:space="preserve">Таким образом, осуществление контроля учебно-познавательной деятельности на уроке в условиях деятельностного подхода отличается от контроля на традиционном уроке. Если традиционно учитель осуществляет </w:t>
      </w:r>
      <w:proofErr w:type="gramStart"/>
      <w:r w:rsidRPr="00AB49DE">
        <w:rPr>
          <w:sz w:val="28"/>
          <w:szCs w:val="28"/>
        </w:rPr>
        <w:t>контроль за</w:t>
      </w:r>
      <w:proofErr w:type="gramEnd"/>
      <w:r w:rsidRPr="00AB49DE">
        <w:rPr>
          <w:sz w:val="28"/>
          <w:szCs w:val="28"/>
        </w:rPr>
        <w:t xml:space="preserve"> выполнением учащимися практических работ, то в условиях деятельностного подхода учащиеся могут самостоятельно осуществлять контроль (применяются формы самоконтроля, взаимоконтроля по предложенному талону).</w:t>
      </w:r>
      <w:r>
        <w:rPr>
          <w:sz w:val="28"/>
          <w:szCs w:val="28"/>
        </w:rPr>
        <w:t xml:space="preserve"> Применение данных приемов позволяет сделать учебный процесс более эффективным, результативным.</w:t>
      </w:r>
    </w:p>
    <w:p w:rsidR="00F4222A" w:rsidRPr="00F4222A" w:rsidRDefault="00F4222A" w:rsidP="00F4222A">
      <w:pPr>
        <w:pStyle w:val="a7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82FB1" w:rsidRPr="00AB49DE" w:rsidRDefault="00882FB1" w:rsidP="00F4222A">
      <w:pPr>
        <w:pStyle w:val="a7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FE0D77" w:rsidRPr="00882FB1" w:rsidRDefault="00882FB1" w:rsidP="00F4222A">
      <w:pPr>
        <w:pStyle w:val="a7"/>
        <w:suppressAutoHyphens/>
        <w:spacing w:after="0" w:line="360" w:lineRule="auto"/>
        <w:ind w:left="0" w:firstLine="709"/>
        <w:jc w:val="center"/>
        <w:rPr>
          <w:b/>
          <w:sz w:val="28"/>
          <w:szCs w:val="28"/>
        </w:rPr>
      </w:pPr>
      <w:r w:rsidRPr="00882FB1">
        <w:rPr>
          <w:b/>
          <w:sz w:val="28"/>
          <w:szCs w:val="28"/>
        </w:rPr>
        <w:t>СПИСОК ЛИТЕРАТУРЫ</w:t>
      </w:r>
    </w:p>
    <w:p w:rsidR="00513700" w:rsidRPr="00AB49DE" w:rsidRDefault="006C5DCE" w:rsidP="00F4222A">
      <w:pPr>
        <w:pStyle w:val="a7"/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49DE">
        <w:rPr>
          <w:sz w:val="28"/>
          <w:szCs w:val="28"/>
        </w:rPr>
        <w:t>Подласый</w:t>
      </w:r>
      <w:proofErr w:type="spellEnd"/>
      <w:r w:rsidRPr="00AB49DE">
        <w:rPr>
          <w:sz w:val="28"/>
          <w:szCs w:val="28"/>
        </w:rPr>
        <w:t xml:space="preserve">, И. П. Педагогика. Новый курс. В 2 кн. Кн. 1: Общие основы. Процесс обучения / И. П. </w:t>
      </w:r>
      <w:proofErr w:type="spellStart"/>
      <w:r w:rsidRPr="00AB49DE">
        <w:rPr>
          <w:sz w:val="28"/>
          <w:szCs w:val="28"/>
        </w:rPr>
        <w:t>Подласый</w:t>
      </w:r>
      <w:proofErr w:type="spellEnd"/>
      <w:r w:rsidRPr="00AB49DE">
        <w:rPr>
          <w:sz w:val="28"/>
          <w:szCs w:val="28"/>
        </w:rPr>
        <w:t>. – М.:</w:t>
      </w:r>
      <w:proofErr w:type="spellStart"/>
      <w:r w:rsidRPr="00AB49DE">
        <w:rPr>
          <w:sz w:val="28"/>
          <w:szCs w:val="28"/>
        </w:rPr>
        <w:t>Владос</w:t>
      </w:r>
      <w:proofErr w:type="spellEnd"/>
      <w:r w:rsidRPr="00AB49DE">
        <w:rPr>
          <w:sz w:val="28"/>
          <w:szCs w:val="28"/>
        </w:rPr>
        <w:t>, 1999. – 576 с.</w:t>
      </w:r>
    </w:p>
    <w:p w:rsidR="00513700" w:rsidRDefault="00513700" w:rsidP="00F4222A">
      <w:pPr>
        <w:pStyle w:val="a7"/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AB49DE">
        <w:rPr>
          <w:sz w:val="28"/>
          <w:szCs w:val="28"/>
        </w:rPr>
        <w:t>Саранцев, Г. И. Методика обучения математике: методология и теория: учеб</w:t>
      </w:r>
      <w:proofErr w:type="gramStart"/>
      <w:r w:rsidRPr="00AB49DE">
        <w:rPr>
          <w:sz w:val="28"/>
          <w:szCs w:val="28"/>
        </w:rPr>
        <w:t>.</w:t>
      </w:r>
      <w:proofErr w:type="gramEnd"/>
      <w:r w:rsidRPr="00AB49DE">
        <w:rPr>
          <w:sz w:val="28"/>
          <w:szCs w:val="28"/>
        </w:rPr>
        <w:t xml:space="preserve"> </w:t>
      </w:r>
      <w:proofErr w:type="gramStart"/>
      <w:r w:rsidRPr="00AB49DE">
        <w:rPr>
          <w:sz w:val="28"/>
          <w:szCs w:val="28"/>
        </w:rPr>
        <w:t>п</w:t>
      </w:r>
      <w:proofErr w:type="gramEnd"/>
      <w:r w:rsidRPr="00AB49DE">
        <w:rPr>
          <w:sz w:val="28"/>
          <w:szCs w:val="28"/>
        </w:rPr>
        <w:t xml:space="preserve">особие для студентов </w:t>
      </w:r>
      <w:proofErr w:type="spellStart"/>
      <w:r w:rsidRPr="00AB49DE">
        <w:rPr>
          <w:sz w:val="28"/>
          <w:szCs w:val="28"/>
        </w:rPr>
        <w:t>бакалавриата</w:t>
      </w:r>
      <w:proofErr w:type="spellEnd"/>
      <w:r w:rsidRPr="00AB49DE">
        <w:rPr>
          <w:sz w:val="28"/>
          <w:szCs w:val="28"/>
        </w:rPr>
        <w:t xml:space="preserve"> высших учебных заведений по направлению «Педагогическое образование» (профиль «Математика») /  </w:t>
      </w:r>
      <w:r w:rsidR="008B5AA7">
        <w:rPr>
          <w:sz w:val="28"/>
          <w:szCs w:val="28"/>
        </w:rPr>
        <w:t xml:space="preserve">     Г. И. Саранцев. – </w:t>
      </w:r>
      <w:proofErr w:type="spellStart"/>
      <w:r w:rsidR="008B5AA7">
        <w:rPr>
          <w:sz w:val="28"/>
          <w:szCs w:val="28"/>
        </w:rPr>
        <w:t>Казань</w:t>
      </w:r>
      <w:proofErr w:type="gramStart"/>
      <w:r w:rsidR="008B5AA7">
        <w:rPr>
          <w:sz w:val="28"/>
          <w:szCs w:val="28"/>
        </w:rPr>
        <w:t>:</w:t>
      </w:r>
      <w:r w:rsidRPr="00AB49DE">
        <w:rPr>
          <w:sz w:val="28"/>
          <w:szCs w:val="28"/>
        </w:rPr>
        <w:t>Ц</w:t>
      </w:r>
      <w:proofErr w:type="gramEnd"/>
      <w:r w:rsidRPr="00AB49DE">
        <w:rPr>
          <w:sz w:val="28"/>
          <w:szCs w:val="28"/>
        </w:rPr>
        <w:t>ентр</w:t>
      </w:r>
      <w:proofErr w:type="spellEnd"/>
      <w:r w:rsidRPr="00AB49DE">
        <w:rPr>
          <w:sz w:val="28"/>
          <w:szCs w:val="28"/>
        </w:rPr>
        <w:t xml:space="preserve"> инновационных технологий, 2012. – 292 с.</w:t>
      </w:r>
    </w:p>
    <w:p w:rsidR="008B5AA7" w:rsidRPr="00AB49DE" w:rsidRDefault="008B5AA7" w:rsidP="00F4222A">
      <w:pPr>
        <w:pStyle w:val="a7"/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Талызина Н. Ф. Педагогическая психология </w:t>
      </w:r>
      <w:r w:rsidRPr="008B5AA7">
        <w:rPr>
          <w:sz w:val="28"/>
          <w:szCs w:val="28"/>
        </w:rPr>
        <w:t>/</w:t>
      </w:r>
      <w:r>
        <w:rPr>
          <w:sz w:val="28"/>
          <w:szCs w:val="28"/>
        </w:rPr>
        <w:t xml:space="preserve"> Н. Ф. Талызина. – М.: Академия, 1998. – 288 с.</w:t>
      </w:r>
    </w:p>
    <w:p w:rsidR="006C5DCE" w:rsidRPr="00AB49DE" w:rsidRDefault="006C5DCE" w:rsidP="00F4222A">
      <w:pPr>
        <w:pStyle w:val="a7"/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B49DE">
        <w:rPr>
          <w:sz w:val="28"/>
          <w:szCs w:val="28"/>
        </w:rPr>
        <w:t>Темербекова</w:t>
      </w:r>
      <w:proofErr w:type="spellEnd"/>
      <w:r w:rsidRPr="00AB49DE">
        <w:rPr>
          <w:sz w:val="28"/>
          <w:szCs w:val="28"/>
        </w:rPr>
        <w:t xml:space="preserve">, А. А. Методика преподавания математике / А. А. </w:t>
      </w:r>
      <w:proofErr w:type="spellStart"/>
      <w:r w:rsidRPr="00AB49DE">
        <w:rPr>
          <w:sz w:val="28"/>
          <w:szCs w:val="28"/>
        </w:rPr>
        <w:t>Темербекова</w:t>
      </w:r>
      <w:proofErr w:type="spellEnd"/>
      <w:r w:rsidRPr="00AB49DE">
        <w:rPr>
          <w:sz w:val="28"/>
          <w:szCs w:val="28"/>
        </w:rPr>
        <w:t>. – ВЛАДОС, Гуманитарный издательский центр, 2007. – 176 с.</w:t>
      </w:r>
    </w:p>
    <w:p w:rsidR="000B31F0" w:rsidRDefault="00E41458" w:rsidP="00F4222A">
      <w:pPr>
        <w:pStyle w:val="a7"/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 w:rsidRPr="00AB49DE">
        <w:rPr>
          <w:sz w:val="28"/>
          <w:szCs w:val="28"/>
        </w:rPr>
        <w:t xml:space="preserve">Федеральный государственный образовательный стандарт основного общего образования (5-9 </w:t>
      </w:r>
      <w:proofErr w:type="spellStart"/>
      <w:r w:rsidRPr="00AB49DE">
        <w:rPr>
          <w:sz w:val="28"/>
          <w:szCs w:val="28"/>
        </w:rPr>
        <w:t>кл</w:t>
      </w:r>
      <w:proofErr w:type="spellEnd"/>
      <w:r w:rsidRPr="00AB49DE">
        <w:rPr>
          <w:sz w:val="28"/>
          <w:szCs w:val="28"/>
        </w:rPr>
        <w:t xml:space="preserve">.) // Федеральные государственные образовательные стандарты общего образования. – 50 с. </w:t>
      </w:r>
      <w:proofErr w:type="spellStart"/>
      <w:r w:rsidRPr="00AB49DE">
        <w:rPr>
          <w:sz w:val="28"/>
          <w:szCs w:val="28"/>
        </w:rPr>
        <w:t>минобрнауки</w:t>
      </w:r>
      <w:proofErr w:type="gramStart"/>
      <w:r w:rsidRPr="00AB49DE">
        <w:rPr>
          <w:sz w:val="28"/>
          <w:szCs w:val="28"/>
        </w:rPr>
        <w:t>.р</w:t>
      </w:r>
      <w:proofErr w:type="gramEnd"/>
      <w:r w:rsidRPr="00AB49DE">
        <w:rPr>
          <w:sz w:val="28"/>
          <w:szCs w:val="28"/>
        </w:rPr>
        <w:t>ф</w:t>
      </w:r>
      <w:proofErr w:type="spellEnd"/>
      <w:r w:rsidRPr="00AB49DE">
        <w:rPr>
          <w:sz w:val="28"/>
          <w:szCs w:val="28"/>
        </w:rPr>
        <w:t>/документы/543.</w:t>
      </w:r>
    </w:p>
    <w:p w:rsidR="000B31F0" w:rsidRPr="000B31F0" w:rsidRDefault="000B31F0" w:rsidP="00F4222A">
      <w:pPr>
        <w:pStyle w:val="a7"/>
        <w:numPr>
          <w:ilvl w:val="0"/>
          <w:numId w:val="22"/>
        </w:numPr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Щуркина Г. И. </w:t>
      </w:r>
      <w:r w:rsidRPr="000B31F0">
        <w:rPr>
          <w:sz w:val="28"/>
          <w:szCs w:val="28"/>
        </w:rPr>
        <w:t>Активизация познавательной деятельности учащ</w:t>
      </w:r>
      <w:r>
        <w:rPr>
          <w:sz w:val="28"/>
          <w:szCs w:val="28"/>
        </w:rPr>
        <w:t>ихся в учебном процессе</w:t>
      </w:r>
      <w:r w:rsidRPr="000B31F0">
        <w:rPr>
          <w:sz w:val="28"/>
          <w:szCs w:val="28"/>
        </w:rPr>
        <w:t>: учеб</w:t>
      </w:r>
      <w:proofErr w:type="gramStart"/>
      <w:r w:rsidRPr="000B31F0">
        <w:rPr>
          <w:sz w:val="28"/>
          <w:szCs w:val="28"/>
        </w:rPr>
        <w:t>.</w:t>
      </w:r>
      <w:proofErr w:type="gramEnd"/>
      <w:r w:rsidRPr="000B31F0">
        <w:rPr>
          <w:sz w:val="28"/>
          <w:szCs w:val="28"/>
        </w:rPr>
        <w:t xml:space="preserve"> </w:t>
      </w:r>
      <w:proofErr w:type="gramStart"/>
      <w:r w:rsidRPr="000B31F0">
        <w:rPr>
          <w:sz w:val="28"/>
          <w:szCs w:val="28"/>
        </w:rPr>
        <w:t>п</w:t>
      </w:r>
      <w:proofErr w:type="gramEnd"/>
      <w:r w:rsidRPr="000B31F0">
        <w:rPr>
          <w:sz w:val="28"/>
          <w:szCs w:val="28"/>
        </w:rPr>
        <w:t xml:space="preserve">особие для студ. </w:t>
      </w:r>
      <w:proofErr w:type="spellStart"/>
      <w:r w:rsidRPr="000B31F0">
        <w:rPr>
          <w:sz w:val="28"/>
          <w:szCs w:val="28"/>
        </w:rPr>
        <w:t>пед</w:t>
      </w:r>
      <w:proofErr w:type="spellEnd"/>
      <w:r w:rsidRPr="000B31F0">
        <w:rPr>
          <w:sz w:val="28"/>
          <w:szCs w:val="28"/>
        </w:rPr>
        <w:t>. ин-</w:t>
      </w:r>
      <w:proofErr w:type="spellStart"/>
      <w:r w:rsidRPr="000B31F0">
        <w:rPr>
          <w:sz w:val="28"/>
          <w:szCs w:val="28"/>
        </w:rPr>
        <w:t>тов</w:t>
      </w:r>
      <w:proofErr w:type="spellEnd"/>
      <w:r w:rsidRPr="000B31F0">
        <w:rPr>
          <w:sz w:val="28"/>
          <w:szCs w:val="28"/>
        </w:rPr>
        <w:t xml:space="preserve"> / Г. И. </w:t>
      </w:r>
      <w:r w:rsidRPr="000B31F0">
        <w:rPr>
          <w:bCs/>
          <w:sz w:val="28"/>
          <w:szCs w:val="28"/>
        </w:rPr>
        <w:t>Щукина</w:t>
      </w:r>
      <w:r w:rsidRPr="000B31F0">
        <w:rPr>
          <w:sz w:val="28"/>
          <w:szCs w:val="28"/>
        </w:rPr>
        <w:t>. - М.</w:t>
      </w:r>
      <w:proofErr w:type="gramStart"/>
      <w:r w:rsidRPr="000B31F0">
        <w:rPr>
          <w:sz w:val="28"/>
          <w:szCs w:val="28"/>
        </w:rPr>
        <w:t xml:space="preserve"> :</w:t>
      </w:r>
      <w:proofErr w:type="gramEnd"/>
      <w:r w:rsidRPr="000B31F0">
        <w:rPr>
          <w:sz w:val="28"/>
          <w:szCs w:val="28"/>
        </w:rPr>
        <w:t xml:space="preserve"> Просвещение, 1979. - 160 с.</w:t>
      </w:r>
    </w:p>
    <w:p w:rsidR="00E41458" w:rsidRPr="00AB49DE" w:rsidRDefault="00E41458" w:rsidP="00F4222A">
      <w:pPr>
        <w:pStyle w:val="a7"/>
        <w:numPr>
          <w:ilvl w:val="0"/>
          <w:numId w:val="22"/>
        </w:numPr>
        <w:suppressAutoHyphens/>
        <w:spacing w:after="0" w:line="360" w:lineRule="auto"/>
        <w:ind w:left="0" w:firstLine="851"/>
        <w:jc w:val="both"/>
        <w:rPr>
          <w:sz w:val="28"/>
          <w:szCs w:val="28"/>
        </w:rPr>
      </w:pPr>
      <w:r w:rsidRPr="00AB49DE">
        <w:rPr>
          <w:rFonts w:eastAsia="Calibri"/>
          <w:spacing w:val="-4"/>
          <w:sz w:val="28"/>
          <w:szCs w:val="28"/>
          <w:lang w:eastAsia="ru-RU"/>
        </w:rPr>
        <w:t xml:space="preserve">Янушевский, В. Н. Системно-деятельностный подход в образовании в контексте ФГОС второго поколения: цели, программы, технологии [Электронный ресурс] / В. Н. Янушевский; </w:t>
      </w:r>
      <w:r w:rsidRPr="00AB49DE">
        <w:rPr>
          <w:rFonts w:eastAsia="Calibri"/>
          <w:spacing w:val="-4"/>
          <w:sz w:val="28"/>
          <w:szCs w:val="28"/>
          <w:lang w:val="en-US" w:eastAsia="ru-RU"/>
        </w:rPr>
        <w:t>URL</w:t>
      </w:r>
      <w:r w:rsidRPr="00AB49DE">
        <w:rPr>
          <w:rFonts w:eastAsia="Calibri"/>
          <w:spacing w:val="-4"/>
          <w:sz w:val="28"/>
          <w:szCs w:val="28"/>
          <w:lang w:eastAsia="ru-RU"/>
        </w:rPr>
        <w:t xml:space="preserve"> </w:t>
      </w:r>
      <w:r w:rsidRPr="00AB49DE">
        <w:rPr>
          <w:rFonts w:eastAsia="Calibri"/>
          <w:spacing w:val="-4"/>
          <w:sz w:val="28"/>
          <w:szCs w:val="28"/>
        </w:rPr>
        <w:t xml:space="preserve"> </w:t>
      </w:r>
      <w:hyperlink r:id="rId9" w:history="1"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val="en-US"/>
          </w:rPr>
          <w:t>http</w:t>
        </w:r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</w:rPr>
          <w:t>://</w:t>
        </w:r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val="en-US"/>
          </w:rPr>
          <w:t>www</w:t>
        </w:r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</w:rPr>
          <w:t>.</w:t>
        </w:r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val="en-US" w:eastAsia="ru-RU"/>
          </w:rPr>
          <w:t>dc</w:t>
        </w:r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val="en-US" w:eastAsia="ru-RU"/>
          </w:rPr>
          <w:t>ulstu</w:t>
        </w:r>
        <w:proofErr w:type="spellEnd"/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eastAsia="ru-RU"/>
          </w:rPr>
          <w:t>.</w:t>
        </w:r>
        <w:proofErr w:type="spellStart"/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eastAsia="ru-RU"/>
          </w:rPr>
          <w:t>/</w:t>
        </w:r>
        <w:proofErr w:type="spellStart"/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val="en-US" w:eastAsia="ru-RU"/>
          </w:rPr>
          <w:t>ipk</w:t>
        </w:r>
        <w:proofErr w:type="spellEnd"/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eastAsia="ru-RU"/>
          </w:rPr>
          <w:t>/</w:t>
        </w:r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val="en-US" w:eastAsia="ru-RU"/>
          </w:rPr>
          <w:t>news</w:t>
        </w:r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eastAsia="ru-RU"/>
          </w:rPr>
          <w:t>_</w:t>
        </w:r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val="en-US" w:eastAsia="ru-RU"/>
          </w:rPr>
          <w:t>files</w:t>
        </w:r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eastAsia="ru-RU"/>
          </w:rPr>
          <w:t>/1.</w:t>
        </w:r>
        <w:r w:rsidRPr="00AB49DE">
          <w:rPr>
            <w:rFonts w:eastAsia="Calibri"/>
            <w:color w:val="0000FF"/>
            <w:spacing w:val="-4"/>
            <w:sz w:val="28"/>
            <w:szCs w:val="28"/>
            <w:u w:val="single"/>
            <w:lang w:val="en-US" w:eastAsia="ru-RU"/>
          </w:rPr>
          <w:t>doc</w:t>
        </w:r>
      </w:hyperlink>
      <w:r w:rsidRPr="00AB49DE">
        <w:rPr>
          <w:rFonts w:eastAsia="Calibri"/>
          <w:spacing w:val="-4"/>
          <w:sz w:val="28"/>
          <w:szCs w:val="28"/>
        </w:rPr>
        <w:t xml:space="preserve">    </w:t>
      </w:r>
    </w:p>
    <w:p w:rsidR="00E82EB4" w:rsidRPr="00AB49DE" w:rsidRDefault="00E82EB4" w:rsidP="00F4222A">
      <w:pPr>
        <w:pStyle w:val="a7"/>
        <w:suppressAutoHyphens/>
        <w:spacing w:after="0" w:line="360" w:lineRule="auto"/>
        <w:ind w:left="1494"/>
        <w:jc w:val="both"/>
        <w:rPr>
          <w:sz w:val="28"/>
          <w:szCs w:val="28"/>
        </w:rPr>
      </w:pPr>
    </w:p>
    <w:p w:rsidR="00E82EB4" w:rsidRPr="00AB49DE" w:rsidRDefault="00E82EB4" w:rsidP="00F4222A">
      <w:pPr>
        <w:pStyle w:val="a7"/>
        <w:suppressAutoHyphens/>
        <w:spacing w:after="0" w:line="360" w:lineRule="auto"/>
        <w:ind w:left="1494"/>
        <w:jc w:val="both"/>
        <w:rPr>
          <w:sz w:val="28"/>
          <w:szCs w:val="28"/>
        </w:rPr>
      </w:pPr>
    </w:p>
    <w:p w:rsidR="00E82EB4" w:rsidRPr="00AB49DE" w:rsidRDefault="00E82EB4" w:rsidP="00F4222A">
      <w:pPr>
        <w:pStyle w:val="a7"/>
        <w:suppressAutoHyphens/>
        <w:spacing w:after="0" w:line="360" w:lineRule="auto"/>
        <w:ind w:left="1494"/>
        <w:jc w:val="both"/>
        <w:rPr>
          <w:sz w:val="28"/>
          <w:szCs w:val="28"/>
        </w:rPr>
      </w:pPr>
    </w:p>
    <w:p w:rsidR="004D7E2A" w:rsidRPr="00AB49DE" w:rsidRDefault="004D7E2A" w:rsidP="00F4222A">
      <w:pPr>
        <w:suppressAutoHyphens/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4D7E2A" w:rsidRPr="00AB49DE" w:rsidSect="00AB49DE"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28" w:rsidRDefault="001E2528" w:rsidP="00550C6A">
      <w:pPr>
        <w:spacing w:after="0" w:line="240" w:lineRule="auto"/>
      </w:pPr>
      <w:r>
        <w:separator/>
      </w:r>
    </w:p>
  </w:endnote>
  <w:endnote w:type="continuationSeparator" w:id="0">
    <w:p w:rsidR="001E2528" w:rsidRDefault="001E2528" w:rsidP="005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51" w:rsidRPr="00550C6A" w:rsidRDefault="003F0751">
    <w:pPr>
      <w:pStyle w:val="a5"/>
      <w:jc w:val="center"/>
    </w:pPr>
  </w:p>
  <w:p w:rsidR="003F0751" w:rsidRDefault="003F07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28" w:rsidRDefault="001E2528" w:rsidP="00550C6A">
      <w:pPr>
        <w:spacing w:after="0" w:line="240" w:lineRule="auto"/>
      </w:pPr>
      <w:r>
        <w:separator/>
      </w:r>
    </w:p>
  </w:footnote>
  <w:footnote w:type="continuationSeparator" w:id="0">
    <w:p w:rsidR="001E2528" w:rsidRDefault="001E2528" w:rsidP="00550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3E9"/>
    <w:multiLevelType w:val="hybridMultilevel"/>
    <w:tmpl w:val="83E67642"/>
    <w:lvl w:ilvl="0" w:tplc="FB6CF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7572C"/>
    <w:multiLevelType w:val="hybridMultilevel"/>
    <w:tmpl w:val="F4003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32528F"/>
    <w:multiLevelType w:val="hybridMultilevel"/>
    <w:tmpl w:val="F43E85A6"/>
    <w:lvl w:ilvl="0" w:tplc="85CEB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8E4D3B"/>
    <w:multiLevelType w:val="hybridMultilevel"/>
    <w:tmpl w:val="4D726388"/>
    <w:lvl w:ilvl="0" w:tplc="FB6CF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03E2A"/>
    <w:multiLevelType w:val="hybridMultilevel"/>
    <w:tmpl w:val="0EBEDA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CB42C4"/>
    <w:multiLevelType w:val="multilevel"/>
    <w:tmpl w:val="4AA4CB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F7C97"/>
    <w:multiLevelType w:val="hybridMultilevel"/>
    <w:tmpl w:val="ECD66044"/>
    <w:lvl w:ilvl="0" w:tplc="B39A98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14304C"/>
    <w:multiLevelType w:val="multilevel"/>
    <w:tmpl w:val="2268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F57D4"/>
    <w:multiLevelType w:val="hybridMultilevel"/>
    <w:tmpl w:val="C5783E8C"/>
    <w:lvl w:ilvl="0" w:tplc="FB6CF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75BAF"/>
    <w:multiLevelType w:val="hybridMultilevel"/>
    <w:tmpl w:val="0AD60DC0"/>
    <w:lvl w:ilvl="0" w:tplc="1D522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C24B02"/>
    <w:multiLevelType w:val="multilevel"/>
    <w:tmpl w:val="8EF4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A41261"/>
    <w:multiLevelType w:val="hybridMultilevel"/>
    <w:tmpl w:val="D3C845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D24E64"/>
    <w:multiLevelType w:val="hybridMultilevel"/>
    <w:tmpl w:val="529CB3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5B4153"/>
    <w:multiLevelType w:val="hybridMultilevel"/>
    <w:tmpl w:val="75CC9A7A"/>
    <w:lvl w:ilvl="0" w:tplc="A5A2C3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D1634"/>
    <w:multiLevelType w:val="hybridMultilevel"/>
    <w:tmpl w:val="13E45058"/>
    <w:lvl w:ilvl="0" w:tplc="8AB0E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EB5949"/>
    <w:multiLevelType w:val="hybridMultilevel"/>
    <w:tmpl w:val="12022A7A"/>
    <w:lvl w:ilvl="0" w:tplc="FB6CF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203AD"/>
    <w:multiLevelType w:val="hybridMultilevel"/>
    <w:tmpl w:val="0AE44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267BA"/>
    <w:multiLevelType w:val="multilevel"/>
    <w:tmpl w:val="2FEA99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  <w:rPr>
        <w:rFonts w:hint="default"/>
      </w:rPr>
    </w:lvl>
  </w:abstractNum>
  <w:abstractNum w:abstractNumId="18">
    <w:nsid w:val="72BA1EB0"/>
    <w:multiLevelType w:val="hybridMultilevel"/>
    <w:tmpl w:val="D2BC32E6"/>
    <w:lvl w:ilvl="0" w:tplc="3E328B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AF44232"/>
    <w:multiLevelType w:val="hybridMultilevel"/>
    <w:tmpl w:val="95985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DD06F4F"/>
    <w:multiLevelType w:val="multilevel"/>
    <w:tmpl w:val="F738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E20B0C"/>
    <w:multiLevelType w:val="hybridMultilevel"/>
    <w:tmpl w:val="078E367A"/>
    <w:lvl w:ilvl="0" w:tplc="1D522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7"/>
  </w:num>
  <w:num w:numId="5">
    <w:abstractNumId w:val="3"/>
  </w:num>
  <w:num w:numId="6">
    <w:abstractNumId w:val="20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  <w:num w:numId="14">
    <w:abstractNumId w:val="16"/>
  </w:num>
  <w:num w:numId="15">
    <w:abstractNumId w:val="0"/>
  </w:num>
  <w:num w:numId="16">
    <w:abstractNumId w:val="2"/>
  </w:num>
  <w:num w:numId="17">
    <w:abstractNumId w:val="9"/>
  </w:num>
  <w:num w:numId="18">
    <w:abstractNumId w:val="14"/>
  </w:num>
  <w:num w:numId="19">
    <w:abstractNumId w:val="18"/>
  </w:num>
  <w:num w:numId="20">
    <w:abstractNumId w:val="8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EAF"/>
    <w:rsid w:val="000130A1"/>
    <w:rsid w:val="000161FF"/>
    <w:rsid w:val="00017249"/>
    <w:rsid w:val="00017CC7"/>
    <w:rsid w:val="00031A2D"/>
    <w:rsid w:val="00094D96"/>
    <w:rsid w:val="000968FE"/>
    <w:rsid w:val="000A0A45"/>
    <w:rsid w:val="000A4CC3"/>
    <w:rsid w:val="000B22FE"/>
    <w:rsid w:val="000B31F0"/>
    <w:rsid w:val="000C504E"/>
    <w:rsid w:val="000C7D92"/>
    <w:rsid w:val="000D0CA2"/>
    <w:rsid w:val="00104141"/>
    <w:rsid w:val="00113A91"/>
    <w:rsid w:val="00132475"/>
    <w:rsid w:val="00146925"/>
    <w:rsid w:val="0017037B"/>
    <w:rsid w:val="0018265C"/>
    <w:rsid w:val="001833DE"/>
    <w:rsid w:val="00184F95"/>
    <w:rsid w:val="00194937"/>
    <w:rsid w:val="001C4EC6"/>
    <w:rsid w:val="001D4B76"/>
    <w:rsid w:val="001E2528"/>
    <w:rsid w:val="001E2CEA"/>
    <w:rsid w:val="0023121E"/>
    <w:rsid w:val="0024020A"/>
    <w:rsid w:val="00255DD0"/>
    <w:rsid w:val="00262B1F"/>
    <w:rsid w:val="002641FA"/>
    <w:rsid w:val="00271C13"/>
    <w:rsid w:val="00276657"/>
    <w:rsid w:val="00290218"/>
    <w:rsid w:val="002A286E"/>
    <w:rsid w:val="002C26B3"/>
    <w:rsid w:val="002D7C4F"/>
    <w:rsid w:val="002E639C"/>
    <w:rsid w:val="002F4A45"/>
    <w:rsid w:val="002F562D"/>
    <w:rsid w:val="00303A64"/>
    <w:rsid w:val="00303CE1"/>
    <w:rsid w:val="00306306"/>
    <w:rsid w:val="00307E46"/>
    <w:rsid w:val="00315444"/>
    <w:rsid w:val="00320407"/>
    <w:rsid w:val="003452FF"/>
    <w:rsid w:val="003607A3"/>
    <w:rsid w:val="00364DE7"/>
    <w:rsid w:val="0036680D"/>
    <w:rsid w:val="003902C9"/>
    <w:rsid w:val="00391E07"/>
    <w:rsid w:val="003A1650"/>
    <w:rsid w:val="003A79FB"/>
    <w:rsid w:val="003C65D6"/>
    <w:rsid w:val="003D0991"/>
    <w:rsid w:val="003E0B17"/>
    <w:rsid w:val="003E3B57"/>
    <w:rsid w:val="003F0751"/>
    <w:rsid w:val="00403AB7"/>
    <w:rsid w:val="0042694F"/>
    <w:rsid w:val="00436307"/>
    <w:rsid w:val="00436BB5"/>
    <w:rsid w:val="004422F1"/>
    <w:rsid w:val="00444F27"/>
    <w:rsid w:val="00450D1C"/>
    <w:rsid w:val="00470C73"/>
    <w:rsid w:val="00475D0E"/>
    <w:rsid w:val="00486B5B"/>
    <w:rsid w:val="0049004A"/>
    <w:rsid w:val="004A0CA8"/>
    <w:rsid w:val="004C17CE"/>
    <w:rsid w:val="004D7E2A"/>
    <w:rsid w:val="004E3F0A"/>
    <w:rsid w:val="004F7E31"/>
    <w:rsid w:val="00513700"/>
    <w:rsid w:val="00513B6D"/>
    <w:rsid w:val="005236A3"/>
    <w:rsid w:val="00526F4D"/>
    <w:rsid w:val="00540C15"/>
    <w:rsid w:val="005479D5"/>
    <w:rsid w:val="00550C6A"/>
    <w:rsid w:val="005632C2"/>
    <w:rsid w:val="00571E0C"/>
    <w:rsid w:val="00576804"/>
    <w:rsid w:val="00583870"/>
    <w:rsid w:val="005961BE"/>
    <w:rsid w:val="005A10C5"/>
    <w:rsid w:val="005B1A66"/>
    <w:rsid w:val="005B5AF9"/>
    <w:rsid w:val="00607C3C"/>
    <w:rsid w:val="006354F0"/>
    <w:rsid w:val="00640FA0"/>
    <w:rsid w:val="006708C4"/>
    <w:rsid w:val="006732E5"/>
    <w:rsid w:val="006733B1"/>
    <w:rsid w:val="00675A43"/>
    <w:rsid w:val="0068063D"/>
    <w:rsid w:val="00684236"/>
    <w:rsid w:val="006B292F"/>
    <w:rsid w:val="006C5DCE"/>
    <w:rsid w:val="006C609A"/>
    <w:rsid w:val="006C658C"/>
    <w:rsid w:val="006D15D3"/>
    <w:rsid w:val="006D382E"/>
    <w:rsid w:val="006D5171"/>
    <w:rsid w:val="006E0A51"/>
    <w:rsid w:val="006E54F3"/>
    <w:rsid w:val="006E5BA8"/>
    <w:rsid w:val="006E766A"/>
    <w:rsid w:val="006F55FC"/>
    <w:rsid w:val="006F73EC"/>
    <w:rsid w:val="0070017E"/>
    <w:rsid w:val="00701128"/>
    <w:rsid w:val="00721408"/>
    <w:rsid w:val="00724450"/>
    <w:rsid w:val="007246B2"/>
    <w:rsid w:val="00730E34"/>
    <w:rsid w:val="00737F02"/>
    <w:rsid w:val="00765873"/>
    <w:rsid w:val="00787424"/>
    <w:rsid w:val="00791AF1"/>
    <w:rsid w:val="007975D0"/>
    <w:rsid w:val="007B729A"/>
    <w:rsid w:val="007C344F"/>
    <w:rsid w:val="007E46E9"/>
    <w:rsid w:val="007E7887"/>
    <w:rsid w:val="008066DB"/>
    <w:rsid w:val="008228C7"/>
    <w:rsid w:val="00833D09"/>
    <w:rsid w:val="008368C0"/>
    <w:rsid w:val="00840E0E"/>
    <w:rsid w:val="00841EAF"/>
    <w:rsid w:val="00851E9A"/>
    <w:rsid w:val="00860583"/>
    <w:rsid w:val="008619DB"/>
    <w:rsid w:val="00882FB1"/>
    <w:rsid w:val="00886106"/>
    <w:rsid w:val="008A2D7B"/>
    <w:rsid w:val="008B0785"/>
    <w:rsid w:val="008B51A8"/>
    <w:rsid w:val="008B5AA7"/>
    <w:rsid w:val="008C1F34"/>
    <w:rsid w:val="008C29E5"/>
    <w:rsid w:val="008E0FAE"/>
    <w:rsid w:val="008F685A"/>
    <w:rsid w:val="00901E43"/>
    <w:rsid w:val="00905114"/>
    <w:rsid w:val="00910DFC"/>
    <w:rsid w:val="00925C32"/>
    <w:rsid w:val="009370AC"/>
    <w:rsid w:val="00955AA7"/>
    <w:rsid w:val="009806CA"/>
    <w:rsid w:val="009D333C"/>
    <w:rsid w:val="009E59E8"/>
    <w:rsid w:val="00A32233"/>
    <w:rsid w:val="00A32CFC"/>
    <w:rsid w:val="00A70AEB"/>
    <w:rsid w:val="00AB1F7A"/>
    <w:rsid w:val="00AB3EAB"/>
    <w:rsid w:val="00AB49DE"/>
    <w:rsid w:val="00AE6104"/>
    <w:rsid w:val="00AF130C"/>
    <w:rsid w:val="00AF484F"/>
    <w:rsid w:val="00B02A7E"/>
    <w:rsid w:val="00B04D04"/>
    <w:rsid w:val="00B0614D"/>
    <w:rsid w:val="00B17A0F"/>
    <w:rsid w:val="00B17FF5"/>
    <w:rsid w:val="00B2067A"/>
    <w:rsid w:val="00B42CEC"/>
    <w:rsid w:val="00B67E4F"/>
    <w:rsid w:val="00B720C9"/>
    <w:rsid w:val="00B86216"/>
    <w:rsid w:val="00B91612"/>
    <w:rsid w:val="00B9377C"/>
    <w:rsid w:val="00BA6211"/>
    <w:rsid w:val="00BC59EA"/>
    <w:rsid w:val="00BC7A98"/>
    <w:rsid w:val="00BE6CA0"/>
    <w:rsid w:val="00C0248B"/>
    <w:rsid w:val="00C2419E"/>
    <w:rsid w:val="00C25F0E"/>
    <w:rsid w:val="00C34DC4"/>
    <w:rsid w:val="00C37BCE"/>
    <w:rsid w:val="00C53D20"/>
    <w:rsid w:val="00C6120A"/>
    <w:rsid w:val="00C65121"/>
    <w:rsid w:val="00C7499E"/>
    <w:rsid w:val="00C824FD"/>
    <w:rsid w:val="00C8784B"/>
    <w:rsid w:val="00CA6166"/>
    <w:rsid w:val="00CE4C84"/>
    <w:rsid w:val="00CF0A5F"/>
    <w:rsid w:val="00D14BC1"/>
    <w:rsid w:val="00D17ACC"/>
    <w:rsid w:val="00D20DA4"/>
    <w:rsid w:val="00D330B9"/>
    <w:rsid w:val="00D55F52"/>
    <w:rsid w:val="00D73B6D"/>
    <w:rsid w:val="00D741BA"/>
    <w:rsid w:val="00D74253"/>
    <w:rsid w:val="00DE072E"/>
    <w:rsid w:val="00DE2623"/>
    <w:rsid w:val="00E03180"/>
    <w:rsid w:val="00E13FC6"/>
    <w:rsid w:val="00E1700F"/>
    <w:rsid w:val="00E176D3"/>
    <w:rsid w:val="00E26F03"/>
    <w:rsid w:val="00E3518D"/>
    <w:rsid w:val="00E35DA5"/>
    <w:rsid w:val="00E41458"/>
    <w:rsid w:val="00E42CFB"/>
    <w:rsid w:val="00E55B03"/>
    <w:rsid w:val="00E563ED"/>
    <w:rsid w:val="00E62B00"/>
    <w:rsid w:val="00E645AB"/>
    <w:rsid w:val="00E813B3"/>
    <w:rsid w:val="00E82EB4"/>
    <w:rsid w:val="00EA5CBF"/>
    <w:rsid w:val="00EA5DEE"/>
    <w:rsid w:val="00ED0FF0"/>
    <w:rsid w:val="00EE0592"/>
    <w:rsid w:val="00EE4DDD"/>
    <w:rsid w:val="00F00548"/>
    <w:rsid w:val="00F11673"/>
    <w:rsid w:val="00F155DE"/>
    <w:rsid w:val="00F31FEF"/>
    <w:rsid w:val="00F372C4"/>
    <w:rsid w:val="00F42223"/>
    <w:rsid w:val="00F4222A"/>
    <w:rsid w:val="00F45925"/>
    <w:rsid w:val="00F606CB"/>
    <w:rsid w:val="00F63BA2"/>
    <w:rsid w:val="00F860C4"/>
    <w:rsid w:val="00F93530"/>
    <w:rsid w:val="00FB26DE"/>
    <w:rsid w:val="00FB45E1"/>
    <w:rsid w:val="00FC5970"/>
    <w:rsid w:val="00FD140A"/>
    <w:rsid w:val="00F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C6A"/>
  </w:style>
  <w:style w:type="paragraph" w:styleId="a5">
    <w:name w:val="footer"/>
    <w:basedOn w:val="a"/>
    <w:link w:val="a6"/>
    <w:uiPriority w:val="99"/>
    <w:unhideWhenUsed/>
    <w:rsid w:val="0055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C6A"/>
  </w:style>
  <w:style w:type="paragraph" w:styleId="a7">
    <w:name w:val="List Paragraph"/>
    <w:basedOn w:val="a"/>
    <w:uiPriority w:val="34"/>
    <w:qFormat/>
    <w:rsid w:val="00550C6A"/>
    <w:pPr>
      <w:ind w:left="720"/>
      <w:contextualSpacing/>
    </w:pPr>
  </w:style>
  <w:style w:type="table" w:styleId="a8">
    <w:name w:val="Table Grid"/>
    <w:basedOn w:val="a1"/>
    <w:uiPriority w:val="59"/>
    <w:rsid w:val="003C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49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C65121"/>
    <w:rPr>
      <w:color w:val="808080"/>
    </w:rPr>
  </w:style>
  <w:style w:type="character" w:styleId="ac">
    <w:name w:val="Strong"/>
    <w:basedOn w:val="a0"/>
    <w:uiPriority w:val="22"/>
    <w:qFormat/>
    <w:rsid w:val="00D74253"/>
    <w:rPr>
      <w:b/>
      <w:bCs/>
    </w:rPr>
  </w:style>
  <w:style w:type="paragraph" w:styleId="ad">
    <w:name w:val="Normal (Web)"/>
    <w:basedOn w:val="a"/>
    <w:uiPriority w:val="99"/>
    <w:semiHidden/>
    <w:unhideWhenUsed/>
    <w:rsid w:val="00AB49D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882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C6A"/>
  </w:style>
  <w:style w:type="paragraph" w:styleId="a5">
    <w:name w:val="footer"/>
    <w:basedOn w:val="a"/>
    <w:link w:val="a6"/>
    <w:uiPriority w:val="99"/>
    <w:unhideWhenUsed/>
    <w:rsid w:val="00550C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C6A"/>
  </w:style>
  <w:style w:type="paragraph" w:styleId="a7">
    <w:name w:val="List Paragraph"/>
    <w:basedOn w:val="a"/>
    <w:uiPriority w:val="34"/>
    <w:qFormat/>
    <w:rsid w:val="00550C6A"/>
    <w:pPr>
      <w:ind w:left="720"/>
      <w:contextualSpacing/>
    </w:pPr>
  </w:style>
  <w:style w:type="table" w:styleId="a8">
    <w:name w:val="Table Grid"/>
    <w:basedOn w:val="a1"/>
    <w:uiPriority w:val="59"/>
    <w:rsid w:val="003C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1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c.ulstu.ru/ipk/news_files/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489E-1271-4519-8D86-CD59A2F7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7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89</cp:revision>
  <cp:lastPrinted>2017-03-01T11:12:00Z</cp:lastPrinted>
  <dcterms:created xsi:type="dcterms:W3CDTF">2017-01-04T10:27:00Z</dcterms:created>
  <dcterms:modified xsi:type="dcterms:W3CDTF">2022-02-21T16:56:00Z</dcterms:modified>
</cp:coreProperties>
</file>