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5CB" w:rsidRDefault="00C335CB" w:rsidP="00C335CB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5"/>
          <w:color w:val="002060"/>
          <w:sz w:val="28"/>
          <w:szCs w:val="28"/>
          <w:bdr w:val="none" w:sz="0" w:space="0" w:color="auto" w:frame="1"/>
        </w:rPr>
      </w:pPr>
    </w:p>
    <w:p w:rsidR="00C335CB" w:rsidRDefault="00C335CB" w:rsidP="00C335CB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5"/>
          <w:color w:val="002060"/>
          <w:sz w:val="28"/>
          <w:szCs w:val="28"/>
          <w:bdr w:val="none" w:sz="0" w:space="0" w:color="auto" w:frame="1"/>
        </w:rPr>
      </w:pPr>
    </w:p>
    <w:p w:rsidR="00C335CB" w:rsidRPr="00C335CB" w:rsidRDefault="00C335CB" w:rsidP="00C335CB">
      <w:pPr>
        <w:pStyle w:val="a6"/>
        <w:ind w:left="49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335CB">
        <w:rPr>
          <w:rFonts w:ascii="Times New Roman" w:hAnsi="Times New Roman" w:cs="Times New Roman"/>
          <w:b/>
          <w:color w:val="002060"/>
          <w:sz w:val="28"/>
          <w:szCs w:val="28"/>
        </w:rPr>
        <w:t>Муниципальное дошкольное образовательное учреждение</w:t>
      </w:r>
    </w:p>
    <w:p w:rsidR="00C335CB" w:rsidRPr="00C335CB" w:rsidRDefault="00C335CB" w:rsidP="00C335CB">
      <w:pPr>
        <w:pStyle w:val="a6"/>
        <w:ind w:left="49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335CB">
        <w:rPr>
          <w:rFonts w:ascii="Times New Roman" w:hAnsi="Times New Roman" w:cs="Times New Roman"/>
          <w:b/>
          <w:color w:val="002060"/>
          <w:sz w:val="28"/>
          <w:szCs w:val="28"/>
        </w:rPr>
        <w:t>«Детский сад №68»</w:t>
      </w:r>
    </w:p>
    <w:p w:rsidR="00C335CB" w:rsidRPr="00C335CB" w:rsidRDefault="00C335CB" w:rsidP="00C335CB">
      <w:pPr>
        <w:pStyle w:val="a6"/>
        <w:ind w:left="495"/>
        <w:rPr>
          <w:rFonts w:ascii="Times New Roman" w:hAnsi="Times New Roman" w:cs="Times New Roman"/>
          <w:color w:val="002060"/>
          <w:sz w:val="28"/>
          <w:szCs w:val="28"/>
        </w:rPr>
      </w:pPr>
    </w:p>
    <w:p w:rsidR="00C335CB" w:rsidRPr="00C335CB" w:rsidRDefault="00C335CB" w:rsidP="00C335CB">
      <w:pPr>
        <w:pStyle w:val="a6"/>
        <w:ind w:left="495"/>
        <w:rPr>
          <w:rFonts w:ascii="Times New Roman" w:hAnsi="Times New Roman" w:cs="Times New Roman"/>
          <w:color w:val="002060"/>
          <w:sz w:val="28"/>
          <w:szCs w:val="28"/>
        </w:rPr>
      </w:pPr>
    </w:p>
    <w:p w:rsidR="00C335CB" w:rsidRPr="00C335CB" w:rsidRDefault="00C335CB" w:rsidP="00C335CB">
      <w:pPr>
        <w:pStyle w:val="a6"/>
        <w:ind w:left="495"/>
        <w:rPr>
          <w:rFonts w:ascii="Times New Roman" w:hAnsi="Times New Roman" w:cs="Times New Roman"/>
          <w:color w:val="002060"/>
          <w:sz w:val="28"/>
          <w:szCs w:val="28"/>
        </w:rPr>
      </w:pPr>
    </w:p>
    <w:p w:rsidR="00C335CB" w:rsidRPr="00C335CB" w:rsidRDefault="00C335CB" w:rsidP="00C335CB">
      <w:pPr>
        <w:pStyle w:val="a6"/>
        <w:ind w:left="495"/>
        <w:rPr>
          <w:rFonts w:ascii="Times New Roman" w:hAnsi="Times New Roman" w:cs="Times New Roman"/>
          <w:color w:val="002060"/>
          <w:sz w:val="28"/>
          <w:szCs w:val="28"/>
        </w:rPr>
      </w:pPr>
    </w:p>
    <w:p w:rsidR="00C335CB" w:rsidRPr="00C335CB" w:rsidRDefault="00C335CB" w:rsidP="00C335CB">
      <w:pPr>
        <w:pStyle w:val="a6"/>
        <w:ind w:left="495"/>
        <w:rPr>
          <w:rFonts w:ascii="Times New Roman" w:hAnsi="Times New Roman" w:cs="Times New Roman"/>
          <w:color w:val="002060"/>
          <w:sz w:val="28"/>
          <w:szCs w:val="28"/>
        </w:rPr>
      </w:pPr>
    </w:p>
    <w:p w:rsidR="00C335CB" w:rsidRPr="00C335CB" w:rsidRDefault="00C335CB" w:rsidP="00C335CB">
      <w:pPr>
        <w:pStyle w:val="a6"/>
        <w:ind w:left="495"/>
        <w:rPr>
          <w:rFonts w:ascii="Times New Roman" w:hAnsi="Times New Roman" w:cs="Times New Roman"/>
          <w:color w:val="002060"/>
          <w:sz w:val="28"/>
          <w:szCs w:val="28"/>
        </w:rPr>
      </w:pPr>
    </w:p>
    <w:p w:rsidR="00C335CB" w:rsidRPr="00C335CB" w:rsidRDefault="00C335CB" w:rsidP="00C335CB">
      <w:pPr>
        <w:pStyle w:val="a6"/>
        <w:ind w:left="495"/>
        <w:rPr>
          <w:rFonts w:ascii="Times New Roman" w:hAnsi="Times New Roman" w:cs="Times New Roman"/>
          <w:color w:val="002060"/>
          <w:sz w:val="28"/>
          <w:szCs w:val="28"/>
        </w:rPr>
      </w:pPr>
    </w:p>
    <w:p w:rsidR="00C335CB" w:rsidRPr="00C335CB" w:rsidRDefault="00C335CB" w:rsidP="00C335CB">
      <w:pPr>
        <w:pStyle w:val="a6"/>
        <w:ind w:left="495"/>
        <w:rPr>
          <w:rFonts w:ascii="Times New Roman" w:hAnsi="Times New Roman" w:cs="Times New Roman"/>
          <w:color w:val="002060"/>
          <w:sz w:val="28"/>
          <w:szCs w:val="28"/>
        </w:rPr>
      </w:pPr>
    </w:p>
    <w:p w:rsidR="00C335CB" w:rsidRPr="00C335CB" w:rsidRDefault="00C335CB" w:rsidP="00C335CB">
      <w:pPr>
        <w:pStyle w:val="a6"/>
        <w:ind w:left="495"/>
        <w:rPr>
          <w:rFonts w:ascii="Times New Roman" w:hAnsi="Times New Roman" w:cs="Times New Roman"/>
          <w:color w:val="002060"/>
          <w:sz w:val="28"/>
          <w:szCs w:val="28"/>
        </w:rPr>
      </w:pPr>
    </w:p>
    <w:p w:rsidR="00C335CB" w:rsidRPr="00C335CB" w:rsidRDefault="00C335CB" w:rsidP="00C335CB">
      <w:pPr>
        <w:pStyle w:val="a6"/>
        <w:ind w:left="495"/>
        <w:rPr>
          <w:rFonts w:ascii="Times New Roman" w:hAnsi="Times New Roman" w:cs="Times New Roman"/>
          <w:color w:val="002060"/>
          <w:sz w:val="28"/>
          <w:szCs w:val="28"/>
        </w:rPr>
      </w:pPr>
      <w:r w:rsidRPr="00C335C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C335CB" w:rsidRPr="00F42AF8" w:rsidRDefault="00C335CB" w:rsidP="00F42AF8">
      <w:pPr>
        <w:pStyle w:val="a6"/>
        <w:ind w:left="495"/>
        <w:jc w:val="center"/>
        <w:rPr>
          <w:rStyle w:val="a5"/>
          <w:rFonts w:ascii="Times New Roman" w:hAnsi="Times New Roman" w:cs="Times New Roman"/>
          <w:color w:val="002060"/>
          <w:sz w:val="40"/>
          <w:szCs w:val="40"/>
          <w:bdr w:val="none" w:sz="0" w:space="0" w:color="auto" w:frame="1"/>
        </w:rPr>
      </w:pPr>
      <w:r w:rsidRPr="00C335CB">
        <w:rPr>
          <w:rStyle w:val="a5"/>
          <w:rFonts w:ascii="Times New Roman" w:hAnsi="Times New Roman" w:cs="Times New Roman"/>
          <w:color w:val="002060"/>
          <w:sz w:val="40"/>
          <w:szCs w:val="40"/>
          <w:bdr w:val="none" w:sz="0" w:space="0" w:color="auto" w:frame="1"/>
        </w:rPr>
        <w:t>Консультация для воспитателей</w:t>
      </w:r>
    </w:p>
    <w:p w:rsidR="00C335CB" w:rsidRDefault="00C335CB" w:rsidP="00C335CB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5"/>
          <w:color w:val="002060"/>
          <w:sz w:val="40"/>
          <w:szCs w:val="40"/>
          <w:bdr w:val="none" w:sz="0" w:space="0" w:color="auto" w:frame="1"/>
        </w:rPr>
      </w:pPr>
      <w:r w:rsidRPr="00C335CB">
        <w:rPr>
          <w:rStyle w:val="a5"/>
          <w:color w:val="002060"/>
          <w:sz w:val="40"/>
          <w:szCs w:val="40"/>
          <w:bdr w:val="none" w:sz="0" w:space="0" w:color="auto" w:frame="1"/>
        </w:rPr>
        <w:t xml:space="preserve">Тема: "Психологические основы </w:t>
      </w:r>
      <w:r>
        <w:rPr>
          <w:rStyle w:val="a5"/>
          <w:color w:val="002060"/>
          <w:sz w:val="40"/>
          <w:szCs w:val="40"/>
          <w:bdr w:val="none" w:sz="0" w:space="0" w:color="auto" w:frame="1"/>
        </w:rPr>
        <w:t xml:space="preserve"> </w:t>
      </w:r>
    </w:p>
    <w:p w:rsidR="00C335CB" w:rsidRPr="00C335CB" w:rsidRDefault="00C335CB" w:rsidP="00C335CB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002060"/>
          <w:sz w:val="40"/>
          <w:szCs w:val="40"/>
        </w:rPr>
      </w:pPr>
      <w:r w:rsidRPr="00C335CB">
        <w:rPr>
          <w:rStyle w:val="a5"/>
          <w:color w:val="002060"/>
          <w:sz w:val="40"/>
          <w:szCs w:val="40"/>
          <w:bdr w:val="none" w:sz="0" w:space="0" w:color="auto" w:frame="1"/>
        </w:rPr>
        <w:t>дошкольн</w:t>
      </w:r>
      <w:r>
        <w:rPr>
          <w:rStyle w:val="a5"/>
          <w:color w:val="002060"/>
          <w:sz w:val="40"/>
          <w:szCs w:val="40"/>
          <w:bdr w:val="none" w:sz="0" w:space="0" w:color="auto" w:frame="1"/>
        </w:rPr>
        <w:t>ой игры</w:t>
      </w:r>
      <w:r w:rsidRPr="00C335CB">
        <w:rPr>
          <w:rStyle w:val="a5"/>
          <w:color w:val="002060"/>
          <w:sz w:val="40"/>
          <w:szCs w:val="40"/>
          <w:bdr w:val="none" w:sz="0" w:space="0" w:color="auto" w:frame="1"/>
        </w:rPr>
        <w:t>".</w:t>
      </w:r>
    </w:p>
    <w:p w:rsidR="00C335CB" w:rsidRPr="00C335CB" w:rsidRDefault="00C335CB" w:rsidP="00C335CB">
      <w:pPr>
        <w:pStyle w:val="a6"/>
        <w:ind w:left="495"/>
        <w:rPr>
          <w:rFonts w:ascii="Times New Roman" w:hAnsi="Times New Roman" w:cs="Times New Roman"/>
          <w:color w:val="002060"/>
          <w:sz w:val="40"/>
          <w:szCs w:val="40"/>
        </w:rPr>
      </w:pPr>
    </w:p>
    <w:p w:rsidR="00C335CB" w:rsidRPr="00C335CB" w:rsidRDefault="00C335CB" w:rsidP="00C335CB">
      <w:pPr>
        <w:pStyle w:val="a6"/>
        <w:ind w:left="495"/>
        <w:rPr>
          <w:rFonts w:ascii="Times New Roman" w:hAnsi="Times New Roman" w:cs="Times New Roman"/>
          <w:color w:val="002060"/>
          <w:sz w:val="40"/>
          <w:szCs w:val="40"/>
        </w:rPr>
      </w:pPr>
    </w:p>
    <w:p w:rsidR="00C335CB" w:rsidRPr="00C335CB" w:rsidRDefault="00C335CB" w:rsidP="00C335CB">
      <w:pPr>
        <w:pStyle w:val="a6"/>
        <w:ind w:left="495"/>
        <w:rPr>
          <w:rFonts w:ascii="Times New Roman" w:hAnsi="Times New Roman" w:cs="Times New Roman"/>
          <w:color w:val="002060"/>
          <w:sz w:val="28"/>
          <w:szCs w:val="28"/>
        </w:rPr>
      </w:pPr>
    </w:p>
    <w:p w:rsidR="00C335CB" w:rsidRPr="00C335CB" w:rsidRDefault="00C335CB" w:rsidP="00C335CB">
      <w:pPr>
        <w:pStyle w:val="a6"/>
        <w:ind w:left="495"/>
        <w:rPr>
          <w:rFonts w:ascii="Times New Roman" w:hAnsi="Times New Roman" w:cs="Times New Roman"/>
          <w:color w:val="002060"/>
          <w:sz w:val="28"/>
          <w:szCs w:val="28"/>
        </w:rPr>
      </w:pPr>
    </w:p>
    <w:p w:rsidR="00C335CB" w:rsidRPr="00C335CB" w:rsidRDefault="00C335CB" w:rsidP="00C335CB">
      <w:pPr>
        <w:tabs>
          <w:tab w:val="center" w:pos="5421"/>
          <w:tab w:val="left" w:pos="8318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335CB" w:rsidRPr="00C335CB" w:rsidRDefault="00C335CB" w:rsidP="00C335CB">
      <w:pPr>
        <w:pStyle w:val="a6"/>
        <w:ind w:left="495"/>
        <w:rPr>
          <w:rFonts w:ascii="Times New Roman" w:hAnsi="Times New Roman" w:cs="Times New Roman"/>
          <w:color w:val="002060"/>
          <w:sz w:val="28"/>
          <w:szCs w:val="28"/>
        </w:rPr>
      </w:pPr>
    </w:p>
    <w:p w:rsidR="00C335CB" w:rsidRPr="00C335CB" w:rsidRDefault="00C335CB" w:rsidP="00C335CB">
      <w:pPr>
        <w:pStyle w:val="a6"/>
        <w:ind w:left="495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C335CB">
        <w:rPr>
          <w:rFonts w:ascii="Times New Roman" w:hAnsi="Times New Roman" w:cs="Times New Roman"/>
          <w:b/>
          <w:color w:val="002060"/>
          <w:sz w:val="28"/>
          <w:szCs w:val="28"/>
        </w:rPr>
        <w:t>Подготовил:</w:t>
      </w:r>
      <w:r w:rsidR="00F42AF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старший</w:t>
      </w:r>
      <w:r w:rsidRPr="00C335C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воспитатель</w:t>
      </w:r>
    </w:p>
    <w:p w:rsidR="00C335CB" w:rsidRPr="00C335CB" w:rsidRDefault="00F42AF8" w:rsidP="00C335CB">
      <w:pPr>
        <w:pStyle w:val="a6"/>
        <w:ind w:left="495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Волкова А.А.</w:t>
      </w:r>
    </w:p>
    <w:p w:rsidR="00C335CB" w:rsidRPr="00C335CB" w:rsidRDefault="00C335CB" w:rsidP="00C335CB">
      <w:pPr>
        <w:pStyle w:val="a6"/>
        <w:ind w:left="495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C335CB" w:rsidRPr="00C335CB" w:rsidRDefault="00C335CB" w:rsidP="00C335CB">
      <w:pPr>
        <w:pStyle w:val="a6"/>
        <w:ind w:left="495"/>
        <w:rPr>
          <w:rFonts w:ascii="Times New Roman" w:hAnsi="Times New Roman" w:cs="Times New Roman"/>
          <w:color w:val="002060"/>
          <w:sz w:val="28"/>
          <w:szCs w:val="28"/>
        </w:rPr>
      </w:pPr>
    </w:p>
    <w:p w:rsidR="00C335CB" w:rsidRPr="00C335CB" w:rsidRDefault="00C335CB" w:rsidP="00C335CB">
      <w:pPr>
        <w:pStyle w:val="a6"/>
        <w:ind w:left="495"/>
        <w:rPr>
          <w:rFonts w:ascii="Times New Roman" w:hAnsi="Times New Roman" w:cs="Times New Roman"/>
          <w:color w:val="002060"/>
          <w:sz w:val="28"/>
          <w:szCs w:val="28"/>
        </w:rPr>
      </w:pPr>
    </w:p>
    <w:p w:rsidR="00C335CB" w:rsidRPr="00C335CB" w:rsidRDefault="00C335CB" w:rsidP="00C335CB">
      <w:pPr>
        <w:pStyle w:val="a6"/>
        <w:ind w:left="495"/>
        <w:rPr>
          <w:rFonts w:ascii="Times New Roman" w:hAnsi="Times New Roman" w:cs="Times New Roman"/>
          <w:color w:val="002060"/>
          <w:sz w:val="28"/>
          <w:szCs w:val="28"/>
        </w:rPr>
      </w:pPr>
    </w:p>
    <w:p w:rsidR="00C335CB" w:rsidRPr="00C335CB" w:rsidRDefault="00C335CB" w:rsidP="00C335CB">
      <w:pPr>
        <w:pStyle w:val="a6"/>
        <w:ind w:left="495"/>
        <w:rPr>
          <w:rFonts w:ascii="Times New Roman" w:hAnsi="Times New Roman" w:cs="Times New Roman"/>
          <w:color w:val="002060"/>
          <w:sz w:val="28"/>
          <w:szCs w:val="28"/>
        </w:rPr>
      </w:pPr>
    </w:p>
    <w:p w:rsidR="00C335CB" w:rsidRPr="00C335CB" w:rsidRDefault="00C335CB" w:rsidP="00C335CB">
      <w:pPr>
        <w:pStyle w:val="a6"/>
        <w:ind w:left="495"/>
        <w:rPr>
          <w:rFonts w:ascii="Times New Roman" w:hAnsi="Times New Roman" w:cs="Times New Roman"/>
          <w:color w:val="002060"/>
          <w:sz w:val="28"/>
          <w:szCs w:val="28"/>
        </w:rPr>
      </w:pPr>
    </w:p>
    <w:p w:rsidR="00C335CB" w:rsidRPr="00C335CB" w:rsidRDefault="00C335CB" w:rsidP="00C335CB">
      <w:pPr>
        <w:pStyle w:val="a6"/>
        <w:ind w:left="495"/>
        <w:rPr>
          <w:rFonts w:ascii="Times New Roman" w:hAnsi="Times New Roman" w:cs="Times New Roman"/>
          <w:color w:val="002060"/>
          <w:sz w:val="28"/>
          <w:szCs w:val="28"/>
        </w:rPr>
      </w:pPr>
    </w:p>
    <w:p w:rsidR="00C335CB" w:rsidRPr="00C335CB" w:rsidRDefault="00C335CB" w:rsidP="00C335CB">
      <w:pPr>
        <w:pStyle w:val="a6"/>
        <w:ind w:left="495"/>
        <w:rPr>
          <w:rFonts w:ascii="Times New Roman" w:hAnsi="Times New Roman" w:cs="Times New Roman"/>
          <w:color w:val="002060"/>
          <w:sz w:val="28"/>
          <w:szCs w:val="28"/>
        </w:rPr>
      </w:pPr>
    </w:p>
    <w:p w:rsidR="00C335CB" w:rsidRPr="00C335CB" w:rsidRDefault="00C335CB" w:rsidP="00C335CB">
      <w:pPr>
        <w:pStyle w:val="a6"/>
        <w:ind w:left="495"/>
        <w:rPr>
          <w:rFonts w:ascii="Times New Roman" w:hAnsi="Times New Roman" w:cs="Times New Roman"/>
          <w:color w:val="002060"/>
          <w:sz w:val="28"/>
          <w:szCs w:val="28"/>
        </w:rPr>
      </w:pPr>
    </w:p>
    <w:p w:rsidR="00C335CB" w:rsidRPr="00C335CB" w:rsidRDefault="00C335CB" w:rsidP="00C335CB">
      <w:pPr>
        <w:pStyle w:val="a6"/>
        <w:ind w:left="495"/>
        <w:rPr>
          <w:rFonts w:ascii="Times New Roman" w:hAnsi="Times New Roman" w:cs="Times New Roman"/>
          <w:color w:val="002060"/>
          <w:sz w:val="28"/>
          <w:szCs w:val="28"/>
        </w:rPr>
      </w:pPr>
    </w:p>
    <w:p w:rsidR="00C335CB" w:rsidRDefault="00C335CB" w:rsidP="00C335CB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335CB">
        <w:rPr>
          <w:rFonts w:ascii="Times New Roman" w:eastAsiaTheme="minorHAnsi" w:hAnsi="Times New Roman" w:cs="Times New Roman"/>
          <w:color w:val="002060"/>
          <w:sz w:val="28"/>
          <w:szCs w:val="28"/>
          <w:lang w:eastAsia="en-US"/>
        </w:rPr>
        <w:t xml:space="preserve">                                                                      </w:t>
      </w:r>
      <w:r w:rsidRPr="00C335CB">
        <w:rPr>
          <w:rFonts w:ascii="Times New Roman" w:hAnsi="Times New Roman" w:cs="Times New Roman"/>
          <w:b/>
          <w:color w:val="002060"/>
          <w:sz w:val="28"/>
          <w:szCs w:val="28"/>
        </w:rPr>
        <w:t>Саранск- 2017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г</w:t>
      </w:r>
    </w:p>
    <w:p w:rsidR="00F42AF8" w:rsidRPr="00C335CB" w:rsidRDefault="00F42AF8" w:rsidP="00C335CB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37737" w:rsidRPr="00C335CB" w:rsidRDefault="00137737" w:rsidP="0003784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</w:rPr>
      </w:pPr>
      <w:bookmarkStart w:id="0" w:name="_GoBack"/>
      <w:bookmarkEnd w:id="0"/>
      <w:r w:rsidRPr="00C335CB">
        <w:rPr>
          <w:b/>
          <w:color w:val="002060"/>
          <w:sz w:val="28"/>
          <w:szCs w:val="28"/>
        </w:rPr>
        <w:lastRenderedPageBreak/>
        <w:t xml:space="preserve">   </w:t>
      </w:r>
      <w:r w:rsidRPr="00C335CB">
        <w:rPr>
          <w:b/>
          <w:i/>
          <w:iCs/>
          <w:color w:val="002060"/>
          <w:sz w:val="28"/>
          <w:szCs w:val="28"/>
          <w:bdr w:val="none" w:sz="0" w:space="0" w:color="auto" w:frame="1"/>
        </w:rPr>
        <w:t>Дошкольный возраст</w:t>
      </w:r>
      <w:r w:rsidRPr="00C335CB">
        <w:rPr>
          <w:rStyle w:val="apple-converted-space"/>
          <w:i/>
          <w:iCs/>
          <w:color w:val="002060"/>
          <w:sz w:val="28"/>
          <w:szCs w:val="28"/>
          <w:bdr w:val="none" w:sz="0" w:space="0" w:color="auto" w:frame="1"/>
        </w:rPr>
        <w:t> </w:t>
      </w:r>
      <w:r w:rsidRPr="00C335CB">
        <w:rPr>
          <w:color w:val="002060"/>
          <w:sz w:val="28"/>
          <w:szCs w:val="28"/>
        </w:rPr>
        <w:t>– короткий, но важный период становления  полноценной личности. В данное время дошкольник получает первые и начальные знания об окружающей среде и жизни вообще. У ребенка формируются в данном возрасте позитивное или негативное отношение к людям, к труду, начинают зарождаться навыки и привычки правильного поведения, складывается характер.</w:t>
      </w:r>
    </w:p>
    <w:p w:rsidR="00137737" w:rsidRPr="00C335CB" w:rsidRDefault="00137737" w:rsidP="0003784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</w:rPr>
      </w:pPr>
      <w:r w:rsidRPr="00C335CB">
        <w:rPr>
          <w:color w:val="002060"/>
          <w:sz w:val="28"/>
          <w:szCs w:val="28"/>
        </w:rPr>
        <w:t xml:space="preserve">Основной вид деятельности дошкольников - это конечно же игра, в процессе которой развиваются духовные и физические силы ребенка: внимание, память и воображение, дисциплинированность и ловкость. Игра приносит ребятишкам радость, вызывает множество чувств и переживаний. Игра является интересной и доступной для ребенка формой познания и творческого воображения впечатлений об окружающей действительности. </w:t>
      </w:r>
      <w:r w:rsidR="00037848" w:rsidRPr="00C335CB">
        <w:rPr>
          <w:color w:val="002060"/>
          <w:sz w:val="28"/>
          <w:szCs w:val="28"/>
        </w:rPr>
        <w:t xml:space="preserve"> </w:t>
      </w:r>
    </w:p>
    <w:p w:rsidR="00037848" w:rsidRPr="00C335CB" w:rsidRDefault="00037848" w:rsidP="0003784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</w:rPr>
      </w:pPr>
    </w:p>
    <w:p w:rsidR="00037848" w:rsidRPr="00C335CB" w:rsidRDefault="00037848" w:rsidP="00037848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002060"/>
          <w:sz w:val="28"/>
          <w:szCs w:val="28"/>
          <w:lang w:val="en-US"/>
        </w:rPr>
      </w:pPr>
      <w:r w:rsidRPr="00C335CB">
        <w:rPr>
          <w:color w:val="002060"/>
          <w:sz w:val="28"/>
          <w:szCs w:val="28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05pt;height:194.5pt" o:ole="">
            <v:imagedata r:id="rId4" o:title=""/>
          </v:shape>
          <o:OLEObject Type="Embed" ProgID="PowerPoint.Slide.12" ShapeID="_x0000_i1025" DrawAspect="Content" ObjectID="_1609594023" r:id="rId5"/>
        </w:object>
      </w:r>
    </w:p>
    <w:p w:rsidR="00137737" w:rsidRPr="00C335CB" w:rsidRDefault="00137737" w:rsidP="0013773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2060"/>
          <w:sz w:val="28"/>
          <w:szCs w:val="28"/>
        </w:rPr>
      </w:pPr>
      <w:r w:rsidRPr="00C335CB">
        <w:rPr>
          <w:b/>
          <w:i/>
          <w:iCs/>
          <w:color w:val="002060"/>
          <w:sz w:val="28"/>
          <w:szCs w:val="28"/>
          <w:bdr w:val="none" w:sz="0" w:space="0" w:color="auto" w:frame="1"/>
        </w:rPr>
        <w:t>Влияние игры на личность ребенка.</w:t>
      </w:r>
    </w:p>
    <w:p w:rsidR="00137737" w:rsidRPr="00C335CB" w:rsidRDefault="00137737" w:rsidP="0013773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</w:rPr>
      </w:pPr>
      <w:r w:rsidRPr="00C335CB">
        <w:rPr>
          <w:color w:val="002060"/>
          <w:sz w:val="28"/>
          <w:szCs w:val="28"/>
        </w:rPr>
        <w:t>Детки дошкольного возраста в игре получают первые навыки поведения в обществе. Через игровые действия детки знакомятся с поведением и взаимоотношениями взрослых, эти действия в следствии становятся шаблоном для его собственного поведения, зараждаются навыки взаимодействия с другими детьми. В игре дошколята вступают с друг другом в различные игровые отношения. Приобретают умение договариваться и объединяться для осуществления общих игровых замыслов, считаться с интересами своих партнеров по игре.</w:t>
      </w:r>
    </w:p>
    <w:p w:rsidR="00037848" w:rsidRPr="00F42AF8" w:rsidRDefault="00137737" w:rsidP="0013773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</w:rPr>
      </w:pPr>
      <w:r w:rsidRPr="00C335CB">
        <w:rPr>
          <w:color w:val="002060"/>
          <w:sz w:val="28"/>
          <w:szCs w:val="28"/>
        </w:rPr>
        <w:t>В игре ребенок начинает чувствовать себя членом коллектива, справедливо оценивать поступки своих товарищей и свои собственные.</w:t>
      </w:r>
    </w:p>
    <w:p w:rsidR="00037848" w:rsidRPr="00C335CB" w:rsidRDefault="00456028" w:rsidP="0013773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  <w:lang w:val="en-US"/>
        </w:rPr>
      </w:pPr>
      <w:r w:rsidRPr="00C335CB">
        <w:rPr>
          <w:color w:val="002060"/>
          <w:sz w:val="28"/>
          <w:szCs w:val="28"/>
        </w:rPr>
        <w:object w:dxaOrig="7199" w:dyaOrig="5399">
          <v:shape id="_x0000_i1026" type="#_x0000_t75" style="width:470.05pt;height:159.7pt" o:ole="">
            <v:imagedata r:id="rId6" o:title=""/>
          </v:shape>
          <o:OLEObject Type="Embed" ProgID="PowerPoint.Slide.12" ShapeID="_x0000_i1026" DrawAspect="Content" ObjectID="_1609594024" r:id="rId7"/>
        </w:object>
      </w:r>
    </w:p>
    <w:p w:rsidR="00137737" w:rsidRPr="00F42AF8" w:rsidRDefault="00037848" w:rsidP="0003784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</w:rPr>
      </w:pPr>
      <w:r w:rsidRPr="00F42AF8">
        <w:rPr>
          <w:color w:val="002060"/>
          <w:sz w:val="28"/>
          <w:szCs w:val="28"/>
        </w:rPr>
        <w:t xml:space="preserve">   </w:t>
      </w:r>
    </w:p>
    <w:p w:rsidR="00137737" w:rsidRPr="00C335CB" w:rsidRDefault="00137737" w:rsidP="0013773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2060"/>
          <w:sz w:val="28"/>
          <w:szCs w:val="28"/>
        </w:rPr>
      </w:pPr>
      <w:r w:rsidRPr="00C335CB">
        <w:rPr>
          <w:b/>
          <w:i/>
          <w:iCs/>
          <w:color w:val="002060"/>
          <w:sz w:val="28"/>
          <w:szCs w:val="28"/>
          <w:bdr w:val="none" w:sz="0" w:space="0" w:color="auto" w:frame="1"/>
        </w:rPr>
        <w:t>Игровая деятельность влияет на формирование произвольных психических процессов.</w:t>
      </w:r>
    </w:p>
    <w:p w:rsidR="00137737" w:rsidRPr="00C335CB" w:rsidRDefault="00137737" w:rsidP="0013773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</w:rPr>
      </w:pPr>
      <w:r w:rsidRPr="00C335CB">
        <w:rPr>
          <w:color w:val="002060"/>
          <w:sz w:val="28"/>
          <w:szCs w:val="28"/>
        </w:rPr>
        <w:lastRenderedPageBreak/>
        <w:t xml:space="preserve">В игре у деток зараждается и развивается произвольное внимание и произвольная память. В условиях игры дети сосредоточиваются лучше и запоминают больше, чем </w:t>
      </w:r>
      <w:proofErr w:type="gramStart"/>
      <w:r w:rsidRPr="00C335CB">
        <w:rPr>
          <w:color w:val="002060"/>
          <w:sz w:val="28"/>
          <w:szCs w:val="28"/>
        </w:rPr>
        <w:t>в на</w:t>
      </w:r>
      <w:proofErr w:type="gramEnd"/>
      <w:r w:rsidRPr="00C335CB">
        <w:rPr>
          <w:color w:val="002060"/>
          <w:sz w:val="28"/>
          <w:szCs w:val="28"/>
        </w:rPr>
        <w:t xml:space="preserve"> занятиях, когда деток заставляют выполнять упражнений. Сознательная цель (сосредоточить внимание, запомнить и припомнить) выделяется для ребенка раньше и легче всего в игре. Сами условия игры требуют от ребенка сосредоточения на предметах, включенных в игровую ситуацию, на содержании разыгрываемых действий и сюжета.</w:t>
      </w:r>
    </w:p>
    <w:p w:rsidR="00137737" w:rsidRPr="00C335CB" w:rsidRDefault="00137737" w:rsidP="0013773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2060"/>
          <w:sz w:val="28"/>
          <w:szCs w:val="28"/>
        </w:rPr>
      </w:pPr>
      <w:r w:rsidRPr="00C335CB">
        <w:rPr>
          <w:b/>
          <w:i/>
          <w:iCs/>
          <w:color w:val="002060"/>
          <w:sz w:val="28"/>
          <w:szCs w:val="28"/>
          <w:bdr w:val="none" w:sz="0" w:space="0" w:color="auto" w:frame="1"/>
        </w:rPr>
        <w:t>- Почему в игре произвольные психические процессы лучше развиваются?</w:t>
      </w:r>
    </w:p>
    <w:p w:rsidR="00137737" w:rsidRPr="00C335CB" w:rsidRDefault="00137737" w:rsidP="0013773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</w:rPr>
      </w:pPr>
      <w:r w:rsidRPr="00C335CB">
        <w:rPr>
          <w:color w:val="002060"/>
          <w:sz w:val="28"/>
          <w:szCs w:val="28"/>
        </w:rPr>
        <w:t>Если ребенок не хочет быть внимательным к тому, что требует от него предстоящая игровая ситуация, если не запоминает условий игры, то он просто изгоняется сверстниками. Потребность в общении, в эмоциональном поощрении вынуждает ребенка к целенаправленному сосредоточению и запоминанию.</w:t>
      </w:r>
    </w:p>
    <w:p w:rsidR="00037848" w:rsidRPr="00F42AF8" w:rsidRDefault="00137737" w:rsidP="0013773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</w:rPr>
      </w:pPr>
      <w:r w:rsidRPr="00C335CB">
        <w:rPr>
          <w:color w:val="002060"/>
          <w:sz w:val="28"/>
          <w:szCs w:val="28"/>
        </w:rPr>
        <w:t>Подражание взрослым в игре связано с работой воображения. Ребенок не копирует действительность, он комбинирует разные впечатления в жизни с личным опытом. В игровой деятельности ребенок учится замещатьпредметы другими предметами, брать на себя различные роли. Эта способность ложится в основу развития воображения. В играх детей старшего дошкольного возраста уже не обязательны предметы-заместители,  так же как не обязательны и многие игровые действия. Дети научаются отождествлять предметы и действия с ними, создавать новые ситуации в своем воображении.</w:t>
      </w:r>
    </w:p>
    <w:p w:rsidR="00037848" w:rsidRPr="00F42AF8" w:rsidRDefault="00037848" w:rsidP="0013773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</w:rPr>
      </w:pPr>
    </w:p>
    <w:p w:rsidR="00037848" w:rsidRPr="00C335CB" w:rsidRDefault="00037848" w:rsidP="0013773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  <w:lang w:val="en-US"/>
        </w:rPr>
      </w:pPr>
      <w:r w:rsidRPr="00C335CB">
        <w:rPr>
          <w:color w:val="002060"/>
          <w:sz w:val="28"/>
          <w:szCs w:val="28"/>
        </w:rPr>
        <w:object w:dxaOrig="7199" w:dyaOrig="5399">
          <v:shape id="_x0000_i1027" type="#_x0000_t75" style="width:403.85pt;height:222.6pt" o:ole="">
            <v:imagedata r:id="rId8" o:title=""/>
          </v:shape>
          <o:OLEObject Type="Embed" ProgID="PowerPoint.Slide.12" ShapeID="_x0000_i1027" DrawAspect="Content" ObjectID="_1609594025" r:id="rId9"/>
        </w:object>
      </w:r>
    </w:p>
    <w:p w:rsidR="00137737" w:rsidRPr="00C335CB" w:rsidRDefault="00137737" w:rsidP="00037848">
      <w:pPr>
        <w:pStyle w:val="a4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  <w:lang w:val="en-US"/>
        </w:rPr>
      </w:pPr>
    </w:p>
    <w:p w:rsidR="00137737" w:rsidRPr="00C335CB" w:rsidRDefault="00137737" w:rsidP="0013773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2060"/>
          <w:sz w:val="28"/>
          <w:szCs w:val="28"/>
        </w:rPr>
      </w:pPr>
      <w:r w:rsidRPr="00C335CB">
        <w:rPr>
          <w:b/>
          <w:i/>
          <w:iCs/>
          <w:color w:val="002060"/>
          <w:sz w:val="28"/>
          <w:szCs w:val="28"/>
          <w:bdr w:val="none" w:sz="0" w:space="0" w:color="auto" w:frame="1"/>
        </w:rPr>
        <w:t>Очень большое влияние игра оказывает на развитие речи.</w:t>
      </w:r>
    </w:p>
    <w:p w:rsidR="00037848" w:rsidRPr="00C335CB" w:rsidRDefault="00137737" w:rsidP="0013773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  <w:lang w:val="en-US"/>
        </w:rPr>
      </w:pPr>
      <w:r w:rsidRPr="00C335CB">
        <w:rPr>
          <w:color w:val="002060"/>
          <w:sz w:val="28"/>
          <w:szCs w:val="28"/>
        </w:rPr>
        <w:t>Игровая ситуация требует от каждого включенного в нее ребенка определенного уровня развития речевого общения. Если ребенок не в состоянии внятно высказывать свои пожелания относительно хода игры, если он не способен понимать товарищей по игре, он будет в тягость им. Необходимость объясниться со сверстниками стимулирует развитие связной речи.</w:t>
      </w:r>
    </w:p>
    <w:p w:rsidR="00037848" w:rsidRPr="00C335CB" w:rsidRDefault="00037848" w:rsidP="0013773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  <w:lang w:val="en-US"/>
        </w:rPr>
      </w:pPr>
    </w:p>
    <w:p w:rsidR="00037848" w:rsidRPr="00C335CB" w:rsidRDefault="00037848" w:rsidP="0013773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  <w:lang w:val="en-US"/>
        </w:rPr>
      </w:pPr>
    </w:p>
    <w:p w:rsidR="00037848" w:rsidRPr="00C335CB" w:rsidRDefault="00037848" w:rsidP="0013773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  <w:lang w:val="en-US"/>
        </w:rPr>
      </w:pPr>
    </w:p>
    <w:p w:rsidR="00037848" w:rsidRPr="00C335CB" w:rsidRDefault="00037848" w:rsidP="0013773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  <w:lang w:val="en-US"/>
        </w:rPr>
      </w:pPr>
      <w:r w:rsidRPr="00C335CB">
        <w:rPr>
          <w:color w:val="002060"/>
          <w:sz w:val="28"/>
          <w:szCs w:val="28"/>
        </w:rPr>
        <w:object w:dxaOrig="7199" w:dyaOrig="5399">
          <v:shape id="_x0000_i1028" type="#_x0000_t75" style="width:473.4pt;height:232.55pt" o:ole="">
            <v:imagedata r:id="rId10" o:title=""/>
          </v:shape>
          <o:OLEObject Type="Embed" ProgID="PowerPoint.Slide.12" ShapeID="_x0000_i1028" DrawAspect="Content" ObjectID="_1609594026" r:id="rId11"/>
        </w:object>
      </w:r>
    </w:p>
    <w:p w:rsidR="00037848" w:rsidRPr="00C335CB" w:rsidRDefault="00037848" w:rsidP="0013773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  <w:lang w:val="en-US"/>
        </w:rPr>
      </w:pPr>
    </w:p>
    <w:p w:rsidR="00137737" w:rsidRPr="00F42AF8" w:rsidRDefault="00037848" w:rsidP="0013773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</w:rPr>
      </w:pPr>
      <w:r w:rsidRPr="00C335CB">
        <w:rPr>
          <w:color w:val="002060"/>
          <w:sz w:val="28"/>
          <w:szCs w:val="28"/>
        </w:rPr>
        <w:t xml:space="preserve"> </w:t>
      </w:r>
      <w:r w:rsidR="00137737" w:rsidRPr="00C335CB">
        <w:rPr>
          <w:color w:val="002060"/>
          <w:sz w:val="28"/>
          <w:szCs w:val="28"/>
        </w:rPr>
        <w:t xml:space="preserve"> формируются те стороны психики, от которых зависит, насколько впоследствии он будет преуспевать в учебе, работе, как сложатся его отношения с другими людьми. Внутри игровой деятельности начинает складываться и</w:t>
      </w:r>
      <w:r w:rsidR="00137737" w:rsidRPr="00C335CB">
        <w:rPr>
          <w:rStyle w:val="apple-converted-space"/>
          <w:color w:val="002060"/>
          <w:sz w:val="28"/>
          <w:szCs w:val="28"/>
        </w:rPr>
        <w:t> </w:t>
      </w:r>
      <w:r w:rsidR="00137737" w:rsidRPr="00C335CB">
        <w:rPr>
          <w:i/>
          <w:iCs/>
          <w:color w:val="002060"/>
          <w:sz w:val="28"/>
          <w:szCs w:val="28"/>
          <w:bdr w:val="none" w:sz="0" w:space="0" w:color="auto" w:frame="1"/>
        </w:rPr>
        <w:t>учебная деятельность</w:t>
      </w:r>
      <w:r w:rsidR="00137737" w:rsidRPr="00C335CB">
        <w:rPr>
          <w:color w:val="002060"/>
          <w:sz w:val="28"/>
          <w:szCs w:val="28"/>
        </w:rPr>
        <w:t>, которая позднее становится ведущей деятельностью. Учение вводит взрослый, оно не возникает непосредственно из игры. Но дошкольник начинает учиться, играя - он к учению относится как к своеобразной ролевой игре с определенными  правилами. Однако, выполняя эти правила, ребенок незаметно для себя овладевает элементарными учебными действиями. У него складывается желание и первоначальное умение учиться.</w:t>
      </w:r>
    </w:p>
    <w:p w:rsidR="00137737" w:rsidRPr="00F42AF8" w:rsidRDefault="00137737" w:rsidP="0013773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</w:rPr>
      </w:pPr>
      <w:r w:rsidRPr="00C335CB">
        <w:rPr>
          <w:color w:val="002060"/>
          <w:sz w:val="28"/>
          <w:szCs w:val="28"/>
        </w:rPr>
        <w:t>В игре формируются такие качества, как самостоятельность, инициативность, организованность, развиваются творческие способности, умение работать коллективно. Все это необходимо будущему первокласснику.</w:t>
      </w:r>
    </w:p>
    <w:p w:rsidR="00037848" w:rsidRPr="00F42AF8" w:rsidRDefault="00137737" w:rsidP="0013773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</w:rPr>
      </w:pPr>
      <w:r w:rsidRPr="00C335CB">
        <w:rPr>
          <w:color w:val="002060"/>
          <w:sz w:val="28"/>
          <w:szCs w:val="28"/>
        </w:rPr>
        <w:t xml:space="preserve">В игре происходят существенные преобразования в интеллектуальной сфере, являющейся фундаментом развития личности. Все это делает игру незаменимым средством воспитания и формой организации жизни и деятельности детей. </w:t>
      </w:r>
    </w:p>
    <w:p w:rsidR="00037848" w:rsidRPr="00C335CB" w:rsidRDefault="00037848" w:rsidP="0013773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  <w:lang w:val="en-US"/>
        </w:rPr>
      </w:pPr>
      <w:r w:rsidRPr="00C335CB">
        <w:rPr>
          <w:color w:val="002060"/>
          <w:sz w:val="28"/>
          <w:szCs w:val="28"/>
        </w:rPr>
        <w:object w:dxaOrig="7199" w:dyaOrig="5399">
          <v:shape id="_x0000_i1029" type="#_x0000_t75" style="width:442.75pt;height:187.85pt" o:ole="">
            <v:imagedata r:id="rId12" o:title=""/>
          </v:shape>
          <o:OLEObject Type="Embed" ProgID="PowerPoint.Slide.12" ShapeID="_x0000_i1029" DrawAspect="Content" ObjectID="_1609594027" r:id="rId13"/>
        </w:object>
      </w:r>
    </w:p>
    <w:p w:rsidR="00137737" w:rsidRPr="00C335CB" w:rsidRDefault="00137737" w:rsidP="00037848">
      <w:pPr>
        <w:pStyle w:val="a4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C335CB">
        <w:rPr>
          <w:color w:val="002060"/>
          <w:sz w:val="28"/>
          <w:szCs w:val="28"/>
        </w:rPr>
        <w:t>Дети сами выбирают игру, сами организуют ее. Но в то же время ни в какой другой деятельности нет таких строгих правил, такой обусловленности поведения, как здесь. Поэтому игра приучает детей подчинять свои действия и мысли определенной цели помогает воспитывать целенаправленность. Захватывая ребенка и заставляя его подчиняться правилам, содержащимся во взятой на себя роли, игра способствует    развитию чувств и волевой регуляции поведения.</w:t>
      </w:r>
    </w:p>
    <w:p w:rsidR="00137737" w:rsidRPr="00C335CB" w:rsidRDefault="00137737" w:rsidP="0013773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</w:rPr>
      </w:pPr>
      <w:r w:rsidRPr="00C335CB">
        <w:rPr>
          <w:b/>
          <w:color w:val="002060"/>
          <w:sz w:val="28"/>
          <w:szCs w:val="28"/>
        </w:rPr>
        <w:lastRenderedPageBreak/>
        <w:t>Игра</w:t>
      </w:r>
      <w:r w:rsidRPr="00C335CB">
        <w:rPr>
          <w:color w:val="002060"/>
          <w:sz w:val="28"/>
          <w:szCs w:val="28"/>
        </w:rPr>
        <w:t xml:space="preserve"> – важное средство умственного воспитания ребенка. Знания, полученные в детском саду и дома, находят в игре практическое применение и развитие. Воспроизводя различные события в жизни, эпизоды из сказок и рассказов, ребенок размышляет над тем, что видел, о чем ему читали и говорили; смысл многих явлений, их значение становится для них более понятным.</w:t>
      </w:r>
    </w:p>
    <w:p w:rsidR="00137737" w:rsidRPr="00C335CB" w:rsidRDefault="00137737" w:rsidP="0013773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</w:rPr>
      </w:pPr>
      <w:r w:rsidRPr="00C335CB">
        <w:rPr>
          <w:b/>
          <w:color w:val="002060"/>
          <w:sz w:val="28"/>
          <w:szCs w:val="28"/>
        </w:rPr>
        <w:t xml:space="preserve">Игра </w:t>
      </w:r>
      <w:r w:rsidRPr="00C335CB">
        <w:rPr>
          <w:color w:val="002060"/>
          <w:sz w:val="28"/>
          <w:szCs w:val="28"/>
        </w:rPr>
        <w:t>как ведущая деятельность имеет особое значение для развития рефлексивного мышления. Рефлексия - это способность человека анализировать свои собственные действия, поступки, мотивы и соотносить их с общечеловеческими ценностями, а также с действиями, поступками, мотивами других людей. Рефлексия способствует адекватному поведению человека в мире людей.</w:t>
      </w:r>
    </w:p>
    <w:p w:rsidR="00137737" w:rsidRPr="00C335CB" w:rsidRDefault="00137737" w:rsidP="0013773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</w:rPr>
      </w:pPr>
      <w:r w:rsidRPr="00C335CB">
        <w:rPr>
          <w:color w:val="002060"/>
          <w:sz w:val="28"/>
          <w:szCs w:val="28"/>
        </w:rPr>
        <w:t>Игра ведет к развитию рефлексии, поскольку в игре возникает реальная возможность контролировать то, как выполняется действие, входящее в процесс общения. Так, играя в больницу, ребенок плачет и страдает, как пациент, и доволен собой как хорошо исполняющий роль. Двойная позиция играющего — исполнитель и контролер - развивает способность соотносить свое поведение с поведением некоего образца. В ролевой игре возникают предпосылки к рефлексии как чисто человеческой способности осмысливать   свои собственные действия, предвидя реакцию других людей.</w:t>
      </w:r>
    </w:p>
    <w:p w:rsidR="00137737" w:rsidRPr="00C335CB" w:rsidRDefault="00137737" w:rsidP="0013773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</w:rPr>
      </w:pPr>
      <w:r w:rsidRPr="00C335CB">
        <w:rPr>
          <w:color w:val="002060"/>
          <w:sz w:val="28"/>
          <w:szCs w:val="28"/>
        </w:rPr>
        <w:t>В игре формируются</w:t>
      </w:r>
      <w:r w:rsidRPr="00C335CB">
        <w:rPr>
          <w:rStyle w:val="apple-converted-space"/>
          <w:color w:val="002060"/>
          <w:sz w:val="28"/>
          <w:szCs w:val="28"/>
        </w:rPr>
        <w:t> </w:t>
      </w:r>
      <w:r w:rsidRPr="00C335CB">
        <w:rPr>
          <w:b/>
          <w:i/>
          <w:iCs/>
          <w:color w:val="002060"/>
          <w:sz w:val="28"/>
          <w:szCs w:val="28"/>
          <w:bdr w:val="none" w:sz="0" w:space="0" w:color="auto" w:frame="1"/>
        </w:rPr>
        <w:t>моральные качества</w:t>
      </w:r>
      <w:r w:rsidRPr="00C335CB">
        <w:rPr>
          <w:b/>
          <w:color w:val="002060"/>
          <w:sz w:val="28"/>
          <w:szCs w:val="28"/>
        </w:rPr>
        <w:t>:</w:t>
      </w:r>
      <w:r w:rsidRPr="00C335CB">
        <w:rPr>
          <w:color w:val="002060"/>
          <w:sz w:val="28"/>
          <w:szCs w:val="28"/>
        </w:rPr>
        <w:t xml:space="preserve"> ответственность перед коллективом, чувства дружбы, согласование действий при достижении цели, умение справедливо разрешать спорные вопросы</w:t>
      </w:r>
      <w:r w:rsidR="00037848" w:rsidRPr="00C335CB">
        <w:rPr>
          <w:color w:val="002060"/>
          <w:sz w:val="28"/>
          <w:szCs w:val="28"/>
        </w:rPr>
        <w:t>.</w:t>
      </w:r>
    </w:p>
    <w:p w:rsidR="00037848" w:rsidRPr="00C335CB" w:rsidRDefault="00037848" w:rsidP="0013773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  <w:lang w:val="en-US"/>
        </w:rPr>
      </w:pPr>
      <w:r w:rsidRPr="00C335CB">
        <w:rPr>
          <w:color w:val="002060"/>
          <w:sz w:val="28"/>
          <w:szCs w:val="28"/>
        </w:rPr>
        <w:object w:dxaOrig="7199" w:dyaOrig="5399">
          <v:shape id="_x0000_i1030" type="#_x0000_t75" style="width:432.85pt;height:178.75pt" o:ole="">
            <v:imagedata r:id="rId14" o:title=""/>
          </v:shape>
          <o:OLEObject Type="Embed" ProgID="PowerPoint.Slide.12" ShapeID="_x0000_i1030" DrawAspect="Content" ObjectID="_1609594028" r:id="rId15"/>
        </w:object>
      </w:r>
    </w:p>
    <w:p w:rsidR="00137737" w:rsidRPr="00C335CB" w:rsidRDefault="00137737" w:rsidP="00037848">
      <w:pPr>
        <w:pStyle w:val="a4"/>
        <w:shd w:val="clear" w:color="auto" w:fill="FFFFFF"/>
        <w:spacing w:before="0" w:beforeAutospacing="0" w:after="322" w:afterAutospacing="0"/>
        <w:jc w:val="both"/>
        <w:rPr>
          <w:color w:val="002060"/>
          <w:sz w:val="28"/>
          <w:szCs w:val="28"/>
        </w:rPr>
      </w:pPr>
      <w:r w:rsidRPr="00C335CB">
        <w:rPr>
          <w:color w:val="002060"/>
          <w:sz w:val="28"/>
          <w:szCs w:val="28"/>
        </w:rPr>
        <w:t>Итак, игра является ведущей деятельностью дошкольника, и именно в ней должны формироваться важнейшие новообразования.</w:t>
      </w:r>
    </w:p>
    <w:p w:rsidR="00137737" w:rsidRPr="00F42AF8" w:rsidRDefault="00137737" w:rsidP="00137737">
      <w:pPr>
        <w:pStyle w:val="a4"/>
        <w:shd w:val="clear" w:color="auto" w:fill="FFFFFF"/>
        <w:spacing w:before="0" w:beforeAutospacing="0" w:after="322" w:afterAutospacing="0"/>
        <w:ind w:firstLine="360"/>
        <w:jc w:val="both"/>
        <w:rPr>
          <w:color w:val="002060"/>
          <w:sz w:val="28"/>
          <w:szCs w:val="28"/>
        </w:rPr>
      </w:pPr>
      <w:r w:rsidRPr="00C335CB">
        <w:rPr>
          <w:color w:val="002060"/>
          <w:sz w:val="28"/>
          <w:szCs w:val="28"/>
        </w:rPr>
        <w:t xml:space="preserve">Необходимо обращать внимание на творческий характер игры, ее содействие </w:t>
      </w:r>
      <w:r w:rsidRPr="00C335CB">
        <w:rPr>
          <w:b/>
          <w:color w:val="002060"/>
          <w:sz w:val="28"/>
          <w:szCs w:val="28"/>
        </w:rPr>
        <w:t>развитию</w:t>
      </w:r>
      <w:r w:rsidRPr="00C335CB">
        <w:rPr>
          <w:rStyle w:val="apple-converted-space"/>
          <w:b/>
          <w:color w:val="002060"/>
          <w:sz w:val="28"/>
          <w:szCs w:val="28"/>
        </w:rPr>
        <w:t> </w:t>
      </w:r>
      <w:r w:rsidRPr="00C335CB">
        <w:rPr>
          <w:b/>
          <w:i/>
          <w:iCs/>
          <w:color w:val="002060"/>
          <w:sz w:val="28"/>
          <w:szCs w:val="28"/>
          <w:bdr w:val="none" w:sz="0" w:space="0" w:color="auto" w:frame="1"/>
        </w:rPr>
        <w:t>воображения, мышлению, речи</w:t>
      </w:r>
      <w:r w:rsidRPr="00C335CB">
        <w:rPr>
          <w:rStyle w:val="apple-converted-space"/>
          <w:color w:val="002060"/>
          <w:sz w:val="28"/>
          <w:szCs w:val="28"/>
        </w:rPr>
        <w:t> </w:t>
      </w:r>
      <w:r w:rsidRPr="00C335CB">
        <w:rPr>
          <w:color w:val="002060"/>
          <w:sz w:val="28"/>
          <w:szCs w:val="28"/>
        </w:rPr>
        <w:t xml:space="preserve">ребенка. Можно также говорить о том, что игра является действенной формой самопомощи ребенка. В ней он может проигрывать беспокоящие его фантазии, ситуации, переживания, в том числе трудности во взаимопонимании с родными. А наблюдая за игрой, можно многое сказать об уровне развития ребенка в целом. </w:t>
      </w:r>
      <w:r w:rsidR="00037848" w:rsidRPr="00C335CB">
        <w:rPr>
          <w:color w:val="002060"/>
          <w:sz w:val="28"/>
          <w:szCs w:val="28"/>
        </w:rPr>
        <w:t xml:space="preserve"> </w:t>
      </w:r>
    </w:p>
    <w:p w:rsidR="00037848" w:rsidRPr="00C335CB" w:rsidRDefault="00456028" w:rsidP="00137737">
      <w:pPr>
        <w:pStyle w:val="a4"/>
        <w:shd w:val="clear" w:color="auto" w:fill="FFFFFF"/>
        <w:spacing w:before="0" w:beforeAutospacing="0" w:after="322" w:afterAutospacing="0"/>
        <w:ind w:firstLine="360"/>
        <w:jc w:val="both"/>
        <w:rPr>
          <w:color w:val="002060"/>
          <w:sz w:val="28"/>
          <w:szCs w:val="28"/>
          <w:lang w:val="en-US"/>
        </w:rPr>
      </w:pPr>
      <w:r w:rsidRPr="00C335CB">
        <w:rPr>
          <w:color w:val="002060"/>
          <w:sz w:val="28"/>
          <w:szCs w:val="28"/>
        </w:rPr>
        <w:object w:dxaOrig="7199" w:dyaOrig="5399">
          <v:shape id="_x0000_i1031" type="#_x0000_t75" style="width:470.05pt;height:166.35pt" o:ole="">
            <v:imagedata r:id="rId16" o:title=""/>
          </v:shape>
          <o:OLEObject Type="Embed" ProgID="PowerPoint.Slide.12" ShapeID="_x0000_i1031" DrawAspect="Content" ObjectID="_1609594029" r:id="rId17"/>
        </w:object>
      </w:r>
    </w:p>
    <w:p w:rsidR="000C53A5" w:rsidRPr="00C335CB" w:rsidRDefault="000C53A5" w:rsidP="0013773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0C53A5" w:rsidRPr="00C335CB" w:rsidSect="00C335CB">
      <w:pgSz w:w="11906" w:h="16838"/>
      <w:pgMar w:top="567" w:right="850" w:bottom="567" w:left="851" w:header="708" w:footer="708" w:gutter="0"/>
      <w:pgBorders w:display="firstPage"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7737"/>
    <w:rsid w:val="00037848"/>
    <w:rsid w:val="000C53A5"/>
    <w:rsid w:val="00137737"/>
    <w:rsid w:val="00456028"/>
    <w:rsid w:val="00851787"/>
    <w:rsid w:val="00AF07DC"/>
    <w:rsid w:val="00B84991"/>
    <w:rsid w:val="00C335CB"/>
    <w:rsid w:val="00C61BDC"/>
    <w:rsid w:val="00F4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18B21C-8547-441F-85B6-345AAE5D9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>
      <w:pPr>
        <w:spacing w:line="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4991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uiPriority w:val="9"/>
    <w:qFormat/>
    <w:rsid w:val="00B84991"/>
    <w:pPr>
      <w:spacing w:before="100" w:beforeAutospacing="1" w:after="100" w:afterAutospacing="1" w:line="240" w:lineRule="auto"/>
      <w:jc w:val="center"/>
      <w:outlineLvl w:val="1"/>
    </w:pPr>
    <w:rPr>
      <w:rFonts w:ascii="Times New Roman" w:hAnsi="Times New Roman" w:cs="Times New Roman"/>
      <w:color w:val="004E8F"/>
      <w:sz w:val="30"/>
      <w:szCs w:val="30"/>
    </w:rPr>
  </w:style>
  <w:style w:type="paragraph" w:styleId="3">
    <w:name w:val="heading 3"/>
    <w:basedOn w:val="a"/>
    <w:next w:val="a"/>
    <w:link w:val="30"/>
    <w:uiPriority w:val="9"/>
    <w:unhideWhenUsed/>
    <w:qFormat/>
    <w:rsid w:val="00B84991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4991"/>
    <w:pPr>
      <w:keepNext/>
      <w:keepLines/>
      <w:spacing w:before="200" w:after="0"/>
      <w:outlineLvl w:val="3"/>
    </w:pPr>
    <w:rPr>
      <w:rFonts w:ascii="Cambria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link w:val="50"/>
    <w:uiPriority w:val="9"/>
    <w:qFormat/>
    <w:rsid w:val="00B84991"/>
    <w:pPr>
      <w:spacing w:after="0" w:line="240" w:lineRule="auto"/>
      <w:outlineLvl w:val="4"/>
    </w:pPr>
    <w:rPr>
      <w:rFonts w:ascii="Times New Roman" w:hAnsi="Times New Roman" w:cs="Times New Roman"/>
      <w:b/>
      <w:bCs/>
      <w:color w:val="464646"/>
      <w:sz w:val="18"/>
      <w:szCs w:val="18"/>
    </w:rPr>
  </w:style>
  <w:style w:type="paragraph" w:styleId="6">
    <w:name w:val="heading 6"/>
    <w:basedOn w:val="a"/>
    <w:next w:val="a"/>
    <w:link w:val="60"/>
    <w:uiPriority w:val="9"/>
    <w:unhideWhenUsed/>
    <w:qFormat/>
    <w:rsid w:val="00B84991"/>
    <w:pPr>
      <w:keepNext/>
      <w:keepLines/>
      <w:spacing w:before="200" w:after="0"/>
      <w:outlineLvl w:val="5"/>
    </w:pPr>
    <w:rPr>
      <w:rFonts w:ascii="Cambria" w:hAnsi="Cambria" w:cs="Times New Roman"/>
      <w:i/>
      <w:iCs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84991"/>
    <w:rPr>
      <w:rFonts w:ascii="Times New Roman" w:hAnsi="Times New Roman" w:cs="Times New Roman"/>
      <w:color w:val="004E8F"/>
      <w:sz w:val="30"/>
      <w:szCs w:val="30"/>
    </w:rPr>
  </w:style>
  <w:style w:type="character" w:customStyle="1" w:styleId="30">
    <w:name w:val="Заголовок 3 Знак"/>
    <w:basedOn w:val="a0"/>
    <w:link w:val="3"/>
    <w:uiPriority w:val="9"/>
    <w:rsid w:val="00B84991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semiHidden/>
    <w:rsid w:val="00B84991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rsid w:val="00B84991"/>
    <w:rPr>
      <w:rFonts w:ascii="Times New Roman" w:hAnsi="Times New Roman" w:cs="Times New Roman"/>
      <w:b/>
      <w:bCs/>
      <w:color w:val="464646"/>
      <w:sz w:val="18"/>
      <w:szCs w:val="18"/>
    </w:rPr>
  </w:style>
  <w:style w:type="character" w:customStyle="1" w:styleId="60">
    <w:name w:val="Заголовок 6 Знак"/>
    <w:basedOn w:val="a0"/>
    <w:link w:val="6"/>
    <w:uiPriority w:val="9"/>
    <w:rsid w:val="00B84991"/>
    <w:rPr>
      <w:rFonts w:ascii="Cambria" w:hAnsi="Cambria" w:cs="Times New Roman"/>
      <w:i/>
      <w:iCs/>
      <w:color w:val="243F60"/>
    </w:rPr>
  </w:style>
  <w:style w:type="character" w:styleId="a3">
    <w:name w:val="Emphasis"/>
    <w:basedOn w:val="a0"/>
    <w:uiPriority w:val="20"/>
    <w:qFormat/>
    <w:rsid w:val="00B84991"/>
    <w:rPr>
      <w:rFonts w:cs="Times New Roman"/>
      <w:i/>
      <w:iCs/>
    </w:rPr>
  </w:style>
  <w:style w:type="paragraph" w:customStyle="1" w:styleId="headline">
    <w:name w:val="headline"/>
    <w:basedOn w:val="a"/>
    <w:rsid w:val="0013773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13773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137737"/>
    <w:rPr>
      <w:b/>
      <w:bCs/>
    </w:rPr>
  </w:style>
  <w:style w:type="character" w:customStyle="1" w:styleId="apple-converted-space">
    <w:name w:val="apple-converted-space"/>
    <w:basedOn w:val="a0"/>
    <w:rsid w:val="00137737"/>
  </w:style>
  <w:style w:type="paragraph" w:styleId="a6">
    <w:name w:val="List Paragraph"/>
    <w:basedOn w:val="a"/>
    <w:uiPriority w:val="34"/>
    <w:qFormat/>
    <w:rsid w:val="00C335CB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4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PowerPoint5.sldx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PowerPoint4.sldx"/><Relationship Id="rId5" Type="http://schemas.openxmlformats.org/officeDocument/2006/relationships/package" Target="embeddings/______Microsoft_PowerPoint1.sldx"/><Relationship Id="rId15" Type="http://schemas.openxmlformats.org/officeDocument/2006/relationships/package" Target="embeddings/______Microsoft_PowerPoint6.sldx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package" Target="embeddings/______Microsoft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1091</Words>
  <Characters>6224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</dc:creator>
  <cp:keywords/>
  <dc:description/>
  <cp:lastModifiedBy>Пользователь</cp:lastModifiedBy>
  <cp:revision>4</cp:revision>
  <cp:lastPrinted>2017-12-13T17:26:00Z</cp:lastPrinted>
  <dcterms:created xsi:type="dcterms:W3CDTF">2017-12-13T16:48:00Z</dcterms:created>
  <dcterms:modified xsi:type="dcterms:W3CDTF">2019-01-21T13:40:00Z</dcterms:modified>
</cp:coreProperties>
</file>