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AD" w:rsidRDefault="00810BC0">
      <w:r w:rsidRPr="00810BC0">
        <w:drawing>
          <wp:inline distT="0" distB="0" distL="0" distR="0">
            <wp:extent cx="4268165" cy="5695950"/>
            <wp:effectExtent l="19050" t="0" r="0" b="0"/>
            <wp:docPr id="94" name="Рисунок 94" descr="http://matveyrybka.ucoz.ru/_nw/36/3332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matveyrybka.ucoz.ru/_nw/36/33324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032" cy="569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C0" w:rsidRDefault="00810BC0" w:rsidP="00810BC0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Консультация «Дидактические игры по правилам дорожного движения»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Мероприятия, посвящённые теме Правил дорожного движения, всегда актуальны в учреждениях дошкольного образования. А как же иначе? Ведь данную необходимость диктует сама жизнь. Как же сделать так, чтобы улицы и дороги стали для наших детей безопасными? Избежать опасности можно, лишь обучая детей Правилам дорожного движения с самого детства, рассказать им о правилах дорожного движения, дорожных знаках и прочих тонкостях, проводя мероприятия в различных формах. Причём большая часть из них должна быть иллюстрированной, театрализованной, музыкальной, игровой. Любой ребёнок быстрее поймёт и усвоит правила дорожного движения, преподнесённые не только в обыкновенной беседе, а и в близкой детям дорожной сказке, викторине, игре.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Дидактическая игра как игровой метод обучения рассматривается в двух видах: игры – занятия и дидактические, или </w:t>
      </w:r>
      <w:proofErr w:type="spellStart"/>
      <w:r>
        <w:rPr>
          <w:rFonts w:ascii="Arial" w:hAnsi="Arial" w:cs="Arial"/>
          <w:color w:val="333333"/>
        </w:rPr>
        <w:t>автодидактические</w:t>
      </w:r>
      <w:proofErr w:type="spellEnd"/>
      <w:r>
        <w:rPr>
          <w:rFonts w:ascii="Arial" w:hAnsi="Arial" w:cs="Arial"/>
          <w:color w:val="333333"/>
        </w:rPr>
        <w:t>, игры. В первом случае ведущая роль принадлежит воспитателю, который для повышения у детей интереса к занятию использует разнообразные игровые приемы, создает игровую ситуацию, вносит элементы соревнования и др. Использование разнообразных компонентов игровой деятельности сочетается с вопросами, указаниями, объяснениями, показом.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помощью игр – занятий воспитатель не только передает определенные знания, формирует представления, но и учит детей играть. Основой для игр детей служат сформулированные представления о построении игрового сюжета, о разнообразных игровых действиях с предметами. Важно, чтобы затем были созданы условия для переноса этих знаний и представлений в самостоятельные, творческие игры.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Дидактическая игра используется при обучении детей математике, родному языку, ознакомлению с природой и окружающим миром, в развитии сенсорной культуры.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Дидактическая игра как форма обучения детей содержит два начала: учебное (познавательное) и игровое (занимательное). Воспитатель одновременно является и учителем, и участником игры. Он учит и играет, а дети, играя, учатся. Если на занятиях расширяются и углубляются знания об окружающем мире, то в дидактической игре (играх – занятиях, собственно дидактических играх) детям предлагаются задания в виде загадок, предложений, вопросов.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Угадай транспорт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Задачи: закреплять представления детей о транспорте, умение по описанию (загадке) узнавать предметы; развивать смекалку, быстроту мышления и речевую активность.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Правила: называть транспорт можно только после того, как прозвучит загадка о нем. Выигрывает тот, кто даст больше правильных ответов, т. е. получивший больше картинок с транспортом.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сидят полукругом.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Воспитатель. Дети, мы с вами беседовали о транспорте, наблюдали за его движением по дороге, а сегодня поиграем в игру, которая называется «Угадай транспорт». Послушайте правила игры. Я буду загадывать загадки о транспорте, а вы должны подумать и правильно их отгадать. Кто первым отгадает, о каком транспорте идет речь в загадке, получает картинку с его изображением. У кого в конце игры будет больше картинок, тот и победит.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Дом - чудесный бегунок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своей восьмерке ног.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Бегает аллейкой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стальным двум змейкам. (Трамвай)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***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за чудо светлый дом?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Пассажиров много в нем.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Носит обувь из резины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питается бензином. (Автобус)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***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такое - отгадай: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 автобус, ни трамвай.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нуждается в бензине,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Хотя колеса на резине. (Троллейбус)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***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Их видно повсюду, их видно из окон,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улице движутся быстрым потоком.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Они перевозят различные грузы -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Кирпич и железо, зерно и арбузы. (Грузовики)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***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Этот конь не ест овса,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Вместо ног - два колеса.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Сядь верхом и мчись на нем!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Только лучше правь рулем! (Велосипед)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***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Длинной шеей поверчу,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Груз тяжелый подхвачу.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Где прикажут - положу,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Человеку я служу. (Подъемный кран)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***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нам во двор забрался «крот»,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Роет землю у ворот.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Сотни рук он заменяет,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Без лопаты он копает. (Экскаватор)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***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Мчится огненной стрелой,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Мчится вдаль машина.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зальет пожар любой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Смелая дружина. (Пожарная машина)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***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Полотно, а не дорожка,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Конь не конь - сороконожка.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дорожке той ползет,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Весь обоз один везет. (Поезд)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***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Овсом не кормят, кнутом не гонят,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как пашет - 5 плугов тащит. (Трактор)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***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Чтобы он тебя повез,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попросит он овес.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Накорми его бензином,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копыта дай резину.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тогда, поднявши пыль,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Побежит. (Автомобиль)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Играй да </w:t>
      </w:r>
      <w:proofErr w:type="gramStart"/>
      <w:r>
        <w:rPr>
          <w:rFonts w:ascii="Arial" w:hAnsi="Arial" w:cs="Arial"/>
          <w:color w:val="333333"/>
        </w:rPr>
        <w:t>смекай</w:t>
      </w:r>
      <w:proofErr w:type="gramEnd"/>
      <w:r>
        <w:rPr>
          <w:rFonts w:ascii="Arial" w:hAnsi="Arial" w:cs="Arial"/>
          <w:color w:val="333333"/>
        </w:rPr>
        <w:t>!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Задачи: развивать умственные способности и зрительное восприятие; учить соотносить речевую форму описания дорожных знаков с их графическим изображением; воспитывать самостоятельность, быстроту реакции, смекалку.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Правила: изображение дорожного знака закрывается только после прослушивания информации о нем. Выигрывает тот, кто первым правильно закроет все изображения, прозвучавшие в загадках или стихах.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игре участвуют 4-6 детей, перед которыми разложены таблицы с изображением дорожных знаков и пустые карточки. Принцип игры - лото. Воспитатель читает загадки (стихи) о дорожных знаках, дети закрывают карточками их изображения на таблице.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Эй, водитель осторожно!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Ехать быстро невозможно.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Знают люди все на свете-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этом месте ходят дети! (Знак «Дети»)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***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Здесь дорожные работы-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 проехать, ни пройти.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место пешеходу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Лучше просто обойти. (Знак «Дорожные работы»)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***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Никогда не подведет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Нас подземный переход: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Дорога пешеходная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нем всегда </w:t>
      </w:r>
      <w:proofErr w:type="gramStart"/>
      <w:r>
        <w:rPr>
          <w:rFonts w:ascii="Arial" w:hAnsi="Arial" w:cs="Arial"/>
          <w:color w:val="333333"/>
        </w:rPr>
        <w:t>свободная</w:t>
      </w:r>
      <w:proofErr w:type="gramEnd"/>
      <w:r>
        <w:rPr>
          <w:rFonts w:ascii="Arial" w:hAnsi="Arial" w:cs="Arial"/>
          <w:color w:val="333333"/>
        </w:rPr>
        <w:t xml:space="preserve">. </w:t>
      </w:r>
      <w:proofErr w:type="gramStart"/>
      <w:r>
        <w:rPr>
          <w:rFonts w:ascii="Arial" w:hAnsi="Arial" w:cs="Arial"/>
          <w:color w:val="333333"/>
        </w:rPr>
        <w:t>(Знак «Подземный переход»</w:t>
      </w:r>
      <w:proofErr w:type="gramEnd"/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***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не мыл в дороге рук,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Поел Фрукты, овощи.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Заболел и вижу пункт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Медицинской помощи. (Знак «Пункт первой медицинской помощи»)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Подумай - отгадай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Задачи: активизировать процессы мышления, внимания и речи детей; уточнить представление о транспорте и правилах дорожного движения; воспитывать сообразительность и находчивость.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Правила: необходимо давать правильный ответ и не выкрикивать его хором. Выигрывает тот, кто получил больше фишек за правильные ответы.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Воспитатель. Я буду задавать вам вопросы. Кто знает правильный ответ, должен поднять руку. Кто первым ответит правильно, получает фишку. В конце игры посчитаем фишки и выявим победителя.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Вопросы: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Сколько колес у легкового автомобиля? (4)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Сколько человек могут ехать на одном велосипеде? (1)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Кто ходит по тротуару? (пешеход)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Кто управляет автомобилем? (Водитель)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 Как называется место пересечения двух дорог? (Перекресток)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Для чего нужна проезжая часть? (для движения транспорта)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 какой стороне проезжей части движется транспорт? (По правой)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Что может произойти, если пешеход или водитель нарушил правила дорожного движения? (Авария или ДТП)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Какой свет верхний на светофоре? (Красный)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 какого возраста разрешается детям ездить на велосипеде по улице? (С 14 лет)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Сколько сигналов у пешеходного светофора? (Два)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Сколько сигналов у пешеходного светофора? (Три)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На какое животное похож пешеходный переход? (На зебру)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Как пешеход может попасть в подземный переход? (По лестнице вниз)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Если нет тротуара, где можно двигаться пешеходу? (По обочине слева, навстречу транспорту)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Какие машины оборудованы специальными звуковыми и световыми сигналами?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(«Скорая помощь», пожарная и милицейская машины)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Что держит в руке инспектор ГИБДД? (Жезл)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Где нужно играть, чтобы не подвергаться опасности? (Во дворе, на детской площадке)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- водители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Задачи: помочь научиться понимать символику и ее специфику (на примере дорожных знаков, видеть ее основные качества - образность, краткость, обобщенность; формировать и развивать умение самостоятельно придумывать графические символы, видеть и решать проблемы.</w:t>
      </w:r>
      <w:proofErr w:type="gramEnd"/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Правила: придумать дорожный знак наиболее сходный с </w:t>
      </w:r>
      <w:proofErr w:type="gramStart"/>
      <w:r>
        <w:rPr>
          <w:rFonts w:ascii="Arial" w:hAnsi="Arial" w:cs="Arial"/>
          <w:color w:val="333333"/>
        </w:rPr>
        <w:t>общепринятым</w:t>
      </w:r>
      <w:proofErr w:type="gramEnd"/>
      <w:r>
        <w:rPr>
          <w:rFonts w:ascii="Arial" w:hAnsi="Arial" w:cs="Arial"/>
          <w:color w:val="333333"/>
        </w:rPr>
        <w:t>. Самый удачный знак получит фишку - зеленый кружок. Выигрывает тот, кто наберет большее количество кружков.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Материалы: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карточки с дорожными знаками по сериям: дорога идет в медпункт (пункт техобслуживания, столовую, автозаправочную станцию и др. - 6 вариантов)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  <w:r>
        <w:rPr>
          <w:rFonts w:ascii="Arial" w:hAnsi="Arial" w:cs="Arial"/>
          <w:color w:val="333333"/>
        </w:rPr>
        <w:t xml:space="preserve"> встречи в пути (люди, животные, виды транспорта - 6 вариантов) ; сложности в пути, возможные опасности (6 вариантов) ; запрещающие знаки (6 вариантов) ;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кусок мела, если разветвленная дорога чертится, или полоска бумаги, изображающие такие дороги;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3) маленькая машина или автобус;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4) зеленые кружки - 30 шт.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садятся вокруг большого стола, на котором раскладывается разветвленная дорога из бумаги.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ставит в начало дороги машину, называет игру и вместе с детьми обсуждает обязанности водителя.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Воспитатель. Каждый водитель машины обязан знать, как она устроена, как ее заводить, чинить, как ею управлять. Надо не только быстро перевести людей и грузы. Очень важно, чтобы не случилось никаких происшествий на дороге. Неожиданности могут быть разные: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То дорога разветвляется, и водителю надо решить, куда же ехать, то путь лежит мимо школы или детского сада, и маленькие дети могут выскочить на дорогу, то вдруг пассажир, который едет рядом с водителем, почувствовал себя плохо и его нужно срочно доставить в больницу или в машине что-то внезапно сломалось, или закончился бензин.</w:t>
      </w:r>
      <w:proofErr w:type="gramEnd"/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поступить водителю? Может быть, спросить у прохожих, где можно починить или заправить машину? А если дорога пустынна и прохожих нет? Или прохожие не могут ответить на вопрос водителя? Как быть?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Ответы детей.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Конечно, вдоль дороги нужно поставить специальные знаки, чтобы водитель, даже если он очень быстро едет, взглянул на знак и сразу же понял, о чем он предупреждает или сообщает. Поэтому водители обязательно должны знать все знаки, встречающиеся на дорогах. Когда вы станете взрослыми, тоже сможете научиться водить машину, а вот с дорожными знаками мы познакомимся сегодня и узнаем, что означает тот или иной знак.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Машина быстро мчится по дороге и вдруг.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Далее описывается ситуация, когда во время езды срочно нужно найти телефон, столовую, медпункт, автосервис, автозаправку и др. Машина останавливается, а дети должны догадаться, как выглядит знак, около которого водитель остановил свою машину. Они предлагают свои варианты знаков (что там, по их </w:t>
      </w:r>
      <w:proofErr w:type="gramStart"/>
      <w:r>
        <w:rPr>
          <w:rFonts w:ascii="Arial" w:hAnsi="Arial" w:cs="Arial"/>
          <w:color w:val="333333"/>
        </w:rPr>
        <w:t>мнению</w:t>
      </w:r>
      <w:proofErr w:type="gramEnd"/>
      <w:r>
        <w:rPr>
          <w:rFonts w:ascii="Arial" w:hAnsi="Arial" w:cs="Arial"/>
          <w:color w:val="333333"/>
        </w:rPr>
        <w:t xml:space="preserve"> должно быть нарисовано). Воспитатель напоминает, что машина обычно едет быстро, водитель должен взглянуть и сразу же понять знак, поэтому знак должен быть простым, на нем не должно быть ничего лишнего. Затем воспитатель показывает дорожный знак и кладет его на месте остановки машины, а дети вместе с воспитателем оценивают все варианты знаков, награждая зеленым кружком наиболее удачный из них. Игра продолжается. Воспитатель ориентирует свой рассказ на имеющиеся у него дорожные знаки.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Сегодня мы узнали некоторые дорожные знаки, которые помогают водителям в работе. А вы, дети, когда будете гулять по улице или ехать в транспорте, обратите внимание на дорожные знаки, размещенные вдоль дороги, подсказывайте взрослым, что они обозначают.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Подведем итоги нашей игры и узнаем победителя.</w:t>
      </w:r>
    </w:p>
    <w:p w:rsidR="00810BC0" w:rsidRDefault="00810BC0" w:rsidP="00810BC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считают свои зеленые кружки. Воспитатель поздравляет победителей, отмечает наиболее активных детей, подбадривает робких и застенчивых.</w:t>
      </w:r>
    </w:p>
    <w:sectPr w:rsidR="00810BC0" w:rsidSect="0075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BC0"/>
    <w:rsid w:val="003C41D9"/>
    <w:rsid w:val="007524AD"/>
    <w:rsid w:val="00810BC0"/>
    <w:rsid w:val="00943C95"/>
    <w:rsid w:val="00E2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C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BC0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810BC0"/>
    <w:pPr>
      <w:spacing w:before="100" w:before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10BC0"/>
    <w:pPr>
      <w:spacing w:before="100" w:before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1633</Words>
  <Characters>9312</Characters>
  <Application>Microsoft Office Word</Application>
  <DocSecurity>0</DocSecurity>
  <Lines>77</Lines>
  <Paragraphs>21</Paragraphs>
  <ScaleCrop>false</ScaleCrop>
  <Company>Microsoft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2016-03-21T08:03:00Z</dcterms:created>
  <dcterms:modified xsi:type="dcterms:W3CDTF">2016-03-21T08:07:00Z</dcterms:modified>
</cp:coreProperties>
</file>