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CC5955" w:rsidRPr="00CC5955" w:rsidRDefault="00CC5955" w:rsidP="00CC5955">
      <w:pPr>
        <w:pStyle w:val="a3"/>
        <w:rPr>
          <w:sz w:val="28"/>
          <w:szCs w:val="28"/>
        </w:rPr>
      </w:pPr>
      <w:r w:rsidRPr="00CC5955">
        <w:rPr>
          <w:sz w:val="28"/>
          <w:szCs w:val="28"/>
        </w:rPr>
        <w:t>Структурное подразделение «Детский сад комбинированного вида</w:t>
      </w:r>
    </w:p>
    <w:p w:rsidR="00CC5955" w:rsidRPr="00CC5955" w:rsidRDefault="00CC5955" w:rsidP="00CC5955">
      <w:pPr>
        <w:pStyle w:val="a3"/>
        <w:rPr>
          <w:sz w:val="28"/>
          <w:szCs w:val="28"/>
        </w:rPr>
      </w:pPr>
      <w:r w:rsidRPr="00CC5955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CC5955" w:rsidRPr="00CC5955" w:rsidRDefault="00CC5955" w:rsidP="00CC5955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Pr="00107EA2" w:rsidRDefault="00CC5955" w:rsidP="00CC5955">
      <w:pPr>
        <w:pStyle w:val="a3"/>
        <w:rPr>
          <w:rFonts w:asciiTheme="majorHAnsi" w:hAnsiTheme="majorHAnsi"/>
          <w:b/>
          <w:sz w:val="40"/>
          <w:szCs w:val="40"/>
        </w:rPr>
      </w:pPr>
      <w:r w:rsidRPr="00107EA2">
        <w:rPr>
          <w:rFonts w:asciiTheme="majorHAnsi" w:hAnsiTheme="majorHAnsi"/>
          <w:b/>
          <w:sz w:val="40"/>
          <w:szCs w:val="40"/>
        </w:rPr>
        <w:t xml:space="preserve">  Проект «Геометрические фигуры» в младшей группе</w:t>
      </w:r>
    </w:p>
    <w:p w:rsidR="00CC5955" w:rsidRPr="00107EA2" w:rsidRDefault="00CC5955" w:rsidP="00CC5955">
      <w:pPr>
        <w:pStyle w:val="a3"/>
        <w:rPr>
          <w:rFonts w:asciiTheme="majorHAnsi" w:hAnsiTheme="majorHAnsi"/>
          <w:b/>
          <w:sz w:val="40"/>
          <w:szCs w:val="40"/>
        </w:rPr>
      </w:pPr>
      <w:r w:rsidRPr="00107EA2">
        <w:rPr>
          <w:rFonts w:asciiTheme="majorHAnsi" w:hAnsiTheme="majorHAnsi"/>
          <w:b/>
          <w:sz w:val="40"/>
          <w:szCs w:val="40"/>
        </w:rPr>
        <w:t xml:space="preserve"> </w:t>
      </w:r>
      <w:r w:rsidR="004E5D5E">
        <w:rPr>
          <w:rFonts w:asciiTheme="majorHAnsi" w:hAnsiTheme="majorHAnsi"/>
          <w:b/>
          <w:sz w:val="40"/>
          <w:szCs w:val="40"/>
        </w:rPr>
        <w:t xml:space="preserve">                            (кратк</w:t>
      </w:r>
      <w:r w:rsidRPr="00107EA2">
        <w:rPr>
          <w:rFonts w:asciiTheme="majorHAnsi" w:hAnsiTheme="majorHAnsi"/>
          <w:b/>
          <w:sz w:val="40"/>
          <w:szCs w:val="40"/>
        </w:rPr>
        <w:t>осрочный)</w:t>
      </w:r>
    </w:p>
    <w:p w:rsidR="00CC5955" w:rsidRDefault="00CC5955" w:rsidP="00EB7604">
      <w:pPr>
        <w:pStyle w:val="a3"/>
        <w:rPr>
          <w:rFonts w:asciiTheme="majorHAnsi" w:hAnsiTheme="majorHAnsi"/>
          <w:b/>
          <w:sz w:val="40"/>
          <w:szCs w:val="40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40"/>
          <w:szCs w:val="40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40"/>
          <w:szCs w:val="40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40"/>
          <w:szCs w:val="40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32"/>
          <w:szCs w:val="32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32"/>
          <w:szCs w:val="32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32"/>
          <w:szCs w:val="32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32"/>
          <w:szCs w:val="32"/>
        </w:rPr>
      </w:pPr>
    </w:p>
    <w:p w:rsidR="00107EA2" w:rsidRDefault="00107EA2" w:rsidP="00EB7604">
      <w:pPr>
        <w:pStyle w:val="a3"/>
        <w:rPr>
          <w:rFonts w:asciiTheme="majorHAnsi" w:hAnsiTheme="majorHAnsi"/>
          <w:b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E2139B" w:rsidP="00EB7604">
      <w:pPr>
        <w:pStyle w:val="a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</w:t>
      </w:r>
      <w:r w:rsidR="00107EA2" w:rsidRPr="00107EA2">
        <w:rPr>
          <w:rFonts w:asciiTheme="majorHAnsi" w:hAnsiTheme="majorHAnsi"/>
          <w:sz w:val="32"/>
          <w:szCs w:val="32"/>
        </w:rPr>
        <w:t xml:space="preserve">   Провела: Кувакина Т.Н.</w:t>
      </w: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</w:p>
    <w:p w:rsidR="00107EA2" w:rsidRPr="00107EA2" w:rsidRDefault="00107EA2" w:rsidP="00EB7604">
      <w:pPr>
        <w:pStyle w:val="a3"/>
        <w:rPr>
          <w:rFonts w:asciiTheme="majorHAnsi" w:hAnsiTheme="majorHAnsi"/>
          <w:sz w:val="32"/>
          <w:szCs w:val="32"/>
        </w:rPr>
      </w:pPr>
      <w:r w:rsidRPr="00107EA2">
        <w:rPr>
          <w:rFonts w:asciiTheme="majorHAnsi" w:hAnsiTheme="majorHAnsi"/>
          <w:sz w:val="32"/>
          <w:szCs w:val="32"/>
        </w:rPr>
        <w:t xml:space="preserve">  </w:t>
      </w:r>
      <w:r w:rsidR="00E2139B">
        <w:rPr>
          <w:rFonts w:asciiTheme="majorHAnsi" w:hAnsiTheme="majorHAnsi"/>
          <w:sz w:val="32"/>
          <w:szCs w:val="32"/>
        </w:rPr>
        <w:t xml:space="preserve">                                           </w:t>
      </w:r>
      <w:r w:rsidRPr="00107EA2">
        <w:rPr>
          <w:rFonts w:asciiTheme="majorHAnsi" w:hAnsiTheme="majorHAnsi"/>
          <w:sz w:val="32"/>
          <w:szCs w:val="32"/>
        </w:rPr>
        <w:t xml:space="preserve"> Чамзинка  2022 г</w:t>
      </w:r>
    </w:p>
    <w:p w:rsidR="00CC5955" w:rsidRDefault="00CC5955" w:rsidP="00EB7604">
      <w:pPr>
        <w:pStyle w:val="a3"/>
        <w:rPr>
          <w:sz w:val="28"/>
          <w:szCs w:val="28"/>
        </w:rPr>
      </w:pPr>
    </w:p>
    <w:p w:rsidR="00CC5955" w:rsidRDefault="00CC5955" w:rsidP="00EB7604">
      <w:pPr>
        <w:pStyle w:val="a3"/>
        <w:rPr>
          <w:sz w:val="28"/>
          <w:szCs w:val="28"/>
        </w:rPr>
      </w:pPr>
    </w:p>
    <w:p w:rsidR="004F6D51" w:rsidRPr="00CC5955" w:rsidRDefault="004F6D51" w:rsidP="00EB7604">
      <w:pPr>
        <w:pStyle w:val="a3"/>
        <w:rPr>
          <w:b/>
          <w:sz w:val="28"/>
          <w:szCs w:val="28"/>
        </w:rPr>
      </w:pPr>
      <w:r w:rsidRPr="00CC5955">
        <w:rPr>
          <w:b/>
          <w:sz w:val="28"/>
          <w:szCs w:val="28"/>
        </w:rPr>
        <w:t>Актуальность:</w:t>
      </w:r>
    </w:p>
    <w:p w:rsidR="004F6D51" w:rsidRPr="00CC5955" w:rsidRDefault="004F6D51" w:rsidP="00EB7604">
      <w:pPr>
        <w:pStyle w:val="a3"/>
        <w:rPr>
          <w:b/>
          <w:sz w:val="28"/>
          <w:szCs w:val="28"/>
        </w:rPr>
      </w:pPr>
    </w:p>
    <w:p w:rsidR="004F6D51" w:rsidRPr="00EB7604" w:rsidRDefault="00E2139B" w:rsidP="00EB760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6D51" w:rsidRPr="00EB7604">
        <w:rPr>
          <w:sz w:val="28"/>
          <w:szCs w:val="28"/>
        </w:rPr>
        <w:t>На всех этапах развития дошкольников проблема математического развития занимает одну из центральных мест. Поэтому тему нашей работы считаем актуальной и необходимой, т.к. математическое развитие младшего дошкольного возраста имеет большую ценность для интенсивного развития ребенка, его познавательных интересов и любознательности. Формирование математического развития один из важнейших разделов программы. Применять приобретенные знания цвета, формы, размера дети могут в любом виде продуктивной деятельности – рисовании, лепке, аппликации, конструировании.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Тип проекта</w:t>
      </w:r>
      <w:r w:rsidR="004E5D5E">
        <w:rPr>
          <w:sz w:val="28"/>
          <w:szCs w:val="28"/>
        </w:rPr>
        <w:t>: краткосрочный</w:t>
      </w:r>
      <w:r w:rsidRPr="00EB7604">
        <w:rPr>
          <w:sz w:val="28"/>
          <w:szCs w:val="28"/>
        </w:rPr>
        <w:t>, познавательно - игровой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Участники проекта</w:t>
      </w:r>
      <w:r w:rsidRPr="00EB7604">
        <w:rPr>
          <w:sz w:val="28"/>
          <w:szCs w:val="28"/>
        </w:rPr>
        <w:t>: дети 1 младшей группы  , воспитатели.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Сроки проведения</w:t>
      </w:r>
      <w:r w:rsidRPr="00EB7604">
        <w:rPr>
          <w:sz w:val="28"/>
          <w:szCs w:val="28"/>
        </w:rPr>
        <w:t>:  ноябрь  2022г.</w:t>
      </w:r>
    </w:p>
    <w:p w:rsidR="00EB7604" w:rsidRDefault="00EB7604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Вид проекта</w:t>
      </w:r>
      <w:r w:rsidRPr="00EB7604">
        <w:rPr>
          <w:sz w:val="28"/>
          <w:szCs w:val="28"/>
        </w:rPr>
        <w:t>: групповой</w:t>
      </w:r>
    </w:p>
    <w:p w:rsidR="00107EA2" w:rsidRPr="00EB7604" w:rsidRDefault="00107EA2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Проблема</w:t>
      </w:r>
      <w:r w:rsidRPr="00EB7604">
        <w:rPr>
          <w:sz w:val="28"/>
          <w:szCs w:val="28"/>
        </w:rPr>
        <w:t>: У детей младшего дошкольного возраста недостаточно сформировано математическое развитие с их возрастными особенностями (знание геометрических фигур, умение сравнивать их и располагать, находить их в окружающей обстановке).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107EA2">
        <w:rPr>
          <w:b/>
          <w:sz w:val="28"/>
          <w:szCs w:val="28"/>
        </w:rPr>
        <w:t>Цель:</w:t>
      </w:r>
      <w:r w:rsidR="00EB7604" w:rsidRPr="00EB7604">
        <w:rPr>
          <w:sz w:val="28"/>
          <w:szCs w:val="28"/>
        </w:rPr>
        <w:t xml:space="preserve"> создать условия для формирования у детей представлений о геометрических фигурах (квадрат, треугольник, прямоугольник).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Создать условия для реализации математических и творческих способностей детей в процессе реализации проекта.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>Задачи: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Образовательные: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 продолжать формировать первичные математические представления, об основных свойствах и отношениях объектов окружающего мира ; форме, цвете, размере, количестве, ;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>Развивающие: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-развивать представление детей о геометрических фигурах: круге, квадрате, треугольнике;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-закреплять умение обследовать форму, различать и называть круг, квадрат, треугольник.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-совершенствовать умения детей сравнивать две фигуры по цвету, размеру и форме.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-развивать умение находить геометрические фигуры в окружающей обстановке.</w:t>
      </w:r>
    </w:p>
    <w:p w:rsidR="004F6D51" w:rsidRPr="00EB7604" w:rsidRDefault="004F6D51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-расширять и активизировать словарный запас детей;</w:t>
      </w:r>
    </w:p>
    <w:p w:rsidR="004F6D51" w:rsidRPr="00EB7604" w:rsidRDefault="004F6D51" w:rsidP="00EB7604">
      <w:pPr>
        <w:pStyle w:val="a3"/>
        <w:rPr>
          <w:b/>
          <w:sz w:val="28"/>
          <w:szCs w:val="28"/>
        </w:rPr>
      </w:pPr>
    </w:p>
    <w:p w:rsidR="00EB7604" w:rsidRPr="00EB7604" w:rsidRDefault="00EB7604" w:rsidP="00EB7604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>Предварительная работа: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</w:p>
    <w:p w:rsidR="00EB7604" w:rsidRPr="00EB7604" w:rsidRDefault="00EB7604" w:rsidP="00EB7604">
      <w:pPr>
        <w:pStyle w:val="a3"/>
        <w:rPr>
          <w:sz w:val="28"/>
          <w:szCs w:val="28"/>
        </w:rPr>
      </w:pPr>
      <w:r>
        <w:rPr>
          <w:sz w:val="28"/>
          <w:szCs w:val="28"/>
        </w:rPr>
        <w:t>Б</w:t>
      </w:r>
      <w:r w:rsidRPr="00EB7604">
        <w:rPr>
          <w:sz w:val="28"/>
          <w:szCs w:val="28"/>
        </w:rPr>
        <w:t>еседа с д</w:t>
      </w:r>
      <w:r>
        <w:rPr>
          <w:sz w:val="28"/>
          <w:szCs w:val="28"/>
        </w:rPr>
        <w:t>етьми «Какие фигуры мы знаем?»;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рассматривание картинок «Круг, квадра</w:t>
      </w:r>
      <w:r>
        <w:rPr>
          <w:sz w:val="28"/>
          <w:szCs w:val="28"/>
        </w:rPr>
        <w:t>т, прямоугольник, треугольник»;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игровое упражнение «Отгадай фигуру на ощупь».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</w:p>
    <w:p w:rsidR="00EB7604" w:rsidRPr="00EB7604" w:rsidRDefault="00EB7604" w:rsidP="00EB7604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>Этапы проектной деятельности: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</w:p>
    <w:p w:rsidR="00EB7604" w:rsidRPr="00EB7604" w:rsidRDefault="00EB7604" w:rsidP="00EB7604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>Подготовительный.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Разра</w:t>
      </w:r>
      <w:r>
        <w:rPr>
          <w:sz w:val="28"/>
          <w:szCs w:val="28"/>
        </w:rPr>
        <w:t>ботка плана реализации проекта;</w:t>
      </w:r>
    </w:p>
    <w:p w:rsidR="00EB7604" w:rsidRPr="00EB7604" w:rsidRDefault="00EB7604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Сбор информации, мет</w:t>
      </w:r>
      <w:r>
        <w:rPr>
          <w:sz w:val="28"/>
          <w:szCs w:val="28"/>
        </w:rPr>
        <w:t>одического обеспечения по теме;</w:t>
      </w:r>
    </w:p>
    <w:p w:rsidR="00EB7604" w:rsidRDefault="00EB7604" w:rsidP="00EB7604">
      <w:pPr>
        <w:pStyle w:val="a3"/>
        <w:rPr>
          <w:sz w:val="28"/>
          <w:szCs w:val="28"/>
        </w:rPr>
      </w:pPr>
      <w:r w:rsidRPr="00EB7604">
        <w:rPr>
          <w:sz w:val="28"/>
          <w:szCs w:val="28"/>
        </w:rPr>
        <w:t>Организация развивающей предметно-пространственной среды, отражающей тему проекта, создание дидактического материала по теме.</w:t>
      </w:r>
    </w:p>
    <w:p w:rsidR="00A328C0" w:rsidRPr="00EB7604" w:rsidRDefault="00A328C0" w:rsidP="00EB7604">
      <w:pPr>
        <w:pStyle w:val="a3"/>
        <w:rPr>
          <w:sz w:val="28"/>
          <w:szCs w:val="28"/>
        </w:rPr>
      </w:pPr>
    </w:p>
    <w:p w:rsidR="00107EA2" w:rsidRPr="00107EA2" w:rsidRDefault="00EB7604" w:rsidP="00107EA2">
      <w:pPr>
        <w:pStyle w:val="a3"/>
        <w:rPr>
          <w:b/>
          <w:sz w:val="28"/>
          <w:szCs w:val="28"/>
        </w:rPr>
      </w:pPr>
      <w:r w:rsidRPr="00EB7604">
        <w:rPr>
          <w:b/>
          <w:sz w:val="28"/>
          <w:szCs w:val="28"/>
        </w:rPr>
        <w:t xml:space="preserve"> Реализация проекта.</w:t>
      </w:r>
      <w:r w:rsidR="00107EA2" w:rsidRPr="00107EA2">
        <w:rPr>
          <w:b/>
          <w:sz w:val="28"/>
          <w:szCs w:val="28"/>
        </w:rPr>
        <w:t>1-я неделя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Подбор наглядно-дидактических пособий, демонстрац</w:t>
      </w:r>
      <w:r w:rsidR="00A328C0">
        <w:rPr>
          <w:sz w:val="28"/>
          <w:szCs w:val="28"/>
        </w:rPr>
        <w:t>ионного материала для занятий 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Создать условия для ознакомления с геометрическими фигурами.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A328C0" w:rsidRDefault="00107EA2" w:rsidP="00107EA2">
      <w:pPr>
        <w:pStyle w:val="a3"/>
        <w:rPr>
          <w:b/>
          <w:sz w:val="28"/>
          <w:szCs w:val="28"/>
        </w:rPr>
      </w:pPr>
      <w:r w:rsidRPr="00A328C0">
        <w:rPr>
          <w:b/>
          <w:sz w:val="28"/>
          <w:szCs w:val="28"/>
        </w:rPr>
        <w:t>2 этап - основной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A328C0" w:rsidP="00107E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НОД </w:t>
      </w:r>
      <w:r w:rsidR="00107EA2" w:rsidRPr="00107EA2">
        <w:rPr>
          <w:sz w:val="28"/>
          <w:szCs w:val="28"/>
        </w:rPr>
        <w:t>«Три веселых друга – круг, квадрат и треугольник»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Знакомить детей с геометрическими формами - круг, квадрат, треугольник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A328C0" w:rsidRDefault="00107EA2" w:rsidP="00107EA2">
      <w:pPr>
        <w:pStyle w:val="a3"/>
        <w:rPr>
          <w:b/>
          <w:sz w:val="28"/>
          <w:szCs w:val="28"/>
        </w:rPr>
      </w:pPr>
      <w:r w:rsidRPr="00A328C0">
        <w:rPr>
          <w:b/>
          <w:sz w:val="28"/>
          <w:szCs w:val="28"/>
        </w:rPr>
        <w:t>2-я неделя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A328C0" w:rsidP="00107E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НОД  </w:t>
      </w:r>
      <w:r w:rsidR="00107EA2" w:rsidRPr="00107EA2">
        <w:rPr>
          <w:sz w:val="28"/>
          <w:szCs w:val="28"/>
        </w:rPr>
        <w:t xml:space="preserve"> «Круг и квадрат».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lastRenderedPageBreak/>
        <w:t>Систематизировать знания о геометрических формах, у</w:t>
      </w:r>
      <w:r w:rsidR="00A328C0">
        <w:rPr>
          <w:sz w:val="28"/>
          <w:szCs w:val="28"/>
        </w:rPr>
        <w:t>мение различать круг и квадрат.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Рассказывание сказки «Колобок» с использованием театрализованных элементов.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Формировать математические представления детей через использование русских народных сказок.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A328C0" w:rsidRDefault="00A328C0" w:rsidP="00107EA2">
      <w:pPr>
        <w:pStyle w:val="a3"/>
        <w:rPr>
          <w:b/>
          <w:sz w:val="28"/>
          <w:szCs w:val="28"/>
        </w:rPr>
      </w:pPr>
      <w:r w:rsidRPr="00A328C0">
        <w:rPr>
          <w:b/>
          <w:sz w:val="28"/>
          <w:szCs w:val="28"/>
        </w:rPr>
        <w:t>-</w:t>
      </w:r>
      <w:r w:rsidR="00107EA2" w:rsidRPr="00A328C0">
        <w:rPr>
          <w:b/>
          <w:sz w:val="28"/>
          <w:szCs w:val="28"/>
        </w:rPr>
        <w:t>3-я неделя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Художественное творчество: выкладыв</w:t>
      </w:r>
      <w:r w:rsidR="00A328C0">
        <w:rPr>
          <w:sz w:val="28"/>
          <w:szCs w:val="28"/>
        </w:rPr>
        <w:t>ание геометрических фигур</w:t>
      </w:r>
      <w:r w:rsidRPr="00107EA2">
        <w:rPr>
          <w:sz w:val="28"/>
          <w:szCs w:val="28"/>
        </w:rPr>
        <w:t>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Закрепить знание геометрических форм в самостоятельно-художе</w:t>
      </w:r>
      <w:r w:rsidR="00A328C0">
        <w:rPr>
          <w:sz w:val="28"/>
          <w:szCs w:val="28"/>
        </w:rPr>
        <w:t>ственном творчестве</w:t>
      </w:r>
      <w:r w:rsidRPr="00107EA2">
        <w:rPr>
          <w:sz w:val="28"/>
          <w:szCs w:val="28"/>
        </w:rPr>
        <w:t>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Н</w:t>
      </w:r>
      <w:r w:rsidR="00A328C0">
        <w:rPr>
          <w:sz w:val="28"/>
          <w:szCs w:val="28"/>
        </w:rPr>
        <w:t xml:space="preserve">ОД  </w:t>
      </w:r>
      <w:r w:rsidRPr="00107EA2">
        <w:rPr>
          <w:sz w:val="28"/>
          <w:szCs w:val="28"/>
        </w:rPr>
        <w:t>«Мишка в гости к нам пришел» (итоговое).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Учить различать геометрические фигуры, используя зрительный и тактильные анализаторы, воспитывать доброе отношение друг другу, желание помочь сказочному герою, интерес к занятиям по математике.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504511" w:rsidRDefault="00107EA2" w:rsidP="00107EA2">
      <w:pPr>
        <w:pStyle w:val="a3"/>
        <w:rPr>
          <w:b/>
          <w:sz w:val="28"/>
          <w:szCs w:val="28"/>
        </w:rPr>
      </w:pPr>
      <w:r w:rsidRPr="00504511">
        <w:rPr>
          <w:b/>
          <w:sz w:val="28"/>
          <w:szCs w:val="28"/>
        </w:rPr>
        <w:t>4-я неделя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Результаты проекта: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 xml:space="preserve">В </w:t>
      </w:r>
      <w:r w:rsidR="00A328C0">
        <w:rPr>
          <w:sz w:val="28"/>
          <w:szCs w:val="28"/>
        </w:rPr>
        <w:t xml:space="preserve">совместной работе дети </w:t>
      </w:r>
      <w:r w:rsidRPr="00107EA2">
        <w:rPr>
          <w:sz w:val="28"/>
          <w:szCs w:val="28"/>
        </w:rPr>
        <w:t xml:space="preserve"> дружно работали, доводили начатое дело</w:t>
      </w:r>
      <w:r w:rsidR="00A328C0">
        <w:rPr>
          <w:sz w:val="28"/>
          <w:szCs w:val="28"/>
        </w:rPr>
        <w:t xml:space="preserve"> до конца, договаривались и </w:t>
      </w:r>
      <w:r w:rsidRPr="00107EA2">
        <w:rPr>
          <w:sz w:val="28"/>
          <w:szCs w:val="28"/>
        </w:rPr>
        <w:t xml:space="preserve"> планировали  свои дела в разных видах продуктивной  и познавательной деятельности, тем самым развивая в себе коммуникативные, познавательные способности.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Были разучены и освоены новые физкультминутки, подвижные  и дидактические игры.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У детей улучшилась мелкая моторика рук, координация движений.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  <w:r w:rsidRPr="00107EA2">
        <w:rPr>
          <w:sz w:val="28"/>
          <w:szCs w:val="28"/>
        </w:rPr>
        <w:t>Были получены системные знания о геометрических фигурах.</w:t>
      </w: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sz w:val="28"/>
          <w:szCs w:val="28"/>
        </w:rPr>
      </w:pPr>
    </w:p>
    <w:p w:rsidR="00107EA2" w:rsidRPr="00107EA2" w:rsidRDefault="00107EA2" w:rsidP="00107EA2">
      <w:pPr>
        <w:pStyle w:val="a3"/>
        <w:rPr>
          <w:b/>
          <w:sz w:val="28"/>
          <w:szCs w:val="28"/>
        </w:rPr>
      </w:pPr>
    </w:p>
    <w:p w:rsidR="00A25339" w:rsidRDefault="00504511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630554"/>
            <wp:effectExtent l="0" t="0" r="0" b="8255"/>
            <wp:docPr id="7" name="Рисунок 7" descr="C:\Users\Евгений\Desktop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G_1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52" cy="36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98" w:rsidRDefault="00764998" w:rsidP="00EB7604">
      <w:pPr>
        <w:pStyle w:val="a3"/>
        <w:rPr>
          <w:b/>
          <w:sz w:val="28"/>
          <w:szCs w:val="28"/>
        </w:rPr>
      </w:pPr>
    </w:p>
    <w:p w:rsidR="00764998" w:rsidRDefault="00764998" w:rsidP="00EB7604">
      <w:pPr>
        <w:pStyle w:val="a3"/>
        <w:rPr>
          <w:b/>
          <w:sz w:val="28"/>
          <w:szCs w:val="28"/>
        </w:rPr>
      </w:pPr>
    </w:p>
    <w:p w:rsidR="00764998" w:rsidRDefault="00764998" w:rsidP="00EB7604">
      <w:pPr>
        <w:pStyle w:val="a3"/>
        <w:rPr>
          <w:b/>
          <w:sz w:val="28"/>
          <w:szCs w:val="28"/>
        </w:rPr>
      </w:pPr>
    </w:p>
    <w:p w:rsidR="00764998" w:rsidRDefault="00764998" w:rsidP="00EB7604">
      <w:pPr>
        <w:pStyle w:val="a3"/>
        <w:rPr>
          <w:b/>
          <w:sz w:val="28"/>
          <w:szCs w:val="28"/>
        </w:rPr>
      </w:pPr>
    </w:p>
    <w:p w:rsidR="00764998" w:rsidRDefault="00764998" w:rsidP="00EB7604">
      <w:pPr>
        <w:pStyle w:val="a3"/>
        <w:rPr>
          <w:b/>
          <w:sz w:val="28"/>
          <w:szCs w:val="28"/>
        </w:rPr>
      </w:pPr>
    </w:p>
    <w:p w:rsidR="00504511" w:rsidRDefault="00764998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Евгений\Desktop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IMG_1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11" w:rsidRDefault="00504511" w:rsidP="00EB7604">
      <w:pPr>
        <w:pStyle w:val="a3"/>
        <w:rPr>
          <w:b/>
          <w:sz w:val="28"/>
          <w:szCs w:val="28"/>
        </w:rPr>
      </w:pPr>
    </w:p>
    <w:p w:rsidR="00764998" w:rsidRDefault="00764998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14178" cy="2906800"/>
            <wp:effectExtent l="3810" t="0" r="4445" b="4445"/>
            <wp:docPr id="12" name="Рисунок 12" descr="C:\Users\Евгений\Desktop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IMG_1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178" cy="2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C0" w:rsidRDefault="00A328C0" w:rsidP="00EB7604">
      <w:pPr>
        <w:pStyle w:val="a3"/>
        <w:rPr>
          <w:b/>
          <w:sz w:val="28"/>
          <w:szCs w:val="28"/>
        </w:rPr>
      </w:pPr>
    </w:p>
    <w:p w:rsidR="00A328C0" w:rsidRDefault="00A328C0" w:rsidP="00EB7604">
      <w:pPr>
        <w:pStyle w:val="a3"/>
        <w:rPr>
          <w:b/>
          <w:sz w:val="28"/>
          <w:szCs w:val="28"/>
        </w:rPr>
      </w:pPr>
    </w:p>
    <w:p w:rsidR="00504511" w:rsidRDefault="00504511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27680" cy="4305300"/>
            <wp:effectExtent l="0" t="0" r="0" b="0"/>
            <wp:docPr id="8" name="Рисунок 8" descr="C:\Users\Евгений\Desktop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G_1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11" w:rsidRDefault="00504511" w:rsidP="00EB7604">
      <w:pPr>
        <w:pStyle w:val="a3"/>
        <w:rPr>
          <w:b/>
          <w:sz w:val="28"/>
          <w:szCs w:val="28"/>
        </w:rPr>
      </w:pPr>
    </w:p>
    <w:p w:rsidR="00504511" w:rsidRDefault="00504511" w:rsidP="00EB7604">
      <w:pPr>
        <w:pStyle w:val="a3"/>
        <w:rPr>
          <w:b/>
          <w:sz w:val="28"/>
          <w:szCs w:val="28"/>
        </w:rPr>
      </w:pPr>
    </w:p>
    <w:p w:rsidR="00504511" w:rsidRDefault="00504511" w:rsidP="00EB7604">
      <w:pPr>
        <w:pStyle w:val="a3"/>
        <w:rPr>
          <w:b/>
          <w:sz w:val="28"/>
          <w:szCs w:val="28"/>
        </w:rPr>
      </w:pPr>
    </w:p>
    <w:p w:rsidR="005502C7" w:rsidRDefault="00A328C0" w:rsidP="00EB7604">
      <w:pPr>
        <w:pStyle w:val="a3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7851" cy="3467100"/>
            <wp:effectExtent l="0" t="0" r="0" b="0"/>
            <wp:docPr id="4" name="Рисунок 4" descr="C:\Users\Евгений\Desktop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MG_1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51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02C7" w:rsidRDefault="005502C7" w:rsidP="00EB7604">
      <w:pPr>
        <w:pStyle w:val="a3"/>
        <w:rPr>
          <w:b/>
          <w:sz w:val="28"/>
          <w:szCs w:val="28"/>
        </w:rPr>
      </w:pPr>
    </w:p>
    <w:p w:rsidR="005502C7" w:rsidRDefault="005502C7" w:rsidP="00EB7604">
      <w:pPr>
        <w:pStyle w:val="a3"/>
        <w:rPr>
          <w:b/>
          <w:sz w:val="28"/>
          <w:szCs w:val="28"/>
        </w:rPr>
      </w:pPr>
    </w:p>
    <w:p w:rsidR="005502C7" w:rsidRDefault="005502C7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7735" cy="4038600"/>
            <wp:effectExtent l="0" t="0" r="1270" b="0"/>
            <wp:docPr id="10" name="Рисунок 10" descr="C:\Users\Евгений\Desktop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IMG_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C7" w:rsidRDefault="005502C7" w:rsidP="00EB7604">
      <w:pPr>
        <w:pStyle w:val="a3"/>
        <w:rPr>
          <w:b/>
          <w:sz w:val="28"/>
          <w:szCs w:val="28"/>
        </w:rPr>
      </w:pPr>
    </w:p>
    <w:p w:rsidR="00A328C0" w:rsidRDefault="00A328C0" w:rsidP="00EB760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326" cy="3943350"/>
            <wp:effectExtent l="0" t="0" r="0" b="0"/>
            <wp:docPr id="5" name="Рисунок 5" descr="C:\Users\Евгений\Desktop\IMG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1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26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11" w:rsidRDefault="00504511" w:rsidP="00EB7604">
      <w:pPr>
        <w:pStyle w:val="a3"/>
        <w:rPr>
          <w:b/>
          <w:sz w:val="28"/>
          <w:szCs w:val="28"/>
        </w:rPr>
      </w:pPr>
    </w:p>
    <w:p w:rsidR="00A328C0" w:rsidRPr="00EB7604" w:rsidRDefault="00A328C0" w:rsidP="00EB7604">
      <w:pPr>
        <w:pStyle w:val="a3"/>
        <w:rPr>
          <w:b/>
          <w:sz w:val="28"/>
          <w:szCs w:val="28"/>
        </w:rPr>
      </w:pPr>
    </w:p>
    <w:sectPr w:rsidR="00A328C0" w:rsidRPr="00EB7604" w:rsidSect="00107EA2">
      <w:pgSz w:w="11906" w:h="16838"/>
      <w:pgMar w:top="1134" w:right="850" w:bottom="1134" w:left="1701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6D51"/>
    <w:rsid w:val="00107EA2"/>
    <w:rsid w:val="002315B4"/>
    <w:rsid w:val="004E5D5E"/>
    <w:rsid w:val="004F6D51"/>
    <w:rsid w:val="00504511"/>
    <w:rsid w:val="005502C7"/>
    <w:rsid w:val="005A0FFB"/>
    <w:rsid w:val="00612D32"/>
    <w:rsid w:val="00764998"/>
    <w:rsid w:val="007D6826"/>
    <w:rsid w:val="00A25339"/>
    <w:rsid w:val="00A328C0"/>
    <w:rsid w:val="00CC5955"/>
    <w:rsid w:val="00E2139B"/>
    <w:rsid w:val="00EB7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6D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6D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9</cp:revision>
  <dcterms:created xsi:type="dcterms:W3CDTF">2022-11-14T17:31:00Z</dcterms:created>
  <dcterms:modified xsi:type="dcterms:W3CDTF">2023-11-20T17:58:00Z</dcterms:modified>
</cp:coreProperties>
</file>