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C5" w:rsidRDefault="00D020C5" w:rsidP="00767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C0">
        <w:rPr>
          <w:rFonts w:ascii="Times New Roman" w:hAnsi="Times New Roman"/>
          <w:sz w:val="28"/>
          <w:szCs w:val="28"/>
        </w:rPr>
        <w:t xml:space="preserve">ПРЕДСТАВЛЕНИЕ </w:t>
      </w:r>
      <w:r w:rsidR="007678F7">
        <w:rPr>
          <w:rFonts w:ascii="Times New Roman" w:hAnsi="Times New Roman"/>
          <w:sz w:val="28"/>
          <w:szCs w:val="28"/>
        </w:rPr>
        <w:t xml:space="preserve">  </w:t>
      </w:r>
      <w:r w:rsidR="00A0418F">
        <w:rPr>
          <w:rFonts w:ascii="Times New Roman" w:hAnsi="Times New Roman"/>
          <w:sz w:val="28"/>
          <w:szCs w:val="28"/>
        </w:rPr>
        <w:t>ПЕДАГОГИЧЕСКОГО ОПЫТА</w:t>
      </w:r>
      <w:bookmarkStart w:id="0" w:name="_GoBack"/>
      <w:bookmarkEnd w:id="0"/>
    </w:p>
    <w:p w:rsidR="00A0418F" w:rsidRPr="00F141C0" w:rsidRDefault="00A0418F" w:rsidP="00A0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363"/>
      </w:tblGrid>
      <w:tr w:rsidR="008656B6" w:rsidRPr="005B0176" w:rsidTr="003663BA"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295793" w:rsidRDefault="00865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79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</w:tr>
      <w:tr w:rsidR="008656B6" w:rsidRPr="005B0176" w:rsidTr="005740D0">
        <w:trPr>
          <w:trHeight w:val="44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A04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тема опыта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>Формирование универсальных учебных действий на уроках биологии</w:t>
            </w:r>
          </w:p>
        </w:tc>
      </w:tr>
      <w:tr w:rsidR="008656B6" w:rsidRPr="005B0176" w:rsidTr="005740D0">
        <w:trPr>
          <w:trHeight w:val="761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сведения об авторе </w:t>
            </w:r>
          </w:p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Каргина Наталья Викторовна </w:t>
            </w: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F9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- учитель биологии, зам. директора по НМР</w:t>
            </w: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F91">
              <w:rPr>
                <w:rFonts w:ascii="Times New Roman" w:hAnsi="Times New Roman"/>
                <w:b/>
                <w:sz w:val="28"/>
                <w:szCs w:val="28"/>
              </w:rPr>
              <w:t>Стаж педагогической работы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- 28 лет</w:t>
            </w: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F91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- высшая, 2014 г.</w:t>
            </w: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F91">
              <w:rPr>
                <w:rFonts w:ascii="Times New Roman" w:hAnsi="Times New Roman"/>
                <w:b/>
                <w:sz w:val="28"/>
                <w:szCs w:val="28"/>
              </w:rPr>
              <w:t>Учреждение, в котором работает автор опыта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- МОУ «Средняя общеобразовательная школа с углубленным изучением отдельных предметов № 18»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>. Саранск Республики Мордовия</w:t>
            </w:r>
          </w:p>
        </w:tc>
      </w:tr>
      <w:tr w:rsidR="008656B6" w:rsidRPr="005B0176" w:rsidTr="005740D0">
        <w:trPr>
          <w:trHeight w:val="652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082343" w:rsidP="00A2178A">
            <w:pPr>
              <w:pStyle w:val="c0"/>
              <w:spacing w:before="0" w:beforeAutospacing="0" w:after="0" w:afterAutospacing="0"/>
              <w:ind w:firstLine="370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Инновационные процессы </w:t>
            </w:r>
            <w:r w:rsidR="008656B6" w:rsidRPr="005B0176">
              <w:rPr>
                <w:rStyle w:val="c2"/>
                <w:sz w:val="28"/>
                <w:szCs w:val="28"/>
              </w:rPr>
              <w:t xml:space="preserve"> в системе </w:t>
            </w:r>
            <w:proofErr w:type="gramStart"/>
            <w:r w:rsidR="008656B6" w:rsidRPr="005B0176">
              <w:rPr>
                <w:rStyle w:val="c2"/>
                <w:sz w:val="28"/>
                <w:szCs w:val="28"/>
              </w:rPr>
              <w:t>педагогического</w:t>
            </w:r>
            <w:proofErr w:type="gramEnd"/>
            <w:r w:rsidR="008656B6" w:rsidRPr="005B0176">
              <w:rPr>
                <w:rStyle w:val="c2"/>
                <w:sz w:val="28"/>
                <w:szCs w:val="28"/>
              </w:rPr>
              <w:t xml:space="preserve"> образования, наиболее остро ставят вопрос о подготовке высокообразованной, интеллектуально развитой личности.</w:t>
            </w:r>
          </w:p>
          <w:p w:rsidR="008656B6" w:rsidRPr="005B0176" w:rsidRDefault="008656B6" w:rsidP="00A2178A">
            <w:pPr>
              <w:pStyle w:val="c0"/>
              <w:spacing w:before="0" w:beforeAutospacing="0" w:after="0" w:afterAutospacing="0"/>
              <w:ind w:firstLine="370"/>
              <w:jc w:val="both"/>
              <w:rPr>
                <w:rStyle w:val="c2"/>
                <w:sz w:val="28"/>
                <w:szCs w:val="28"/>
              </w:rPr>
            </w:pPr>
            <w:r w:rsidRPr="005B0176">
              <w:rPr>
                <w:rStyle w:val="c2"/>
                <w:sz w:val="28"/>
                <w:szCs w:val="28"/>
              </w:rPr>
              <w:t>Современные условия жизни предъявляют к современному ученику  новые требования. Он должен быть   творческим и интеллектуально развитым, поэтому становлением такого человека должна заниматься современная школа, где реализуются принципы индивидуального подхода к учащимся, где ставится ориентир на обеспечение самоопределения и самореализации личности. Осуществить эти задачи можно только через развивающее обучение.</w:t>
            </w:r>
          </w:p>
          <w:p w:rsidR="008656B6" w:rsidRPr="00660F91" w:rsidRDefault="008656B6" w:rsidP="00126786">
            <w:pPr>
              <w:pStyle w:val="c0"/>
              <w:spacing w:before="0" w:beforeAutospacing="0" w:after="0" w:afterAutospacing="0"/>
              <w:ind w:firstLine="370"/>
              <w:jc w:val="both"/>
              <w:rPr>
                <w:sz w:val="28"/>
                <w:szCs w:val="28"/>
              </w:rPr>
            </w:pPr>
            <w:r w:rsidRPr="005B0176">
              <w:rPr>
                <w:rStyle w:val="c2"/>
                <w:sz w:val="28"/>
                <w:szCs w:val="28"/>
              </w:rPr>
              <w:t xml:space="preserve">Актуальность задачи интеллектуального развития личности, важнейшим компонентом которой является формирование логических умений, обусловлена рядом причин. Качество усвоения знаний во многом зависит от уровня развития мышления учащихся: логически развитое мышление позволяет легче усвоить знания и в большем объеме. Владение приемами организации умственного труда, а это чаще всего приемы мыслительных операций, помогают восприятию объяснения учителя, участию в беседе, выполнению упражнений, практических работ, решению задач, самостоятельной работе с книгой на уроке и при выполнении домашних заданий. </w:t>
            </w:r>
          </w:p>
        </w:tc>
      </w:tr>
      <w:tr w:rsidR="008656B6" w:rsidRPr="005B0176" w:rsidTr="005740D0">
        <w:trPr>
          <w:trHeight w:val="462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основная идея </w:t>
            </w: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1267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>Формирование универсальных учебных действий у обучающихся позволяет развивать познавательную деятельность учащихся в урочное и внеурочное время. Повышение качества обучения, развитие  познавательного интереса и мышления, развитие ученика как личности.</w:t>
            </w:r>
          </w:p>
        </w:tc>
      </w:tr>
      <w:tr w:rsidR="008656B6" w:rsidRPr="005B0176" w:rsidTr="005740D0">
        <w:trPr>
          <w:trHeight w:val="461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теоретическая база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082343" w:rsidP="001267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Системно-деятельностный подход, информационно- коммуникативные технологии, теория развивающего обучения.</w:t>
            </w:r>
          </w:p>
        </w:tc>
      </w:tr>
      <w:tr w:rsidR="008656B6" w:rsidRPr="005B0176" w:rsidTr="005740D0">
        <w:trPr>
          <w:trHeight w:val="573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>новизна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5B0176" w:rsidRDefault="008656B6" w:rsidP="00A2178A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Требования к результатам освоения основных общеобразовательных программ – один из трех компонентов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ФГОСа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, формулирующих целевые установки общего образования, – важны для всех пользователей системы образования. Поэтому и </w:t>
            </w:r>
            <w:r w:rsidRPr="005B01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они главной частью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ФГОСа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 второго поколения.</w:t>
            </w:r>
          </w:p>
          <w:p w:rsidR="008656B6" w:rsidRPr="005B0176" w:rsidRDefault="008656B6" w:rsidP="00660F91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>Внимательно изучая подготовленные в рамках создания нового стандарта предложения разработчиков, невольно обнаруживаешь существенное отличие нового стандарта – акцент на умения применять знания, на знания как средство развития личности. Поэтому формулировки в биологии, например, нацелены не на узнавание и называние биологических объектов, а на умение находить эти объекты в окружающем мире и работать с ними.</w:t>
            </w:r>
          </w:p>
        </w:tc>
      </w:tr>
      <w:tr w:rsidR="00126786" w:rsidRPr="005B0176" w:rsidTr="00CE30E3">
        <w:trPr>
          <w:trHeight w:val="573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5B0176" w:rsidRDefault="00126786" w:rsidP="00126786">
            <w:pPr>
              <w:spacing w:after="0" w:line="240" w:lineRule="auto"/>
              <w:ind w:firstLine="4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Технология опыта</w:t>
            </w:r>
          </w:p>
        </w:tc>
      </w:tr>
      <w:tr w:rsidR="008656B6" w:rsidRPr="005B0176" w:rsidTr="00504BFA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5B0176" w:rsidRDefault="008656B6" w:rsidP="00B32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5B0176" w:rsidRDefault="00126786" w:rsidP="00126786">
            <w:pPr>
              <w:pStyle w:val="c0"/>
              <w:spacing w:before="0" w:beforeAutospacing="0" w:after="0" w:afterAutospacing="0"/>
              <w:ind w:firstLine="370"/>
              <w:jc w:val="both"/>
              <w:rPr>
                <w:rStyle w:val="c2"/>
                <w:sz w:val="28"/>
                <w:szCs w:val="28"/>
              </w:rPr>
            </w:pPr>
            <w:r w:rsidRPr="005B0176">
              <w:rPr>
                <w:rStyle w:val="c2"/>
                <w:sz w:val="28"/>
                <w:szCs w:val="28"/>
              </w:rPr>
              <w:t xml:space="preserve">В 2009 году я начала изучать и применять на уроках биологии технологии образовательной системы «Школа 2100». Меня заинтересовал новый нетрадиционный подход к обучению, содержание программы, учебной литературы, тесная </w:t>
            </w:r>
            <w:proofErr w:type="spellStart"/>
            <w:r w:rsidRPr="005B0176">
              <w:rPr>
                <w:rStyle w:val="c2"/>
                <w:sz w:val="28"/>
                <w:szCs w:val="28"/>
              </w:rPr>
              <w:t>межпредметная</w:t>
            </w:r>
            <w:proofErr w:type="spellEnd"/>
            <w:r w:rsidRPr="005B0176">
              <w:rPr>
                <w:rStyle w:val="c2"/>
                <w:sz w:val="28"/>
                <w:szCs w:val="28"/>
              </w:rPr>
              <w:t xml:space="preserve"> связь. Образовательная программа «Школа 2100» имела возможность раскрыть и развить способности каждого ребенка.</w:t>
            </w:r>
          </w:p>
          <w:p w:rsidR="00126786" w:rsidRPr="005B0176" w:rsidRDefault="00126786" w:rsidP="00126786">
            <w:pPr>
              <w:pStyle w:val="c0"/>
              <w:spacing w:before="0" w:beforeAutospacing="0" w:after="0" w:afterAutospacing="0"/>
              <w:ind w:firstLine="370"/>
              <w:jc w:val="both"/>
              <w:rPr>
                <w:rStyle w:val="c2"/>
                <w:sz w:val="28"/>
                <w:szCs w:val="28"/>
              </w:rPr>
            </w:pPr>
            <w:r w:rsidRPr="005B0176">
              <w:rPr>
                <w:rStyle w:val="c2"/>
                <w:sz w:val="28"/>
                <w:szCs w:val="28"/>
              </w:rPr>
              <w:t xml:space="preserve">В ней нет существующих в отдельности предметов, а есть развивающая система для общеобразовательной школы, которая ставит перед собой цель — развитие функционально грамотной личности. </w:t>
            </w:r>
          </w:p>
          <w:p w:rsidR="00126786" w:rsidRDefault="00126786" w:rsidP="001267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F91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С 2012 года мы перешли на ФГОС </w:t>
            </w:r>
            <w:r>
              <w:rPr>
                <w:rStyle w:val="c2"/>
                <w:rFonts w:ascii="Times New Roman" w:hAnsi="Times New Roman"/>
                <w:sz w:val="28"/>
                <w:szCs w:val="28"/>
              </w:rPr>
              <w:t xml:space="preserve">ОО, </w:t>
            </w:r>
            <w:r w:rsidRPr="00660F91">
              <w:rPr>
                <w:rStyle w:val="c2"/>
                <w:rFonts w:ascii="Times New Roman" w:hAnsi="Times New Roman"/>
                <w:sz w:val="28"/>
                <w:szCs w:val="28"/>
              </w:rPr>
              <w:t>где и  использовались все те наработки ОС «Школа 2100».</w:t>
            </w:r>
          </w:p>
          <w:p w:rsidR="008656B6" w:rsidRPr="005B0176" w:rsidRDefault="008656B6" w:rsidP="00B13A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В настоящее время ведение курса «Биологии» начинается с 5-го класса. Преподавание в нашей школе ведется по УМК под редакцией В.В. Пасечника.  Содержание материала курса  разделено на 2 части, изучаемые в 5 и 6 классах. Однако следует отметить, что данный учебник не отражает те аспекты, которые необходимо для реализации ФГОС. Поэтому педагогам требуется дополнительное время для поиска решений данной проблемы.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Какие основные моменты следует учитывать учителю биологии при подготовке к современному уроку биологии в соответствии с требованиями ФГОС?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 Прежде всего, ФГОС опирается на развитие универсальных учебных действий учащихся, которые подразделяются на четыре группы: регулятивных; познавательных; коммуникативных;  личностные.</w:t>
            </w:r>
            <w:r w:rsidRPr="005B017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регулятивным УУД относят действия, обеспечивающие организацию учебной деятельности: целеполагание; планирование, определение цели, функций участников, способов взаимодействия составление плана и последовательности действий; прогнозирование предвосхищение результата и уровня усвоения, его временных характеристик;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познавательным УУД относят: самостоятельное выделение и формулирование познавательной цели; поиск и выделение 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необходимой информации; применение методов информационного поиска, в том числе с помощью компьютерных средств; знаково-символические действия, включая моделирование; 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условий.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блоке коммуникативных УУД выделяют социальную компетентность и учёт позиции других людей, партнёра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Для диагностики и формирования познавательных универсальных учебных действий целесообразны следующие виды заданий: «Найди отличия»; поиск лишнего; упорядочивание; составление схем-опор; работа с разного вида таблицами; составление и распознавание диаграмм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Для диагностики и формирования регулятивных универсальных учебных действий возможны следующие виды заданий: «Преднамеренные ошибки»; поиск информации в предложенных источниках; взаимоконтроль «Ищу ошибки»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Для диагностики и формирования коммуникативных универсальных учебных действий можно предложить следующие виды заданий: работа в группах; составь задание партнеру; отзыв на работу товарища; групповая работа по составлению кроссворда;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формирования личностных универсальных учебных действий предлагаются следующие виды заданий: участие в проектах; подведение итогов урока; творческие задания; самооценка события, происшествия;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Приемы формирования личностных универсальных учебных действий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уроке биологии</w:t>
            </w:r>
            <w:r w:rsidRPr="005B0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обеспечивают ценностно-смысловую ориентацию учащихся. Ценностно-смысловая ориентация учащихся направлена на установление значения «для меня» и определяет мотивацию учащихся. Приемы, активизирующие познавательную деятельность учащихся: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Прием создания проблемной ситуации. В зависимости от содержания учебного материала, психолого-возрастных особенностей учащихся выделяют различные способы создания проблемной ситуации.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Прием новизны, который предполагает включение в содержание учебного материала интересных сведений, фактов, исторических данных. 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Прием динамичности, т.е. показ процессов, явлений в динамике.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5B017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Следует отметить, что в учебнике для 5 класса «Биология» не выделены проблемные ситуации, как допустим, они прописаны были в УМК под редакцией А. А. Вахрушева. 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Рассмотрим несколько примеров, которые помогут в данной проблеме: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1. Выдвижение проблемного вопроса  6 класс: «Все ли водные растения водоросли и все водоросл</w:t>
            </w:r>
            <w:proofErr w:type="gramStart"/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водные растения?» или «Бактерии:  друзья или враги?»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660F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проблемной ситуации на основе приведения противоположных точек зрения по одному и тому же факту.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3. Сообщение парадоксального факта 5</w:t>
            </w:r>
            <w:r w:rsidR="00660F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класс: «Чем объяснить такой парадоксальный факт: «цветение воды – массовое размножение водорослей – сопровождается гибелью (замором) рыбы?»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4. Выполнение творческих заданий 5 класс: Подготовка и защита творческих работ по теме: «Грибы:  друзья или враги?» (в виде презентаций, сообщений)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Приёмы формирования познавательных логических универсальных учебных действий на уроке биологии.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ходе усвоения учебного материала путем различных упражнений идет развитие логических действий: анализ, синтез, сравнение, классификация, обобщение, проведение аналогий, установление причинно-следственных связей. Рассмотрим на конкретных примерах как можно развивать логические универсальные учебные действия учащихся, используя разные приемы.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Умение классифицировать – это умение распределять какие-либо объекты по классам, отделам, разрядам в зависимости от их общих признаков. Например, 5 класс: «Найдите соответствие: А – Органические вещества, Б – Неорганические вещества, 1.</w:t>
            </w:r>
            <w:r w:rsid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Белки, 2. Нуклеиновые кислоты, 3.Вода, 4.Минеральные соли, 5. Жиры, 6. Углеводы»; 6 класс: «Найдите среди названных организмов производителей, потребителей, разрушителей органических веществ: А – дождевой червь, Б – заяц-беляк, В – </w:t>
            </w:r>
            <w:proofErr w:type="spellStart"/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мукор</w:t>
            </w:r>
            <w:proofErr w:type="spellEnd"/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 – волк, Д – пшеница, Е – клевер, Ж – голубь, З – бактерии И – хламидомонада.»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обобщать – это умение выражать основные результаты в общем положении, делать вывод, придавать общее значение чему-либо. Например, 5класс: «Что является лишним в данном перечне: Основная ткань, образовательная, механическая, мышечная, проводящая.»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проводить аналогии – это умение находить сходство, в каком либо отношении между предметами, явлениями или понятиями.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сравнивать – это умение устанавливать черты сходства и различия. Формирование навыка сравнивать объекты начинается с объяснения, что такое сравнение и как его выполнить. 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Для сравнения объектов необходимо: определить объекты сравнения; выделить признаки, по которым они будут сравниваться; найти общие черты; найти черты отличия; объяснить причины того и другого и сделать выводы. Например, работа с рисунками, 5 класс: «Рассмотрите строение бактериальной и растительной клетки. В чем сходство и различие в их строении?»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Умение заполнения таблиц и  составление схем.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Приемы формирования коммуникативных универсальных учебных действий на уроках биологии. 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Одной из форм формирования коммуникативных универсальных учебных действий является работа учеников в группе. При этом занятия могут проходить в форме соревнования команд, что усиливает мотивацию и интерес к выполняемой деятельности. 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Например, 5 класс работа по группам «Рассмотреть значение химических веществ в клетке». Одна группа рассматривает значение неорганические вещества, другая группа - белков, третья- углеводов.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Все виды работы на уроке по формированию УУД  прописываются в технологической карте урока. Это новый вид </w:t>
            </w:r>
            <w:r w:rsidRPr="005B01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методической продукции</w:t>
            </w: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 </w:t>
            </w:r>
          </w:p>
          <w:p w:rsidR="008656B6" w:rsidRPr="005B0176" w:rsidRDefault="008656B6" w:rsidP="00B13A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отметить, что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личностных, метапредметных и предметных. Для того чтобы перейти на ФГОС второго поколения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Каждый учитель должен стать новатором, найти свою методику, отвечающую его личностным качествам.</w:t>
            </w:r>
          </w:p>
        </w:tc>
      </w:tr>
      <w:tr w:rsidR="00126786" w:rsidRPr="005B0176" w:rsidTr="00177FBC"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126786" w:rsidRDefault="00126786" w:rsidP="00126786">
            <w:pPr>
              <w:spacing w:after="0" w:line="240" w:lineRule="auto"/>
              <w:ind w:firstLine="13"/>
              <w:jc w:val="center"/>
              <w:rPr>
                <w:rStyle w:val="c2"/>
                <w:b/>
                <w:sz w:val="28"/>
                <w:szCs w:val="28"/>
              </w:rPr>
            </w:pPr>
            <w:r w:rsidRPr="001267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Результативность опыта (конкретные результаты педагогической деятельности)</w:t>
            </w:r>
          </w:p>
        </w:tc>
      </w:tr>
      <w:tr w:rsidR="005B0176" w:rsidRPr="005B0176" w:rsidTr="00126786">
        <w:trPr>
          <w:trHeight w:val="2300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76" w:rsidRDefault="006E7454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Реальный вклад педагога в дело обучения и воспитания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Default="006E7454" w:rsidP="006E74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чащиеся становятся победителями и призерами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предметной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>.</w:t>
            </w:r>
            <w:r w:rsidRPr="00FB6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454" w:rsidRPr="00504BFA" w:rsidRDefault="006E7454" w:rsidP="006E7454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4BFA">
              <w:rPr>
                <w:rFonts w:ascii="Times New Roman" w:hAnsi="Times New Roman"/>
                <w:b/>
                <w:sz w:val="28"/>
                <w:szCs w:val="28"/>
              </w:rPr>
              <w:t xml:space="preserve">2015-2016 </w:t>
            </w:r>
            <w:proofErr w:type="spellStart"/>
            <w:r w:rsidRPr="00504BFA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504BFA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504BFA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504B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FA">
              <w:rPr>
                <w:rFonts w:ascii="Times New Roman" w:hAnsi="Times New Roman"/>
                <w:sz w:val="28"/>
                <w:szCs w:val="28"/>
              </w:rPr>
              <w:t>Белоклокова</w:t>
            </w:r>
            <w:proofErr w:type="spell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Яна, 11А класс, призер  муниципального тура Всероссийской предметной олимпиады по биологии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FA">
              <w:rPr>
                <w:rFonts w:ascii="Times New Roman" w:hAnsi="Times New Roman"/>
                <w:sz w:val="28"/>
                <w:szCs w:val="28"/>
              </w:rPr>
              <w:t>Белоклокова</w:t>
            </w:r>
            <w:proofErr w:type="spell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Яна, 11А класс,  призер муниципального тура Всероссийской предметной олимпиады по экологии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FA">
              <w:rPr>
                <w:rFonts w:ascii="Times New Roman" w:hAnsi="Times New Roman"/>
                <w:sz w:val="28"/>
                <w:szCs w:val="28"/>
              </w:rPr>
              <w:t>Явкин</w:t>
            </w:r>
            <w:proofErr w:type="spell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Даниил, 10 класс Победитель муниципального тура </w:t>
            </w:r>
            <w:r w:rsidRPr="00504BF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Всероссийской предметной олимпиады по экологии</w:t>
            </w:r>
            <w:r w:rsidRPr="00504BF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4BFA">
              <w:rPr>
                <w:rFonts w:ascii="Times New Roman" w:hAnsi="Times New Roman"/>
                <w:b/>
                <w:sz w:val="28"/>
                <w:szCs w:val="28"/>
              </w:rPr>
              <w:t>2016-2017 год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 xml:space="preserve"> Келарева Елизавета, 11А  класс призер  муниципального тура Всероссийской предметной олимпиады по биологии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FA">
              <w:rPr>
                <w:rFonts w:ascii="Times New Roman" w:hAnsi="Times New Roman"/>
                <w:sz w:val="28"/>
                <w:szCs w:val="28"/>
              </w:rPr>
              <w:t>Явкин</w:t>
            </w:r>
            <w:proofErr w:type="spell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Даниил, 11 класс  призер  муниципального тура Всероссийской предметной олимпиады по биологии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 xml:space="preserve"> Келарева Елизавета, 11А  класс призер  муниципального тура Всероссийской предметной олимпиады по экологии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FA">
              <w:rPr>
                <w:rFonts w:ascii="Times New Roman" w:hAnsi="Times New Roman"/>
                <w:sz w:val="28"/>
                <w:szCs w:val="28"/>
              </w:rPr>
              <w:t>Явкин</w:t>
            </w:r>
            <w:proofErr w:type="spell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Даниил, 11 класс  призер  муниципального тура Всероссийской предметной олимпиады </w:t>
            </w:r>
            <w:proofErr w:type="gramStart"/>
            <w:r w:rsidRPr="00504BF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экологи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4BFA">
              <w:rPr>
                <w:rFonts w:ascii="Times New Roman" w:hAnsi="Times New Roman"/>
                <w:b/>
                <w:sz w:val="28"/>
                <w:szCs w:val="28"/>
              </w:rPr>
              <w:t>2017-2018год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>Рыжикова Ксения, 7В класс, призер  муниципального тура Всероссийской предметной олимпиады по биологии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>Егоров Максим-7Б, призер  муниципального тура Всероссийской предметной олимпиады по биологии</w:t>
            </w:r>
            <w:proofErr w:type="gramStart"/>
            <w:r w:rsidRPr="00504BF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04B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4BFA">
              <w:rPr>
                <w:rFonts w:ascii="Times New Roman" w:hAnsi="Times New Roman"/>
                <w:b/>
                <w:sz w:val="28"/>
                <w:szCs w:val="28"/>
              </w:rPr>
              <w:t>2018-2019год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>Севостьянов 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BFA">
              <w:rPr>
                <w:rFonts w:ascii="Times New Roman" w:hAnsi="Times New Roman"/>
                <w:sz w:val="28"/>
                <w:szCs w:val="28"/>
              </w:rPr>
              <w:t>8Б класс,  призер  муниципального тура Всероссийской предметной олимпиады по биологии</w:t>
            </w:r>
            <w:proofErr w:type="gramStart"/>
            <w:r w:rsidRPr="00504BF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04B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FA">
              <w:rPr>
                <w:rFonts w:ascii="Times New Roman" w:hAnsi="Times New Roman"/>
                <w:sz w:val="28"/>
                <w:szCs w:val="28"/>
              </w:rPr>
              <w:t>Цилина</w:t>
            </w:r>
            <w:proofErr w:type="spell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BFA">
              <w:rPr>
                <w:rFonts w:ascii="Times New Roman" w:hAnsi="Times New Roman"/>
                <w:sz w:val="28"/>
                <w:szCs w:val="28"/>
              </w:rPr>
              <w:t>7Б класс призер  муниципального тура Всероссийской предметной олимпиады по биологии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>Егоров Максим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4BFA">
              <w:rPr>
                <w:rFonts w:ascii="Times New Roman" w:hAnsi="Times New Roman"/>
                <w:sz w:val="28"/>
                <w:szCs w:val="28"/>
              </w:rPr>
              <w:tab/>
              <w:t>8Бпризер  муниципального тура Всероссийской предметной олимпиады по биологии</w:t>
            </w:r>
          </w:p>
          <w:p w:rsidR="006E7454" w:rsidRPr="00504BFA" w:rsidRDefault="006E7454" w:rsidP="006E7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>Маркина София</w:t>
            </w:r>
            <w:r w:rsidRPr="00504BFA">
              <w:rPr>
                <w:rFonts w:ascii="Times New Roman" w:hAnsi="Times New Roman"/>
                <w:sz w:val="28"/>
                <w:szCs w:val="28"/>
              </w:rPr>
              <w:tab/>
              <w:t>8Б призер  муниципального тура Всероссийской предметной олимпиады по биологии</w:t>
            </w:r>
          </w:p>
          <w:p w:rsidR="006E7454" w:rsidRDefault="006E7454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Выпускники </w:t>
            </w:r>
            <w:r w:rsidRPr="00504BFA">
              <w:rPr>
                <w:rFonts w:ascii="Times New Roman" w:hAnsi="Times New Roman"/>
                <w:sz w:val="28"/>
                <w:szCs w:val="28"/>
              </w:rPr>
              <w:t>выбирают профессии связанные с биологическими  и медицинскими науками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7454" w:rsidRPr="00504BFA" w:rsidRDefault="006E7454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>2016 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BFA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6E7454" w:rsidRDefault="006E7454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FA">
              <w:rPr>
                <w:rFonts w:ascii="Times New Roman" w:hAnsi="Times New Roman"/>
                <w:sz w:val="28"/>
                <w:szCs w:val="28"/>
              </w:rPr>
              <w:t>Белоклокова</w:t>
            </w:r>
            <w:proofErr w:type="spell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Яна,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Сорокина Ольга, Николаев Алексей студенты медицинского института МГУ им. Н.П Огарева </w:t>
            </w:r>
          </w:p>
          <w:p w:rsidR="006E7454" w:rsidRPr="00504BFA" w:rsidRDefault="006E7454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126786" w:rsidRDefault="006E7454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4BFA">
              <w:rPr>
                <w:rFonts w:ascii="Times New Roman" w:hAnsi="Times New Roman"/>
                <w:sz w:val="28"/>
                <w:szCs w:val="28"/>
              </w:rPr>
              <w:t>Явкин</w:t>
            </w:r>
            <w:proofErr w:type="spellEnd"/>
            <w:r w:rsidRPr="00504BFA">
              <w:rPr>
                <w:rFonts w:ascii="Times New Roman" w:hAnsi="Times New Roman"/>
                <w:sz w:val="28"/>
                <w:szCs w:val="28"/>
              </w:rPr>
              <w:t xml:space="preserve"> Даниил,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Федоськин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– студенты факультета ветеринарии   МГУ им. Н.П Огарева.</w:t>
            </w:r>
          </w:p>
        </w:tc>
      </w:tr>
      <w:tr w:rsidR="006E7454" w:rsidRPr="005B0176" w:rsidTr="00126786">
        <w:trPr>
          <w:trHeight w:val="2300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Default="006E7454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Стабильность.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Default="006E7454" w:rsidP="006E7454">
            <w:pPr>
              <w:pStyle w:val="a8"/>
              <w:spacing w:after="0" w:line="240" w:lineRule="auto"/>
              <w:ind w:left="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свои наработки по формированию УУД, получила </w:t>
            </w:r>
            <w:r w:rsidRPr="006E18D4">
              <w:rPr>
                <w:rFonts w:ascii="Times New Roman" w:hAnsi="Times New Roman" w:cs="Times New Roman"/>
                <w:sz w:val="28"/>
                <w:szCs w:val="28"/>
              </w:rPr>
              <w:t>качество знаний по биологии среднем 67,3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  <w:r w:rsidRPr="006E18D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мониторинга за </w:t>
            </w:r>
            <w:proofErr w:type="spellStart"/>
            <w:r w:rsidRPr="006E18D4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6E18D4">
              <w:rPr>
                <w:rFonts w:ascii="Times New Roman" w:hAnsi="Times New Roman" w:cs="Times New Roman"/>
                <w:sz w:val="28"/>
                <w:szCs w:val="28"/>
              </w:rPr>
              <w:t xml:space="preserve"> период составило</w:t>
            </w:r>
          </w:p>
          <w:p w:rsidR="006E7454" w:rsidRDefault="006E7454" w:rsidP="006E7454">
            <w:pPr>
              <w:pStyle w:val="a8"/>
              <w:spacing w:after="0" w:line="240" w:lineRule="auto"/>
              <w:ind w:left="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141"/>
              <w:gridCol w:w="2694"/>
              <w:gridCol w:w="3118"/>
            </w:tblGrid>
            <w:tr w:rsidR="006E7454" w:rsidRPr="006E18D4" w:rsidTr="006E7454">
              <w:tc>
                <w:tcPr>
                  <w:tcW w:w="2802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 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знаний</w:t>
                  </w:r>
                </w:p>
              </w:tc>
            </w:tr>
            <w:tr w:rsidR="006E7454" w:rsidRPr="006E18D4" w:rsidTr="006E7454">
              <w:trPr>
                <w:trHeight w:val="150"/>
              </w:trPr>
              <w:tc>
                <w:tcPr>
                  <w:tcW w:w="2802" w:type="dxa"/>
                  <w:vMerge w:val="restart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2016-2017</w:t>
                  </w: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5А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</w:tr>
            <w:tr w:rsidR="006E7454" w:rsidRPr="006E18D4" w:rsidTr="006E7454">
              <w:trPr>
                <w:trHeight w:val="142"/>
              </w:trPr>
              <w:tc>
                <w:tcPr>
                  <w:tcW w:w="2802" w:type="dxa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5Б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</w:tr>
            <w:tr w:rsidR="006E7454" w:rsidRPr="006E18D4" w:rsidTr="006E7454">
              <w:trPr>
                <w:trHeight w:val="150"/>
              </w:trPr>
              <w:tc>
                <w:tcPr>
                  <w:tcW w:w="2802" w:type="dxa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6Б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6E7454" w:rsidRPr="006E18D4" w:rsidTr="006E7454">
              <w:trPr>
                <w:trHeight w:val="157"/>
              </w:trPr>
              <w:tc>
                <w:tcPr>
                  <w:tcW w:w="2802" w:type="dxa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6В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6E7454" w:rsidRPr="006E18D4" w:rsidTr="006E7454">
              <w:trPr>
                <w:trHeight w:val="195"/>
              </w:trPr>
              <w:tc>
                <w:tcPr>
                  <w:tcW w:w="2802" w:type="dxa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11А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85%</w:t>
                  </w:r>
                </w:p>
              </w:tc>
            </w:tr>
            <w:tr w:rsidR="006E7454" w:rsidRPr="006E18D4" w:rsidTr="006E7454">
              <w:trPr>
                <w:trHeight w:val="195"/>
              </w:trPr>
              <w:tc>
                <w:tcPr>
                  <w:tcW w:w="5637" w:type="dxa"/>
                  <w:gridSpan w:val="3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</w:t>
                  </w:r>
                </w:p>
              </w:tc>
              <w:tc>
                <w:tcPr>
                  <w:tcW w:w="3118" w:type="dxa"/>
                </w:tcPr>
                <w:p w:rsidR="006E745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E7454" w:rsidRPr="006E18D4" w:rsidTr="006E7454">
              <w:trPr>
                <w:trHeight w:val="210"/>
              </w:trPr>
              <w:tc>
                <w:tcPr>
                  <w:tcW w:w="2802" w:type="dxa"/>
                  <w:vMerge w:val="restart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2017-2018</w:t>
                  </w: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6А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</w:tr>
            <w:tr w:rsidR="006E7454" w:rsidRPr="006E18D4" w:rsidTr="006E7454">
              <w:trPr>
                <w:trHeight w:val="142"/>
              </w:trPr>
              <w:tc>
                <w:tcPr>
                  <w:tcW w:w="2802" w:type="dxa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6Б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6E7454" w:rsidRPr="006E18D4" w:rsidTr="006E7454">
              <w:trPr>
                <w:trHeight w:val="120"/>
              </w:trPr>
              <w:tc>
                <w:tcPr>
                  <w:tcW w:w="2802" w:type="dxa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7Б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</w:tr>
            <w:tr w:rsidR="006E7454" w:rsidRPr="006E18D4" w:rsidTr="006E7454">
              <w:trPr>
                <w:trHeight w:val="195"/>
              </w:trPr>
              <w:tc>
                <w:tcPr>
                  <w:tcW w:w="2802" w:type="dxa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7В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6E7454" w:rsidRPr="006E18D4" w:rsidTr="006E7454">
              <w:trPr>
                <w:trHeight w:val="195"/>
              </w:trPr>
              <w:tc>
                <w:tcPr>
                  <w:tcW w:w="5637" w:type="dxa"/>
                  <w:gridSpan w:val="3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</w:t>
                  </w:r>
                </w:p>
              </w:tc>
              <w:tc>
                <w:tcPr>
                  <w:tcW w:w="3118" w:type="dxa"/>
                </w:tcPr>
                <w:p w:rsidR="006E745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65,5</w:t>
                  </w:r>
                </w:p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E7454" w:rsidRPr="006E18D4" w:rsidTr="006E7454">
              <w:trPr>
                <w:trHeight w:val="180"/>
              </w:trPr>
              <w:tc>
                <w:tcPr>
                  <w:tcW w:w="2943" w:type="dxa"/>
                  <w:gridSpan w:val="2"/>
                  <w:vMerge w:val="restart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2018-2019</w:t>
                  </w:r>
                </w:p>
              </w:tc>
              <w:tc>
                <w:tcPr>
                  <w:tcW w:w="2694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7А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52%</w:t>
                  </w:r>
                </w:p>
              </w:tc>
            </w:tr>
            <w:tr w:rsidR="006E7454" w:rsidRPr="006E18D4" w:rsidTr="006E7454">
              <w:trPr>
                <w:trHeight w:val="142"/>
              </w:trPr>
              <w:tc>
                <w:tcPr>
                  <w:tcW w:w="2943" w:type="dxa"/>
                  <w:gridSpan w:val="2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7Б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84%</w:t>
                  </w:r>
                </w:p>
              </w:tc>
            </w:tr>
            <w:tr w:rsidR="006E7454" w:rsidRPr="006E18D4" w:rsidTr="006E7454">
              <w:trPr>
                <w:trHeight w:val="127"/>
              </w:trPr>
              <w:tc>
                <w:tcPr>
                  <w:tcW w:w="2943" w:type="dxa"/>
                  <w:gridSpan w:val="2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8Б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80%</w:t>
                  </w:r>
                </w:p>
              </w:tc>
            </w:tr>
            <w:tr w:rsidR="006E7454" w:rsidRPr="006E18D4" w:rsidTr="006E7454">
              <w:trPr>
                <w:trHeight w:val="180"/>
              </w:trPr>
              <w:tc>
                <w:tcPr>
                  <w:tcW w:w="2943" w:type="dxa"/>
                  <w:gridSpan w:val="2"/>
                  <w:vMerge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8В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41%</w:t>
                  </w:r>
                </w:p>
              </w:tc>
            </w:tr>
            <w:tr w:rsidR="006E7454" w:rsidRPr="006E18D4" w:rsidTr="006E7454">
              <w:trPr>
                <w:trHeight w:val="180"/>
              </w:trPr>
              <w:tc>
                <w:tcPr>
                  <w:tcW w:w="5637" w:type="dxa"/>
                  <w:gridSpan w:val="3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</w:t>
                  </w:r>
                </w:p>
              </w:tc>
              <w:tc>
                <w:tcPr>
                  <w:tcW w:w="3118" w:type="dxa"/>
                </w:tcPr>
                <w:p w:rsidR="006E7454" w:rsidRPr="006E18D4" w:rsidRDefault="006E7454" w:rsidP="006E7454">
                  <w:pPr>
                    <w:pStyle w:val="a8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1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64,5</w:t>
                  </w:r>
                </w:p>
              </w:tc>
            </w:tr>
          </w:tbl>
          <w:p w:rsidR="006E7454" w:rsidRDefault="006E7454" w:rsidP="006E74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54" w:rsidRPr="005B0176" w:rsidTr="00126786">
        <w:trPr>
          <w:trHeight w:val="2300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Default="006E7454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Перспективы применения опыта в массовой практике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Pr="005B0176" w:rsidRDefault="00A0418F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E7454" w:rsidRPr="005B0176">
              <w:rPr>
                <w:rFonts w:ascii="Times New Roman" w:hAnsi="Times New Roman"/>
                <w:sz w:val="28"/>
                <w:szCs w:val="28"/>
              </w:rPr>
              <w:t xml:space="preserve">Основные положения опыта выставлены на сайте </w:t>
            </w:r>
          </w:p>
          <w:p w:rsidR="006E7454" w:rsidRPr="005B0176" w:rsidRDefault="00A0418F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95793">
              <w:rPr>
                <w:rFonts w:ascii="Times New Roman" w:hAnsi="Times New Roman"/>
                <w:sz w:val="28"/>
                <w:szCs w:val="28"/>
              </w:rPr>
              <w:t>Есть 5 статьей, в которых изложены основное содержание опыта</w:t>
            </w:r>
            <w:r w:rsidR="006E7454" w:rsidRPr="005B017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7454" w:rsidRPr="005B0176" w:rsidRDefault="006E7454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B0176">
              <w:rPr>
                <w:rFonts w:ascii="Times New Roman" w:hAnsi="Times New Roman"/>
                <w:b/>
                <w:sz w:val="28"/>
                <w:szCs w:val="28"/>
              </w:rPr>
              <w:t>«Формирование универсальных учебных действий на уроках биологии («Школа 2100»)»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сборник научных трудов «Евсевьевские  чтения»2014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E7454" w:rsidRDefault="006E7454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b/>
                <w:sz w:val="28"/>
                <w:szCs w:val="28"/>
              </w:rPr>
              <w:t>2. «Особенности технологий ОС «Школа 2100»»</w:t>
            </w:r>
            <w:r w:rsidRPr="005B0176">
              <w:rPr>
                <w:sz w:val="28"/>
                <w:szCs w:val="28"/>
              </w:rPr>
              <w:t xml:space="preserve"> 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>сборник научных трудов «Евсевьевские  чтения», 2010,</w:t>
            </w:r>
          </w:p>
          <w:p w:rsidR="006E7454" w:rsidRPr="005B0176" w:rsidRDefault="006E7454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3. «</w:t>
            </w:r>
            <w:r w:rsidRPr="005B0176">
              <w:rPr>
                <w:rFonts w:ascii="Times New Roman" w:hAnsi="Times New Roman"/>
                <w:b/>
                <w:sz w:val="28"/>
                <w:szCs w:val="28"/>
              </w:rPr>
              <w:t>Современный урок в контексте системно-деятельностного подхода»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сборник научных трудов «Евсевьевские  чтения» 2015</w:t>
            </w:r>
          </w:p>
          <w:p w:rsidR="006E7454" w:rsidRDefault="006E7454" w:rsidP="006E74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B0176">
              <w:rPr>
                <w:rFonts w:ascii="Times New Roman" w:hAnsi="Times New Roman"/>
                <w:b/>
                <w:sz w:val="28"/>
                <w:szCs w:val="28"/>
              </w:rPr>
              <w:t>Использование технологий системно-деятельностного подхода при изучении биологии в 5 классе.</w:t>
            </w:r>
            <w:r w:rsidRPr="005B0176">
              <w:rPr>
                <w:sz w:val="28"/>
                <w:szCs w:val="28"/>
              </w:rPr>
              <w:t xml:space="preserve"> 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>сборник научных трудов «Евсевьевские  чтения»2016г</w:t>
            </w:r>
          </w:p>
        </w:tc>
      </w:tr>
      <w:tr w:rsidR="00126786" w:rsidRPr="005B0176" w:rsidTr="003205CC"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126786" w:rsidRDefault="00126786" w:rsidP="00126786">
            <w:pPr>
              <w:pStyle w:val="a3"/>
              <w:spacing w:before="0" w:beforeAutospacing="0" w:after="0" w:afterAutospacing="0"/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86">
              <w:rPr>
                <w:rFonts w:ascii="Times New Roman" w:hAnsi="Times New Roman"/>
                <w:b/>
                <w:sz w:val="28"/>
                <w:szCs w:val="28"/>
              </w:rPr>
              <w:t>4. Список литературы</w:t>
            </w:r>
          </w:p>
        </w:tc>
      </w:tr>
      <w:tr w:rsidR="00BF3E00" w:rsidRPr="005B0176" w:rsidTr="00A0418F">
        <w:trPr>
          <w:trHeight w:val="557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E00" w:rsidRDefault="00BF3E00" w:rsidP="00BF3E00">
            <w:pPr>
              <w:pStyle w:val="a3"/>
              <w:spacing w:after="0"/>
              <w:ind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E00" w:rsidRPr="005B0176" w:rsidRDefault="00BF3E00" w:rsidP="00BF3E00">
            <w:pPr>
              <w:pStyle w:val="a3"/>
              <w:spacing w:before="0" w:beforeAutospacing="0" w:after="0" w:afterAutospacing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1. Федеральный государственный образовательный стандарт основного  общего образования. </w:t>
            </w:r>
          </w:p>
          <w:p w:rsidR="00BF3E00" w:rsidRPr="005B0176" w:rsidRDefault="00BF3E00" w:rsidP="00BF3E00">
            <w:pPr>
              <w:pStyle w:val="a3"/>
              <w:spacing w:before="0" w:beforeAutospacing="0" w:after="0" w:afterAutospacing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2. А.Г.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 и др. «Формирование УУД в основной школе: от действия к мысли». Система заданий. М. «Просвещение», 2010 </w:t>
            </w:r>
          </w:p>
          <w:p w:rsidR="00BF3E00" w:rsidRPr="005B0176" w:rsidRDefault="00BF3E00" w:rsidP="00BF3E00">
            <w:pPr>
              <w:pStyle w:val="a3"/>
              <w:spacing w:before="0" w:beforeAutospacing="0" w:after="0" w:afterAutospacing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3. Н. Л.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 «Сто приемов для учебного успеха ученика на уроках биологии», М. 2006 </w:t>
            </w:r>
          </w:p>
          <w:p w:rsidR="00BF3E00" w:rsidRPr="005B0176" w:rsidRDefault="00BF3E00" w:rsidP="00BF3E00">
            <w:pPr>
              <w:pStyle w:val="a3"/>
              <w:spacing w:before="0" w:beforeAutospacing="0" w:after="0" w:afterAutospacing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4. Н.Н. Жукова «Формирование и развитие общеучебных умений и навыков учащихся на уроках биологии». Журнал «Справочник заместителя директора школы», № 6, 2011 г. </w:t>
            </w:r>
          </w:p>
          <w:p w:rsidR="00BF3E00" w:rsidRPr="005B0176" w:rsidRDefault="00BF3E00" w:rsidP="00BF3E00">
            <w:pPr>
              <w:pStyle w:val="a3"/>
              <w:spacing w:before="0" w:beforeAutospacing="0" w:after="0" w:afterAutospacing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5. Г.И.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Лернер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 «Стандарты нового поколения и формирование УУД». Журнал «Биология в школе», №7, 2011 </w:t>
            </w:r>
          </w:p>
          <w:p w:rsidR="00BF3E00" w:rsidRPr="005B0176" w:rsidRDefault="00BF3E00" w:rsidP="00BF3E00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6. Г.И.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Лернер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 «Роль УМК в формировании УУД на уроках биологии». Журнал «Биология в школе», №8, 2010 </w:t>
            </w:r>
          </w:p>
          <w:p w:rsidR="00BF3E00" w:rsidRPr="005B0176" w:rsidRDefault="00BF3E00" w:rsidP="00BF3E00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7. Г. И.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Лернер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 «Стандарты нового поколения и формирование УУД». Журнал «Биология в школе», №7, 2011</w:t>
            </w:r>
          </w:p>
          <w:p w:rsidR="00BF3E00" w:rsidRDefault="00BF3E00" w:rsidP="00BF3E00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8.Махмутов, М. И. Проблемное обучение. Основные вопросы теории / М. И.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. М., Педагогика, 1975. – 368 с. </w:t>
            </w:r>
          </w:p>
          <w:p w:rsidR="00BF3E00" w:rsidRDefault="00BF3E00" w:rsidP="00BF3E00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>9.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, М. И. Современный урок / М. И.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. – 2-е изд., </w:t>
            </w:r>
            <w:proofErr w:type="spellStart"/>
            <w:r w:rsidRPr="005B0176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5B0176">
              <w:rPr>
                <w:rFonts w:ascii="Times New Roman" w:hAnsi="Times New Roman"/>
                <w:sz w:val="28"/>
                <w:szCs w:val="28"/>
              </w:rPr>
              <w:t>. и доп. – М.</w:t>
            </w:r>
            <w:proofErr w:type="gramStart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B0176">
              <w:rPr>
                <w:rFonts w:ascii="Times New Roman" w:hAnsi="Times New Roman"/>
                <w:sz w:val="28"/>
                <w:szCs w:val="28"/>
              </w:rPr>
              <w:t xml:space="preserve"> Педагогика, 1985. – 184 с.</w:t>
            </w:r>
          </w:p>
        </w:tc>
      </w:tr>
      <w:tr w:rsidR="00660F91" w:rsidRPr="005B0176" w:rsidTr="003663BA">
        <w:trPr>
          <w:trHeight w:val="376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Приложение (видео приложение урока/занятия обязательно для тех, кто аттестуется впервые на квалификационные категории)</w:t>
            </w:r>
          </w:p>
        </w:tc>
      </w:tr>
      <w:tr w:rsidR="00660F91" w:rsidRPr="005B0176" w:rsidTr="00126786">
        <w:trPr>
          <w:trHeight w:val="1913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1" w:rsidRDefault="00660F91" w:rsidP="00660F91">
            <w:pPr>
              <w:pStyle w:val="a3"/>
              <w:spacing w:after="0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За время работы были разработаны:</w:t>
            </w:r>
          </w:p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1. Рабочие программы курса биология по учебникам</w:t>
            </w:r>
          </w:p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2. Публикация статей: «Формирование универсальных учебных действий на уроках биологии («Школа 2100»)» сборник научных трудов «Евсевьевские  чтения»2014г</w:t>
            </w:r>
          </w:p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2.«Особенности технологий ОС «Школа 2100»» сборник научных трудов «Евсевьевские  чтения», 2010,</w:t>
            </w:r>
          </w:p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3.«Особенности урока в контексте системно-деятельностного подхода» сборник научных трудов «Евсевьевские  чтения» 2015 </w:t>
            </w:r>
          </w:p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4. Использование технологий системно-деятельностного подхода при изучении биологии в 5 классе</w:t>
            </w:r>
            <w:proofErr w:type="gramStart"/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proofErr w:type="gramEnd"/>
            <w:r w:rsidRPr="006E7454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proofErr w:type="gramEnd"/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борник научных трудов «Евсевьевские  чтения»2016г</w:t>
            </w:r>
          </w:p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 Проведение открытых уроков разного уровня: </w:t>
            </w:r>
          </w:p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Урок по теме «Вегетативное размножение растений» городской семинар в рамках </w:t>
            </w:r>
            <w:proofErr w:type="spellStart"/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педмарафона</w:t>
            </w:r>
            <w:proofErr w:type="spellEnd"/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660F91" w:rsidRPr="005B0176" w:rsidRDefault="00660F91" w:rsidP="00660F91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6E7454">
              <w:rPr>
                <w:rFonts w:ascii="Times New Roman" w:hAnsi="Times New Roman"/>
                <w:color w:val="auto"/>
                <w:sz w:val="28"/>
                <w:szCs w:val="28"/>
              </w:rPr>
              <w:t>4. Наличие призеров и победителей НПК и Всероссийской предметной олимпиады школьников</w:t>
            </w:r>
          </w:p>
        </w:tc>
      </w:tr>
    </w:tbl>
    <w:p w:rsidR="00D020C5" w:rsidRPr="00F141C0" w:rsidRDefault="00D020C5" w:rsidP="00B325F5">
      <w:pPr>
        <w:spacing w:after="0" w:line="240" w:lineRule="auto"/>
        <w:rPr>
          <w:sz w:val="28"/>
          <w:szCs w:val="28"/>
        </w:rPr>
      </w:pPr>
    </w:p>
    <w:sectPr w:rsidR="00D020C5" w:rsidRPr="00F141C0" w:rsidSect="00865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5EF"/>
    <w:multiLevelType w:val="hybridMultilevel"/>
    <w:tmpl w:val="B15E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C6D2A"/>
    <w:multiLevelType w:val="hybridMultilevel"/>
    <w:tmpl w:val="AA4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C5"/>
    <w:rsid w:val="00076448"/>
    <w:rsid w:val="0008174B"/>
    <w:rsid w:val="00082343"/>
    <w:rsid w:val="00086B9F"/>
    <w:rsid w:val="00112884"/>
    <w:rsid w:val="00126786"/>
    <w:rsid w:val="001A33D1"/>
    <w:rsid w:val="001C2589"/>
    <w:rsid w:val="001F421B"/>
    <w:rsid w:val="002676DB"/>
    <w:rsid w:val="00295793"/>
    <w:rsid w:val="002C5B47"/>
    <w:rsid w:val="002D65DE"/>
    <w:rsid w:val="003663BA"/>
    <w:rsid w:val="003779CB"/>
    <w:rsid w:val="0039653A"/>
    <w:rsid w:val="00470A72"/>
    <w:rsid w:val="004D62A7"/>
    <w:rsid w:val="00502BC9"/>
    <w:rsid w:val="00504BFA"/>
    <w:rsid w:val="00531032"/>
    <w:rsid w:val="00552325"/>
    <w:rsid w:val="0057090C"/>
    <w:rsid w:val="005740D0"/>
    <w:rsid w:val="0058317B"/>
    <w:rsid w:val="005842A4"/>
    <w:rsid w:val="005B0176"/>
    <w:rsid w:val="006136E2"/>
    <w:rsid w:val="00660F91"/>
    <w:rsid w:val="006A4879"/>
    <w:rsid w:val="006B11F0"/>
    <w:rsid w:val="006B7E86"/>
    <w:rsid w:val="006E18D4"/>
    <w:rsid w:val="006E7454"/>
    <w:rsid w:val="006F591C"/>
    <w:rsid w:val="006F786B"/>
    <w:rsid w:val="00753115"/>
    <w:rsid w:val="007678F7"/>
    <w:rsid w:val="0079323C"/>
    <w:rsid w:val="007D1086"/>
    <w:rsid w:val="007F4A0C"/>
    <w:rsid w:val="00840C15"/>
    <w:rsid w:val="008656B6"/>
    <w:rsid w:val="008B09A8"/>
    <w:rsid w:val="00902E7B"/>
    <w:rsid w:val="00940264"/>
    <w:rsid w:val="009B4140"/>
    <w:rsid w:val="009F6141"/>
    <w:rsid w:val="00A0418F"/>
    <w:rsid w:val="00A2178A"/>
    <w:rsid w:val="00A35386"/>
    <w:rsid w:val="00A7492C"/>
    <w:rsid w:val="00AC5A09"/>
    <w:rsid w:val="00AD2A92"/>
    <w:rsid w:val="00AF79CB"/>
    <w:rsid w:val="00B1298E"/>
    <w:rsid w:val="00B13ADF"/>
    <w:rsid w:val="00B325F5"/>
    <w:rsid w:val="00B4738C"/>
    <w:rsid w:val="00BA0514"/>
    <w:rsid w:val="00BD4969"/>
    <w:rsid w:val="00BF3E00"/>
    <w:rsid w:val="00CF5D34"/>
    <w:rsid w:val="00D005DD"/>
    <w:rsid w:val="00D020C5"/>
    <w:rsid w:val="00DA0098"/>
    <w:rsid w:val="00DC3977"/>
    <w:rsid w:val="00E240E0"/>
    <w:rsid w:val="00EA43ED"/>
    <w:rsid w:val="00EA4CD8"/>
    <w:rsid w:val="00EF43D4"/>
    <w:rsid w:val="00F141C0"/>
    <w:rsid w:val="00F22639"/>
    <w:rsid w:val="00F3683F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020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D020C5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paragraph" w:customStyle="1" w:styleId="c0">
    <w:name w:val="c0"/>
    <w:basedOn w:val="a"/>
    <w:rsid w:val="001A3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A33D1"/>
  </w:style>
  <w:style w:type="paragraph" w:customStyle="1" w:styleId="c1">
    <w:name w:val="c1"/>
    <w:basedOn w:val="a"/>
    <w:rsid w:val="00112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7492C"/>
    <w:rPr>
      <w:b/>
      <w:bCs/>
    </w:rPr>
  </w:style>
  <w:style w:type="character" w:styleId="a5">
    <w:name w:val="Emphasis"/>
    <w:uiPriority w:val="20"/>
    <w:qFormat/>
    <w:rsid w:val="00A7492C"/>
    <w:rPr>
      <w:i/>
      <w:iCs/>
    </w:rPr>
  </w:style>
  <w:style w:type="character" w:styleId="a6">
    <w:name w:val="Hyperlink"/>
    <w:rsid w:val="00AF79CB"/>
    <w:rPr>
      <w:color w:val="0000FF"/>
      <w:u w:val="single"/>
    </w:rPr>
  </w:style>
  <w:style w:type="paragraph" w:styleId="a7">
    <w:name w:val="No Spacing"/>
    <w:uiPriority w:val="1"/>
    <w:qFormat/>
    <w:rsid w:val="00DA0098"/>
    <w:pPr>
      <w:widowControl w:val="0"/>
      <w:suppressAutoHyphens/>
    </w:pPr>
    <w:rPr>
      <w:rFonts w:ascii="Arial" w:hAnsi="Arial"/>
      <w:kern w:val="1"/>
      <w:szCs w:val="24"/>
    </w:rPr>
  </w:style>
  <w:style w:type="character" w:customStyle="1" w:styleId="20">
    <w:name w:val="Заголовок 2 Знак"/>
    <w:basedOn w:val="a0"/>
    <w:link w:val="2"/>
    <w:semiHidden/>
    <w:rsid w:val="005740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740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rsid w:val="006E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020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D020C5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paragraph" w:customStyle="1" w:styleId="c0">
    <w:name w:val="c0"/>
    <w:basedOn w:val="a"/>
    <w:rsid w:val="001A3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A33D1"/>
  </w:style>
  <w:style w:type="paragraph" w:customStyle="1" w:styleId="c1">
    <w:name w:val="c1"/>
    <w:basedOn w:val="a"/>
    <w:rsid w:val="00112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7492C"/>
    <w:rPr>
      <w:b/>
      <w:bCs/>
    </w:rPr>
  </w:style>
  <w:style w:type="character" w:styleId="a5">
    <w:name w:val="Emphasis"/>
    <w:uiPriority w:val="20"/>
    <w:qFormat/>
    <w:rsid w:val="00A7492C"/>
    <w:rPr>
      <w:i/>
      <w:iCs/>
    </w:rPr>
  </w:style>
  <w:style w:type="character" w:styleId="a6">
    <w:name w:val="Hyperlink"/>
    <w:rsid w:val="00AF79CB"/>
    <w:rPr>
      <w:color w:val="0000FF"/>
      <w:u w:val="single"/>
    </w:rPr>
  </w:style>
  <w:style w:type="paragraph" w:styleId="a7">
    <w:name w:val="No Spacing"/>
    <w:uiPriority w:val="1"/>
    <w:qFormat/>
    <w:rsid w:val="00DA0098"/>
    <w:pPr>
      <w:widowControl w:val="0"/>
      <w:suppressAutoHyphens/>
    </w:pPr>
    <w:rPr>
      <w:rFonts w:ascii="Arial" w:hAnsi="Arial"/>
      <w:kern w:val="1"/>
      <w:szCs w:val="24"/>
    </w:rPr>
  </w:style>
  <w:style w:type="character" w:customStyle="1" w:styleId="20">
    <w:name w:val="Заголовок 2 Знак"/>
    <w:basedOn w:val="a0"/>
    <w:link w:val="2"/>
    <w:semiHidden/>
    <w:rsid w:val="005740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740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rsid w:val="006E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1D27-B1A3-465A-9F7C-D17A38D6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ПРЕДСТАВЛЕНИЕ СОБСТВЕННОГО ИННОВАЦИОННОГО ПЕДАГОГИЧЕСКОГО ОПЫТА:</vt:lpstr>
    </vt:vector>
  </TitlesOfParts>
  <Company>Computer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СОБСТВЕННОГО ИННОВАЦИОННОГО ПЕДАГОГИЧЕСКОГО ОПЫТА:</dc:title>
  <dc:creator>User</dc:creator>
  <cp:lastModifiedBy>Школа 18</cp:lastModifiedBy>
  <cp:revision>2</cp:revision>
  <dcterms:created xsi:type="dcterms:W3CDTF">2019-11-05T07:01:00Z</dcterms:created>
  <dcterms:modified xsi:type="dcterms:W3CDTF">2019-11-05T07:01:00Z</dcterms:modified>
</cp:coreProperties>
</file>