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B" w:rsidRPr="002672EE" w:rsidRDefault="00DF0C5B" w:rsidP="00710D1F">
      <w:pPr>
        <w:ind w:left="-709" w:firstLine="709"/>
        <w:jc w:val="both"/>
        <w:rPr>
          <w:b/>
          <w:sz w:val="28"/>
          <w:szCs w:val="24"/>
        </w:rPr>
      </w:pPr>
      <w:r w:rsidRPr="007005FD">
        <w:rPr>
          <w:b/>
          <w:sz w:val="28"/>
          <w:szCs w:val="24"/>
        </w:rPr>
        <w:t>Краткая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4"/>
        </w:rPr>
        <w:t>а</w:t>
      </w:r>
      <w:r w:rsidRPr="002672EE">
        <w:rPr>
          <w:b/>
          <w:sz w:val="28"/>
          <w:szCs w:val="24"/>
        </w:rPr>
        <w:t xml:space="preserve">ннотация к рабочей программе для </w:t>
      </w:r>
      <w:r>
        <w:rPr>
          <w:b/>
          <w:sz w:val="28"/>
          <w:szCs w:val="24"/>
        </w:rPr>
        <w:t xml:space="preserve">детей средней </w:t>
      </w:r>
      <w:r>
        <w:rPr>
          <w:b/>
          <w:sz w:val="28"/>
          <w:szCs w:val="24"/>
        </w:rPr>
        <w:t xml:space="preserve"> группы.</w:t>
      </w:r>
    </w:p>
    <w:p w:rsidR="00DF0C5B" w:rsidRPr="00DF0C5B" w:rsidRDefault="00DF0C5B" w:rsidP="00710D1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5B">
        <w:rPr>
          <w:rFonts w:ascii="Times New Roman" w:hAnsi="Times New Roman" w:cs="Times New Roman"/>
          <w:sz w:val="28"/>
          <w:szCs w:val="28"/>
        </w:rPr>
        <w:t>Воспитатели:</w:t>
      </w:r>
      <w:r w:rsidRPr="00DF0C5B">
        <w:rPr>
          <w:rFonts w:ascii="Times New Roman" w:hAnsi="Times New Roman" w:cs="Times New Roman"/>
          <w:sz w:val="28"/>
          <w:szCs w:val="28"/>
        </w:rPr>
        <w:t xml:space="preserve"> Дмитриева И.А, </w:t>
      </w:r>
      <w:proofErr w:type="spellStart"/>
      <w:r w:rsidRPr="00DF0C5B">
        <w:rPr>
          <w:rFonts w:ascii="Times New Roman" w:hAnsi="Times New Roman" w:cs="Times New Roman"/>
          <w:sz w:val="28"/>
          <w:szCs w:val="28"/>
        </w:rPr>
        <w:t>Лаптяйкина</w:t>
      </w:r>
      <w:proofErr w:type="spellEnd"/>
      <w:r w:rsidRPr="00DF0C5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F0C5B" w:rsidRPr="00DF0C5B" w:rsidRDefault="00DF0C5B" w:rsidP="00710D1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5B">
        <w:rPr>
          <w:rFonts w:ascii="Times New Roman" w:hAnsi="Times New Roman" w:cs="Times New Roman"/>
          <w:sz w:val="28"/>
          <w:szCs w:val="28"/>
        </w:rPr>
        <w:t>Настоящая рабочая программа разработа</w:t>
      </w:r>
      <w:r w:rsidRPr="00DF0C5B">
        <w:rPr>
          <w:rFonts w:ascii="Times New Roman" w:hAnsi="Times New Roman" w:cs="Times New Roman"/>
          <w:sz w:val="28"/>
          <w:szCs w:val="28"/>
        </w:rPr>
        <w:t>на для детей старшей группы (4-5</w:t>
      </w:r>
      <w:r w:rsidRPr="00DF0C5B">
        <w:rPr>
          <w:rFonts w:ascii="Times New Roman" w:hAnsi="Times New Roman" w:cs="Times New Roman"/>
          <w:sz w:val="28"/>
          <w:szCs w:val="28"/>
        </w:rPr>
        <w:t xml:space="preserve"> лет) и обеспечивает разностороннее развитие детей с учетом их возрастных и индивидуальных особенностей по пяти образовательным областям:  </w:t>
      </w:r>
      <w:proofErr w:type="gramStart"/>
      <w:r w:rsidRPr="00DF0C5B">
        <w:rPr>
          <w:rFonts w:ascii="Times New Roman" w:hAnsi="Times New Roman" w:cs="Times New Roman"/>
          <w:sz w:val="28"/>
          <w:szCs w:val="28"/>
        </w:rPr>
        <w:t>социально-коммуникативному</w:t>
      </w:r>
      <w:proofErr w:type="gramEnd"/>
      <w:r w:rsidRPr="00DF0C5B">
        <w:rPr>
          <w:rFonts w:ascii="Times New Roman" w:hAnsi="Times New Roman" w:cs="Times New Roman"/>
          <w:sz w:val="28"/>
          <w:szCs w:val="28"/>
        </w:rPr>
        <w:t>, физическому, познавательному, речевому и художественно-эстетическому.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Рабочая программа составлена в виде развернутого перспективного планирования на основе образовательной программы дошкольного образования, примерной основной общеобразовательной программы дошкольного образования «Детство» под редакцией </w:t>
      </w:r>
      <w:proofErr w:type="spell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Т.И.Бабаевой</w:t>
      </w:r>
      <w:proofErr w:type="spell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А.Г.Гогоберидзе</w:t>
      </w:r>
      <w:proofErr w:type="spell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О.В.Солнцевой</w:t>
      </w:r>
      <w:proofErr w:type="spell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 соответствии с Федеральными государственным образовательным стандартом дошкольного образования для детей среднего дошкольного возраста.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Целью рабочей программы</w:t>
      </w: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создание каждому ребёнку в детском саду возможности для развития способностей, широкого взаимодействия с миром, активного </w:t>
      </w:r>
      <w:proofErr w:type="spell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практикования</w:t>
      </w:r>
      <w:proofErr w:type="spell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решает следующие </w:t>
      </w:r>
      <w:r w:rsidRPr="00DF0C5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</w:t>
      </w: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развития и воспитания детей: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способность развитию познавательной активности, стремления к самостоятельному познанию и размышлению, развитию умственных способностей и речи;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творческой активности детей, воображения;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укрепление психического и физического здоровья ребенка.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Возрастные особенности: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Возросли физические возможности детей: движения их стали значительно более уверенными и разнообразными. В случае ограничения активной двигательной деятельности они быстро </w:t>
      </w:r>
      <w:proofErr w:type="spell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перевозбуждаются</w:t>
      </w:r>
      <w:proofErr w:type="spell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становятся непослушными, капризными.</w:t>
      </w:r>
    </w:p>
    <w:p w:rsidR="00DF0C5B" w:rsidRPr="00DF0C5B" w:rsidRDefault="00DF0C5B" w:rsidP="00710D1F">
      <w:pPr>
        <w:shd w:val="clear" w:color="auto" w:fill="F4F4F4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детей активно проявляется стремление к общению со сверстниками. Их речевые контакты становятся более результативными и </w:t>
      </w:r>
      <w:hyperlink r:id="rId6" w:tooltip="Действенность" w:history="1">
        <w:r w:rsidRPr="00DF0C5B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действенными</w:t>
        </w:r>
      </w:hyperlink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Дошкольники 4-5 лет охотно сотрудничают </w:t>
      </w:r>
      <w:proofErr w:type="gram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в практических делах, но наряду с этим все более активно стремятся к познавательному, интеллектуальному общению.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способен анализировать объекты одновременно по 2—3 признакам: цвету и форме, цвету, форме и материалу и т. п.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 детей 4—5 лет ярко проявляется интерес к игре. Игра усложняется по содержанию, количеству ролей и ролевых диалогов. Примечательной особенностью детей является фантазирование, нередко они путают вымысел и реальность.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детей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СОДЕРЖАТЕЛЬНЫЙ РАЗДЕЛ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Познавательное развитие: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</w:t>
      </w:r>
      <w:r w:rsidR="00710D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представлений о себе, других людях, объектах окружающего мира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Речевое развитие: включает владение речью как средством общения и культуры; обогащение активного словаря; развитие связной, грамматическим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</w:t>
      </w:r>
      <w:proofErr w:type="gram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синтетической активности как предпосылки обучения грамоте.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</w:t>
      </w:r>
      <w:proofErr w:type="gram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коммуникативное развитие: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Физическое развитие: </w:t>
      </w:r>
      <w:proofErr w:type="gram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Направлена на развитие таких физических качеств, как сила, координация и гибкость; развитие равновесия;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End"/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Художественн</w:t>
      </w:r>
      <w:proofErr w:type="gram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эстетическое развитие: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Взаимодействие с родителями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Взаимодействие с родителями - консультации, беседы, помощь родителей в создании развивающей среды, родительские собрания, чтения, дни открытых дверей, индивидуальная работа.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Организационный раздел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группе созданы условия для самостоятельного активного и целенаправленного действия детей во всех видах детской деятельности: игровой, двигательной, познавательно-исследовательской, коммуникативной, трудовой, продуктивной, музыкально-художественной.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и расположение предметов ППРС осуществляются педагогам рационально, логично и удобно для детей, отвечают возрастным особенностям и потребностям детей. Включают не только стационарную, но и мобильную мебель.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дня разработан в соответствии с основной образовательной программой ДОУ, требованиями СанПиНа и тематическим календарным планом.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Планируемые результаты освоения программы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Способен</w:t>
      </w:r>
      <w:proofErr w:type="gram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Проявляет ответственность за начатое дело.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Проявляет уважение к жизни и заботе об окружающей среде.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F0C5B" w:rsidRPr="00DF0C5B" w:rsidRDefault="00DF0C5B" w:rsidP="00710D1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</w:t>
      </w: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F0C5B" w:rsidRPr="00DF0C5B" w:rsidRDefault="00DF0C5B" w:rsidP="00710D1F">
      <w:pPr>
        <w:shd w:val="clear" w:color="auto" w:fill="F4F4F4"/>
        <w:spacing w:before="90" w:after="9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665A" w:rsidRPr="00DF0C5B" w:rsidRDefault="0035665A" w:rsidP="00710D1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65A" w:rsidRPr="00DF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DC1"/>
    <w:multiLevelType w:val="multilevel"/>
    <w:tmpl w:val="5C9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5A43CB"/>
    <w:multiLevelType w:val="multilevel"/>
    <w:tmpl w:val="F348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B"/>
    <w:rsid w:val="0035665A"/>
    <w:rsid w:val="00710D1F"/>
    <w:rsid w:val="00D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jstv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2020-09-17T03:12:00Z</dcterms:created>
  <dcterms:modified xsi:type="dcterms:W3CDTF">2020-09-17T03:26:00Z</dcterms:modified>
</cp:coreProperties>
</file>