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2EB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Администрации Инсарского муниципального района Республики Мордовия</w:t>
        </w:r>
        <w:r>
          <w:rPr>
            <w:rStyle w:val="a4"/>
            <w:b w:val="0"/>
            <w:bCs w:val="0"/>
          </w:rPr>
          <w:t xml:space="preserve"> от 21 ноября 2015 г. N 582 "О порядке формирования муниципального задания на оказание муниципальных услуг (выполнение работ) в отношении муниципальных учреждений Инсарского муниципального района и финансового обеспечения выполнения муниципального задания"</w:t>
        </w:r>
        <w:r>
          <w:rPr>
            <w:rStyle w:val="a4"/>
            <w:b w:val="0"/>
            <w:bCs w:val="0"/>
          </w:rPr>
          <w:t xml:space="preserve"> (с изменениями и дополнениями)</w:t>
        </w:r>
      </w:hyperlink>
    </w:p>
    <w:p w:rsidR="00000000" w:rsidRDefault="00C912EB">
      <w:pPr>
        <w:pStyle w:val="1"/>
      </w:pPr>
      <w:r>
        <w:t>Постановление Администрации Инсарского муниципального района Республики Мордовия от 21 ноября 2015 г. N 582</w:t>
      </w:r>
      <w:r>
        <w:br/>
        <w:t>"О порядке формирования муниципального задания на оказание муниципальных услуг (выполнение работ) в отношении мун</w:t>
      </w:r>
      <w:r>
        <w:t>иципальных учреждений Инсарского муниципального района и финансового обеспечения выполнения муниципального задания"</w:t>
      </w:r>
    </w:p>
    <w:p w:rsidR="00000000" w:rsidRDefault="00C912EB">
      <w:pPr>
        <w:pStyle w:val="ac"/>
      </w:pPr>
      <w:r>
        <w:t>С изменениями и дополнениями от:</w:t>
      </w:r>
    </w:p>
    <w:p w:rsidR="00000000" w:rsidRDefault="00C912EB">
      <w:pPr>
        <w:pStyle w:val="a9"/>
      </w:pPr>
      <w:r>
        <w:t>28 декабря 2016 г., 28 декабря 2017 г.</w:t>
      </w:r>
    </w:p>
    <w:p w:rsidR="00000000" w:rsidRDefault="00C912EB"/>
    <w:p w:rsidR="00000000" w:rsidRDefault="00C912EB">
      <w:r>
        <w:t xml:space="preserve">В соответствии с </w:t>
      </w:r>
      <w:hyperlink r:id="rId8" w:history="1">
        <w:r>
          <w:rPr>
            <w:rStyle w:val="a4"/>
          </w:rPr>
          <w:t>пунктами 3</w:t>
        </w:r>
      </w:hyperlink>
      <w:r>
        <w:t xml:space="preserve"> и </w:t>
      </w:r>
      <w:hyperlink r:id="rId9" w:history="1">
        <w:r>
          <w:rPr>
            <w:rStyle w:val="a4"/>
          </w:rPr>
          <w:t>4 статьи 69.2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rStyle w:val="a4"/>
          </w:rPr>
          <w:t>подпунктом 2 пункта 7 статьи 9.2</w:t>
        </w:r>
      </w:hyperlink>
      <w:r>
        <w:t xml:space="preserve"> Федерального закона от 12.01.1996 г.N7-ФЗ "О некоммерческих организациях" и </w:t>
      </w:r>
      <w:hyperlink r:id="rId11" w:history="1">
        <w:r>
          <w:rPr>
            <w:rStyle w:val="a4"/>
          </w:rPr>
          <w:t>частью 5 статьи 4</w:t>
        </w:r>
      </w:hyperlink>
      <w:r>
        <w:t xml:space="preserve"> Федерального закона от 03.11.2006 г.N174-ФЗ "Об а</w:t>
      </w:r>
      <w:r>
        <w:t>втономных учреждениях", постановляю:</w:t>
      </w:r>
    </w:p>
    <w:p w:rsidR="00000000" w:rsidRDefault="00C912EB">
      <w:bookmarkStart w:id="0" w:name="sub_1"/>
      <w:r>
        <w:t>1. Утвердить Порядок формирования муниципального задания на оказание муниципальных услуг (выполнение работ) в отношении муниципальных учреждений Инсарского муниципального района и финансового обеспечения выполнения</w:t>
      </w:r>
      <w:r>
        <w:t xml:space="preserve"> муниципального задания (далее - Порядок)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C912EB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C912EB">
      <w:r>
        <w:fldChar w:fldCharType="begin"/>
      </w:r>
      <w:r>
        <w:instrText>HYPERLINK "http://home.garant.ru/document/redirect/8948437/0"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администрации Инсарского муниципально</w:t>
      </w:r>
      <w:r>
        <w:t>го района от 31.12.2010 г. N 876 "Об утверждении порядка формирования муниципального задания на оказание муниципальных услуг(выполнение работ) муниципальными учреждениями Инсарского муниципального района и финансового обеспечения выполнения этого задания "</w:t>
      </w:r>
    </w:p>
    <w:bookmarkEnd w:id="2"/>
    <w:p w:rsidR="00000000" w:rsidRDefault="00C912EB">
      <w:r>
        <w:t>постановление администрации Инсарского муниципального района от 20.01.2015 г. N 19 "О внесении изменений в постановление администрации Инсарского муниципального района от 31.12.2010 г. N 876"</w:t>
      </w:r>
    </w:p>
    <w:p w:rsidR="00000000" w:rsidRDefault="00C912EB">
      <w:bookmarkStart w:id="3" w:name="sub_3"/>
      <w:r>
        <w:t>3. Настоящее постановление вступает в силу с 1 январ</w:t>
      </w:r>
      <w:r>
        <w:t>я 2016 года.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4" w:name="sub_4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декабря 2016 г. N 685 в пункт 4 настоящего поста</w:t>
      </w:r>
      <w:r>
        <w:t>новления внесены изменения</w:t>
      </w:r>
    </w:p>
    <w:p w:rsidR="00000000" w:rsidRDefault="00C912EB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12EB">
      <w:r>
        <w:t xml:space="preserve">4. Действие </w:t>
      </w:r>
      <w:hyperlink w:anchor="sub_1004" w:history="1">
        <w:r>
          <w:rPr>
            <w:rStyle w:val="a4"/>
          </w:rPr>
          <w:t>пункта 4</w:t>
        </w:r>
      </w:hyperlink>
      <w:r>
        <w:t xml:space="preserve"> (за исключением формирования муниципального задания в электронном виде в програ</w:t>
      </w:r>
      <w:r>
        <w:t xml:space="preserve">ммном комплексе "Хранилище-КС"), </w:t>
      </w:r>
      <w:hyperlink w:anchor="sub_1009" w:history="1">
        <w:r>
          <w:rPr>
            <w:rStyle w:val="a4"/>
          </w:rPr>
          <w:t>пункта 9</w:t>
        </w:r>
      </w:hyperlink>
      <w:r>
        <w:t xml:space="preserve"> (за исключением нормативных затрат, связанных с выполнением работ в рамках муниципального задания), </w:t>
      </w:r>
      <w:hyperlink w:anchor="sub_1010" w:history="1">
        <w:r>
          <w:rPr>
            <w:rStyle w:val="a4"/>
          </w:rPr>
          <w:t>пункта 10</w:t>
        </w:r>
      </w:hyperlink>
      <w:r>
        <w:t xml:space="preserve"> (за исключением </w:t>
      </w:r>
      <w:hyperlink w:anchor="sub_102" w:history="1">
        <w:r>
          <w:rPr>
            <w:rStyle w:val="a4"/>
          </w:rPr>
          <w:t>абзаца второго</w:t>
        </w:r>
      </w:hyperlink>
      <w:r>
        <w:t xml:space="preserve"> в части нормативных затрат, связанных с выполнением работ в рамках муниципального задания, и </w:t>
      </w:r>
      <w:hyperlink w:anchor="sub_106" w:history="1">
        <w:r>
          <w:rPr>
            <w:rStyle w:val="a4"/>
          </w:rPr>
          <w:t>абзаца шестого</w:t>
        </w:r>
      </w:hyperlink>
      <w:r>
        <w:t xml:space="preserve">), </w:t>
      </w:r>
      <w:hyperlink w:anchor="sub_1011" w:history="1">
        <w:r>
          <w:rPr>
            <w:rStyle w:val="a4"/>
          </w:rPr>
          <w:t>пунктов 11 - 16</w:t>
        </w:r>
      </w:hyperlink>
      <w:r>
        <w:t xml:space="preserve">, </w:t>
      </w:r>
      <w:hyperlink w:anchor="sub_1017" w:history="1">
        <w:r>
          <w:rPr>
            <w:rStyle w:val="a4"/>
          </w:rPr>
          <w:t>пункта 17</w:t>
        </w:r>
      </w:hyperlink>
      <w:r>
        <w:t xml:space="preserve">, </w:t>
      </w:r>
      <w:hyperlink w:anchor="sub_1018" w:history="1">
        <w:r>
          <w:rPr>
            <w:rStyle w:val="a4"/>
          </w:rPr>
          <w:t>пунктов 18 - 2</w:t>
        </w:r>
        <w:r>
          <w:rPr>
            <w:rStyle w:val="a4"/>
          </w:rPr>
          <w:t>2</w:t>
        </w:r>
      </w:hyperlink>
      <w:r>
        <w:t xml:space="preserve">, </w:t>
      </w:r>
      <w:hyperlink w:anchor="sub_1027" w:history="1">
        <w:r>
          <w:rPr>
            <w:rStyle w:val="a4"/>
          </w:rPr>
          <w:t>27 - 31</w:t>
        </w:r>
      </w:hyperlink>
      <w:r>
        <w:t xml:space="preserve"> Порядка, </w:t>
      </w:r>
      <w:hyperlink w:anchor="sub_1000" w:history="1">
        <w:r>
          <w:rPr>
            <w:rStyle w:val="a4"/>
          </w:rPr>
          <w:t>приложения 1</w:t>
        </w:r>
      </w:hyperlink>
      <w:r>
        <w:t xml:space="preserve"> к Порядку и </w:t>
      </w:r>
      <w:hyperlink r:id="rId13" w:history="1">
        <w:r>
          <w:rPr>
            <w:rStyle w:val="a4"/>
          </w:rPr>
          <w:t>пункта 2.1.1</w:t>
        </w:r>
      </w:hyperlink>
      <w:r>
        <w:t xml:space="preserve"> приложения 3 к Порядку (за исключени</w:t>
      </w:r>
      <w:r>
        <w:t>ем нормативных затрат, связанных с выполнением работ в рамках муниципального задания) распространяется на правоотношения, возникшие при формировании муниципального задания и расчете объема финансового обеспечения выполнения муниципального задания начиная с</w:t>
      </w:r>
      <w:r>
        <w:t xml:space="preserve"> муниципального задания на 2016 год.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5" w:name="sub_6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декабря 2016 г. N 685 в пункт</w:t>
      </w:r>
      <w:r>
        <w:t xml:space="preserve"> 6 настоящего постановления внесены изменения</w:t>
      </w:r>
    </w:p>
    <w:p w:rsidR="00000000" w:rsidRDefault="00C912EB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Нумерация пунктов приводится в соответствии с источником </w:t>
      </w:r>
    </w:p>
    <w:p w:rsidR="00000000" w:rsidRDefault="00C912EB">
      <w:r>
        <w:t xml:space="preserve">6. </w:t>
      </w:r>
      <w:hyperlink w:anchor="sub_1009" w:history="1">
        <w:r>
          <w:rPr>
            <w:rStyle w:val="a4"/>
          </w:rPr>
          <w:t>Пункт 9</w:t>
        </w:r>
      </w:hyperlink>
      <w:r>
        <w:t xml:space="preserve">, </w:t>
      </w:r>
      <w:hyperlink w:anchor="sub_102" w:history="1">
        <w:r>
          <w:rPr>
            <w:rStyle w:val="a4"/>
          </w:rPr>
          <w:t>абзацы второй</w:t>
        </w:r>
      </w:hyperlink>
      <w:r>
        <w:t xml:space="preserve"> и </w:t>
      </w:r>
      <w:hyperlink w:anchor="sub_106" w:history="1">
        <w:r>
          <w:rPr>
            <w:rStyle w:val="a4"/>
          </w:rPr>
          <w:t>шестой пункта 10</w:t>
        </w:r>
      </w:hyperlink>
      <w:r>
        <w:t xml:space="preserve"> Порядка, </w:t>
      </w:r>
      <w:hyperlink r:id="rId15" w:history="1">
        <w:r>
          <w:rPr>
            <w:rStyle w:val="a4"/>
          </w:rPr>
          <w:t>пункт 2.1.1</w:t>
        </w:r>
      </w:hyperlink>
      <w:r>
        <w:t xml:space="preserve"> приложения 3 к Порядку в части нормативных затрат, связанных с выполнением работ в рамках</w:t>
      </w:r>
      <w:r>
        <w:t xml:space="preserve"> муниципального задания, и </w:t>
      </w:r>
      <w:hyperlink w:anchor="sub_1023" w:history="1">
        <w:r>
          <w:rPr>
            <w:rStyle w:val="a4"/>
          </w:rPr>
          <w:t>пункты 23 - 26</w:t>
        </w:r>
      </w:hyperlink>
      <w:r>
        <w:t xml:space="preserve"> Порядка, применяются при расчете объема финансового обеспечения выполнения муниципального задания, начиная с муниципального задания на 2017 год и на плановый период 2018 и 2019 годов.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6" w:name="sub_6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C912EB">
      <w:pPr>
        <w:pStyle w:val="a7"/>
      </w:pPr>
      <w:r>
        <w:t xml:space="preserve">Пункт 6.1 изменен с 1 января 2018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C912EB">
      <w:r>
        <w:t xml:space="preserve">6.1 </w:t>
      </w:r>
      <w:hyperlink w:anchor="sub_1004" w:history="1">
        <w:r>
          <w:rPr>
            <w:rStyle w:val="a4"/>
          </w:rPr>
          <w:t>Пункт 4</w:t>
        </w:r>
      </w:hyperlink>
      <w:r>
        <w:t xml:space="preserve"> в части формирования муниципального задания, предварительного отчета о выполнении и отчета о выполнении муниципального задания в элек</w:t>
      </w:r>
      <w:r>
        <w:t>тронном виде в автоматизированной информационной системе, предназначенной для автоматизации процесса формирования бюджета Инсарского муниципального района применяется при расчете объема финансового обеспечения выполнения муниципального задания, начиная с м</w:t>
      </w:r>
      <w:r>
        <w:t>униципального задания на 2019 год и на плановый период 2020 и 2021 годов.</w:t>
      </w:r>
    </w:p>
    <w:p w:rsidR="00000000" w:rsidRDefault="00C912EB">
      <w:bookmarkStart w:id="7" w:name="sub_7"/>
      <w:r>
        <w:t xml:space="preserve">7. </w:t>
      </w:r>
      <w:hyperlink w:anchor="sub_1009" w:history="1">
        <w:r>
          <w:rPr>
            <w:rStyle w:val="a4"/>
          </w:rPr>
          <w:t>Пункт 9</w:t>
        </w:r>
      </w:hyperlink>
      <w:r>
        <w:t xml:space="preserve">, </w:t>
      </w:r>
      <w:hyperlink w:anchor="sub_102" w:history="1">
        <w:r>
          <w:rPr>
            <w:rStyle w:val="a4"/>
          </w:rPr>
          <w:t>абзацы второй</w:t>
        </w:r>
      </w:hyperlink>
      <w:r>
        <w:t xml:space="preserve"> и </w:t>
      </w:r>
      <w:hyperlink w:anchor="sub_109" w:history="1">
        <w:r>
          <w:rPr>
            <w:rStyle w:val="a4"/>
          </w:rPr>
          <w:t>девятый пункта 10</w:t>
        </w:r>
      </w:hyperlink>
      <w:r>
        <w:t xml:space="preserve"> Порядка в части нормативных затрат на содержание не исп</w:t>
      </w:r>
      <w:r>
        <w:t xml:space="preserve">ользуемого для выполнения муниципального задания имущества и </w:t>
      </w:r>
      <w:hyperlink w:anchor="sub_1028" w:history="1">
        <w:r>
          <w:rPr>
            <w:rStyle w:val="a4"/>
          </w:rPr>
          <w:t>пункт 28</w:t>
        </w:r>
      </w:hyperlink>
      <w:r>
        <w:t xml:space="preserve"> Порядка не применяются при расчете объема финансового обеспечения выполнения муниципального задания, начиная с муниципального задания на 2019 год и на плановый </w:t>
      </w:r>
      <w:r>
        <w:t>период 2020 и 2021 годов.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8" w:name="sub_8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C912EB">
      <w:pPr>
        <w:pStyle w:val="a7"/>
      </w:pPr>
      <w:r>
        <w:t xml:space="preserve">Пункт 8 изменен с 1 января 2018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</w:t>
      </w:r>
      <w:r>
        <w:t>т 28 декабря 2017 г. N 545</w:t>
      </w:r>
    </w:p>
    <w:p w:rsidR="00000000" w:rsidRDefault="00C912EB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C912EB">
      <w:r>
        <w:t xml:space="preserve">8. До принятия нормативных правовых актов, предусмотренных </w:t>
      </w:r>
      <w:hyperlink w:anchor="sub_1015" w:history="1">
        <w:r>
          <w:rPr>
            <w:rStyle w:val="a4"/>
          </w:rPr>
          <w:t>пунктами 15</w:t>
        </w:r>
      </w:hyperlink>
      <w:r>
        <w:t xml:space="preserve"> и </w:t>
      </w:r>
      <w:hyperlink w:anchor="sub_1025" w:history="1">
        <w:r>
          <w:rPr>
            <w:rStyle w:val="a4"/>
          </w:rPr>
          <w:t>25</w:t>
        </w:r>
      </w:hyperlink>
      <w:r>
        <w:t xml:space="preserve"> Порядка, но н</w:t>
      </w:r>
      <w:r>
        <w:t xml:space="preserve">е позднее срока формирования муниципального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</w:t>
      </w:r>
      <w:r>
        <w:t>установленном (в части муниципального задания)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сфере, при определении общих требований, предусмот</w:t>
      </w:r>
      <w:r>
        <w:t xml:space="preserve">ренных </w:t>
      </w:r>
      <w:hyperlink r:id="rId20" w:history="1">
        <w:r>
          <w:rPr>
            <w:rStyle w:val="a4"/>
          </w:rPr>
          <w:t>абзацем вторым пункта 4 статьи 69.2</w:t>
        </w:r>
      </w:hyperlink>
      <w:r>
        <w:t xml:space="preserve"> Бюджетного кодекса Российской Федерации.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9" w:name="sub_9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C912EB">
      <w:pPr>
        <w:pStyle w:val="a7"/>
      </w:pPr>
      <w:r>
        <w:t xml:space="preserve">Пункт 9 изменен с 1 января 2018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C912EB">
      <w:r>
        <w:t>9. В целях доведени</w:t>
      </w:r>
      <w:r>
        <w:t xml:space="preserve">я объема финансового обеспечения выполнения муниципального задания, рассчитанного в соответствии с </w:t>
      </w:r>
      <w:hyperlink w:anchor="sub_10000" w:history="1">
        <w:r>
          <w:rPr>
            <w:rStyle w:val="a4"/>
          </w:rPr>
          <w:t>Порядком</w:t>
        </w:r>
      </w:hyperlink>
      <w:r>
        <w:t>, до уровня финансового обеспечения в пределах бюджетных ассигнований, предусмотренных главному распорядителю средств райо</w:t>
      </w:r>
      <w:r>
        <w:t>нного бюджета на предоставление субсидий на финансовое обеспечение выполнения муниципального задания, применяются (при необходимости) коэффициенты выравнивания, определяемые указанным главным распорядителям средств бюджета Инсарского муниципального района.</w:t>
      </w:r>
    </w:p>
    <w:p w:rsidR="00000000" w:rsidRDefault="00C912E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d"/>
            </w:pPr>
            <w:r>
              <w:t>Глава администрации</w:t>
            </w:r>
            <w:r>
              <w:br/>
              <w:t>Инсарского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jc w:val="right"/>
            </w:pPr>
            <w:r>
              <w:t>К.А. Мангутов</w:t>
            </w:r>
          </w:p>
        </w:tc>
      </w:tr>
    </w:tbl>
    <w:p w:rsidR="00000000" w:rsidRDefault="00C912EB"/>
    <w:p w:rsidR="00000000" w:rsidRDefault="00C912EB">
      <w:pPr>
        <w:jc w:val="right"/>
        <w:rPr>
          <w:rStyle w:val="a3"/>
          <w:rFonts w:ascii="Arial" w:hAnsi="Arial" w:cs="Arial"/>
        </w:rPr>
      </w:pPr>
      <w:bookmarkStart w:id="10" w:name="sub_10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  <w:t>Инсарского муниципального района</w:t>
      </w:r>
      <w:r>
        <w:rPr>
          <w:rStyle w:val="a3"/>
          <w:rFonts w:ascii="Arial" w:hAnsi="Arial" w:cs="Arial"/>
        </w:rPr>
        <w:br/>
        <w:t>от 21 ноября 2015 г. N 582</w:t>
      </w:r>
    </w:p>
    <w:bookmarkEnd w:id="10"/>
    <w:p w:rsidR="00000000" w:rsidRDefault="00C912EB"/>
    <w:p w:rsidR="00000000" w:rsidRDefault="00C912EB">
      <w:pPr>
        <w:pStyle w:val="1"/>
      </w:pPr>
      <w:r>
        <w:t>Порядок</w:t>
      </w:r>
      <w:r>
        <w:br/>
      </w:r>
      <w:r>
        <w:t>формирования муниципального задания на оказание муниципальных услуг (выполнение работ) в отношении муниципальных учреждений Инсарского муниципального района и финансового обеспечения выполнения муниципального задания</w:t>
      </w:r>
    </w:p>
    <w:p w:rsidR="00000000" w:rsidRDefault="00C912EB">
      <w:pPr>
        <w:pStyle w:val="ac"/>
      </w:pPr>
      <w:r>
        <w:t>С изменениями и дополнениями от:</w:t>
      </w:r>
    </w:p>
    <w:p w:rsidR="00000000" w:rsidRDefault="00C912EB">
      <w:pPr>
        <w:pStyle w:val="a9"/>
      </w:pPr>
      <w:r>
        <w:t>28 дек</w:t>
      </w:r>
      <w:r>
        <w:t>абря 2016 г., 28 декабря 2017 г.</w:t>
      </w:r>
    </w:p>
    <w:p w:rsidR="00000000" w:rsidRDefault="00C912EB"/>
    <w:p w:rsidR="00000000" w:rsidRDefault="00C912EB">
      <w:bookmarkStart w:id="11" w:name="sub_1001"/>
      <w:r>
        <w:t>1. Настоящий Порядок определяет условия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</w:t>
      </w:r>
      <w:r>
        <w:t>жетными и автономными учреждениями Инсарского муниципального района, созданными на базе имущества, находящегося в муниципальной собственности Инсарского муниципального района (далее - бюджетные или автономные учреждения), а также муниципальными казенными у</w:t>
      </w:r>
      <w:r>
        <w:t>чреждениями Инсарского муниципального района, определенными правовыми актами главных распорядителей средств бюджета Инсарского муниципального района, в ведении которых находятся муниципальные учреждения Инсарского муниципального района.</w:t>
      </w:r>
    </w:p>
    <w:bookmarkEnd w:id="11"/>
    <w:p w:rsidR="00000000" w:rsidRDefault="00C912EB"/>
    <w:p w:rsidR="00000000" w:rsidRDefault="00C912EB">
      <w:pPr>
        <w:pStyle w:val="1"/>
      </w:pPr>
      <w:bookmarkStart w:id="12" w:name="sub_100"/>
      <w:r>
        <w:t xml:space="preserve">I. </w:t>
      </w:r>
      <w:r>
        <w:t>Формирование (изменение) муниципального задания</w:t>
      </w:r>
    </w:p>
    <w:bookmarkEnd w:id="12"/>
    <w:p w:rsidR="00000000" w:rsidRDefault="00C912EB"/>
    <w:p w:rsidR="00000000" w:rsidRDefault="00C912EB">
      <w:bookmarkStart w:id="13" w:name="sub_1002"/>
      <w:r>
        <w:t>2.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Инсарского муниципального района (дал</w:t>
      </w:r>
      <w:r>
        <w:t>ее - муниципальное учреждение),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</w:t>
      </w:r>
      <w:r>
        <w:t>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14" w:name="sub_1003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C912EB">
      <w:pPr>
        <w:pStyle w:val="a7"/>
      </w:pPr>
      <w:r>
        <w:t xml:space="preserve">Пункт 3 изменен с 1 января 2018 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C912EB">
      <w:r>
        <w:t>3.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</w:t>
      </w:r>
      <w:r>
        <w:t>фы) на оплату соответствующих услуг физическими или юридическими лицами в случаях, если законодательством Российской Федерации и Республики Мордовия предусмотрено их оказание на платной основе в рамках муниципального задания, либо порядок установления указ</w:t>
      </w:r>
      <w:r>
        <w:t>анных цен (тарифов) в случаях, установленных законодательством Российской Федерации и Республики Мордовия, порядок контроля за исполнением муниципального задания и требования к отчетности о выполнении муниципального задания.</w:t>
      </w:r>
    </w:p>
    <w:p w:rsidR="00000000" w:rsidRDefault="00C912EB">
      <w:r>
        <w:t>Муниципальное задание формирует</w:t>
      </w:r>
      <w:r>
        <w:t xml:space="preserve">ся по форме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 xml:space="preserve"> к настоящему </w:t>
      </w:r>
      <w:r>
        <w:lastRenderedPageBreak/>
        <w:t>Порядку.</w:t>
      </w:r>
    </w:p>
    <w:p w:rsidR="00000000" w:rsidRDefault="00C912EB">
      <w: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</w:t>
      </w:r>
      <w:r>
        <w:t>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000000" w:rsidRDefault="00C912EB">
      <w:r>
        <w:t>При установлении муниципальному учреждению муниципального задания на оказание муниципальной услуги (услуг) и выполнение работы (ра</w:t>
      </w:r>
      <w:r>
        <w:t>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3-ю часть</w:t>
      </w:r>
      <w:r>
        <w:t xml:space="preserve"> муниципального задания.</w:t>
      </w:r>
    </w:p>
    <w:p w:rsidR="00000000" w:rsidRDefault="00C912EB">
      <w:bookmarkStart w:id="15" w:name="sub_10035"/>
      <w:r>
        <w:t xml:space="preserve">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в отношении отдельной муниципальной услуги (работы) </w:t>
      </w:r>
      <w:r>
        <w:t>либо общее допустимое (возможное) отклонение -в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</w:t>
      </w:r>
      <w:r>
        <w:t>совый год.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16" w:name="sub_1004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C912EB">
      <w:pPr>
        <w:pStyle w:val="a7"/>
      </w:pPr>
      <w:r>
        <w:t xml:space="preserve">Пункт 4 изменен с 1 января 2018 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</w:t>
      </w:r>
      <w:r>
        <w:t>декабря 2017 г. N 545</w:t>
      </w:r>
    </w:p>
    <w:p w:rsidR="00000000" w:rsidRDefault="00C912EB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>Действие пункта 4 (за исключением формирования муниципального задания в электронном виде в программном комплексе "Хранилище-КС") настоя</w:t>
      </w:r>
      <w:r>
        <w:t xml:space="preserve">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г.; в части формир</w:t>
      </w:r>
      <w:r>
        <w:t xml:space="preserve">ования муниципального задания в электронном виде в автоматизированной информационной системе, предназначенной для автоматизации процесса формирования районного бюджета Инсарского муниципального района применяется при расчете объема финансового обеспечения </w:t>
      </w:r>
      <w:r>
        <w:t>выполнения муниципального задания, начиная с муниципального задания на 2018 г. и на плановый период 2019 и 2020 г.г.</w:t>
      </w:r>
    </w:p>
    <w:p w:rsidR="00000000" w:rsidRDefault="00C912EB">
      <w:r>
        <w:t xml:space="preserve">4. Муниципальное задание, предварительный отчет о выполнение муниципального задания и отчет о выполнении муниципального задания, указанные </w:t>
      </w:r>
      <w:r>
        <w:t xml:space="preserve">в </w:t>
      </w:r>
      <w:hyperlink w:anchor="sub_1037" w:history="1">
        <w:r>
          <w:rPr>
            <w:rStyle w:val="a4"/>
          </w:rPr>
          <w:t>пункте 37</w:t>
        </w:r>
      </w:hyperlink>
      <w:r>
        <w:t xml:space="preserve"> настоящего Порядка, формируется на бумажном носителе и в электронном виде в установленном порядке в программном комплексе "Хранилище-КС".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17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C912EB">
      <w:pPr>
        <w:pStyle w:val="a7"/>
      </w:pPr>
      <w:r>
        <w:t xml:space="preserve">Пункт 5 изменен с 1 января 2018 г.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28" w:history="1">
        <w:r>
          <w:rPr>
            <w:rStyle w:val="a4"/>
          </w:rPr>
          <w:t>См. предыдущую</w:t>
        </w:r>
        <w:r>
          <w:rPr>
            <w:rStyle w:val="a4"/>
          </w:rPr>
          <w:t xml:space="preserve"> редакцию</w:t>
        </w:r>
      </w:hyperlink>
    </w:p>
    <w:p w:rsidR="00000000" w:rsidRDefault="00C912EB">
      <w:r>
        <w:t xml:space="preserve">5. Муниципальное задание формируется в процессе формирования бюджета Инсарского муниципального района на очередной финансовый год и плановый период (далее - районный бюджет) и утверждается не позднее 15 рабочих дней со дня утверждения главным </w:t>
      </w:r>
      <w:r>
        <w:t>распорядителям средств районного бюджета лимитов бюджетных обязательств на финансовое обеспечение выполнения муниципального задания в отношении казенных, бюджетных или автономных учреждений - главными распорядителями средств районного бюджета, в ведении ко</w:t>
      </w:r>
      <w:r>
        <w:t>торых находятся учреждения.</w:t>
      </w:r>
    </w:p>
    <w:p w:rsidR="00000000" w:rsidRDefault="00C912EB">
      <w:bookmarkStart w:id="18" w:name="sub_1006"/>
      <w:r>
        <w:t xml:space="preserve">6. Муниципальное задание утверждается на срок, соответствующий установленному </w:t>
      </w:r>
      <w:hyperlink r:id="rId2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сроку формирования районного</w:t>
      </w:r>
      <w:r>
        <w:t xml:space="preserve"> бюджета.</w:t>
      </w:r>
    </w:p>
    <w:bookmarkEnd w:id="18"/>
    <w:p w:rsidR="00000000" w:rsidRDefault="00C912EB">
      <w:r>
        <w:t xml:space="preserve"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</w:t>
      </w:r>
      <w:r>
        <w:lastRenderedPageBreak/>
        <w:t>настоящего раздела.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1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C912EB">
      <w:pPr>
        <w:pStyle w:val="a7"/>
      </w:pPr>
      <w:r>
        <w:t>Пункт 7 изме</w:t>
      </w:r>
      <w:r>
        <w:t xml:space="preserve">нен с 1 января 2018 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C912EB">
      <w:r>
        <w:t>7. Муниципальное задание формируется на оказание муниципальных услуг (выполнение работ), определенных в качестве основных видов деятельности муниципальных учреждений, содержащихся в общероссийских базовых (отраслевых)</w:t>
      </w:r>
      <w:r>
        <w:t xml:space="preserve"> перечнях (классификаторах) государственных и муниципальных услуг, оказываемых физическим лицам (далее - общероссийские базовые перечни), и региональном перечне (классификаторе) государственных и муниципальных услуг, не включенных в общероссийские базовые </w:t>
      </w:r>
      <w:r>
        <w:t>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Республики Мордовия, в том числе при осуществлении переданных им полномочий Рос</w:t>
      </w:r>
      <w:r>
        <w:t>сийской Федерации и полномочий по предметам совместного ведения Российской Федерации и субъектов Российской Федерации (далее - региональный перечень), формирование, ведение и утверждение которого осуществляется в порядке, установленном Правительством Респу</w:t>
      </w:r>
      <w:r>
        <w:t>блики Мордовия.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20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"http://home.garant.ru/document/redirect/44917220/10383"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декабря 2016 г. N 685 в пункт 8 настоящег</w:t>
      </w:r>
      <w:r>
        <w:t>о приложения внесены изменения</w:t>
      </w:r>
    </w:p>
    <w:p w:rsidR="00000000" w:rsidRDefault="00C912EB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12EB">
      <w:r>
        <w:t xml:space="preserve">8. Муниципальное задание и отчет о выполнении муниципального задания, формируемый по форме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Порядку, размещаются в установленном Министерством финансов Российской Федерации порядке на официальном сайте в информационно-телекоммуникационной сети "Интернет" по размещению информации о государственных и муниципальных у</w:t>
      </w:r>
      <w:r>
        <w:t>чреждениях (</w:t>
      </w:r>
      <w:hyperlink r:id="rId33" w:history="1">
        <w:r>
          <w:rPr>
            <w:rStyle w:val="a4"/>
          </w:rPr>
          <w:t>www.bus.gov.ru</w:t>
        </w:r>
      </w:hyperlink>
      <w:r>
        <w:t>), а также могут быть размещены на официальных сайтах в информационно-телекоммуникационной сети "Интернет" главных распорядителей средств районного бюджета, в веден</w:t>
      </w:r>
      <w:r>
        <w:t>ии которого находятся учреждения, и на официальных сайтах в информационно-телекоммуникационной сети "Интернет" муниципальных учреждений.</w:t>
      </w:r>
    </w:p>
    <w:p w:rsidR="00000000" w:rsidRDefault="00C912EB"/>
    <w:p w:rsidR="00000000" w:rsidRDefault="00C912EB">
      <w:pPr>
        <w:pStyle w:val="1"/>
      </w:pPr>
      <w:bookmarkStart w:id="21" w:name="sub_200"/>
      <w:r>
        <w:t>II. Финансовое обеспечение выполнения муниципального задания</w:t>
      </w:r>
    </w:p>
    <w:bookmarkEnd w:id="21"/>
    <w:p w:rsidR="00000000" w:rsidRDefault="00C912EB"/>
    <w:p w:rsidR="00000000" w:rsidRDefault="00C912EB">
      <w:pPr>
        <w:pStyle w:val="a6"/>
        <w:rPr>
          <w:color w:val="000000"/>
          <w:sz w:val="16"/>
          <w:szCs w:val="16"/>
        </w:rPr>
      </w:pPr>
      <w:bookmarkStart w:id="22" w:name="sub_1009"/>
      <w:r>
        <w:rPr>
          <w:color w:val="000000"/>
          <w:sz w:val="16"/>
          <w:szCs w:val="16"/>
        </w:rPr>
        <w:t>ГАРАНТ:</w:t>
      </w:r>
    </w:p>
    <w:bookmarkEnd w:id="22"/>
    <w:p w:rsidR="00000000" w:rsidRDefault="00C912EB">
      <w:pPr>
        <w:pStyle w:val="a6"/>
      </w:pPr>
      <w:r>
        <w:t>Действие пункта 9</w:t>
      </w:r>
      <w:r>
        <w:t xml:space="preserve"> (за исключением нормативных затрат, связанных с выполнением работ в рамках муниципального задания)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</w:t>
      </w:r>
      <w:r>
        <w:t xml:space="preserve"> обеспечения выполнения муниципального задания на 2016 год </w:t>
      </w:r>
      <w:hyperlink w:anchor="sub_7" w:history="1">
        <w:r>
          <w:rPr>
            <w:rStyle w:val="a4"/>
          </w:rPr>
          <w:t>не применяется</w:t>
        </w:r>
      </w:hyperlink>
      <w:r>
        <w:t xml:space="preserve">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</w:t>
      </w:r>
      <w:r>
        <w:t xml:space="preserve">ов; </w:t>
      </w:r>
      <w:hyperlink w:anchor="sub_6" w:history="1">
        <w:r>
          <w:rPr>
            <w:rStyle w:val="a4"/>
          </w:rPr>
          <w:t>применяются</w:t>
        </w:r>
      </w:hyperlink>
      <w:r>
        <w:t xml:space="preserve"> при расчете объема финансового обеспечения выполнения муниципального задания, начиная с муниципального задания на 2017 год и на плановый период 2018 и 2019 годов</w:t>
      </w:r>
    </w:p>
    <w:p w:rsidR="00000000" w:rsidRDefault="00C912EB">
      <w:r>
        <w:t xml:space="preserve">9. </w:t>
      </w:r>
      <w:hyperlink r:id="rId34" w:history="1">
        <w:r>
          <w:rPr>
            <w:rStyle w:val="a4"/>
          </w:rPr>
          <w:t>Объем</w:t>
        </w:r>
      </w:hyperlink>
      <w:r>
        <w:t xml:space="preserve">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</w:t>
      </w:r>
      <w:r>
        <w:t>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</w:t>
      </w:r>
      <w:r>
        <w:t xml:space="preserve">щества, сданного в аренду или </w:t>
      </w:r>
      <w:r>
        <w:lastRenderedPageBreak/>
        <w:t>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23" w:name="sub_1010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C912EB">
      <w:pPr>
        <w:pStyle w:val="a7"/>
      </w:pPr>
      <w:r>
        <w:t xml:space="preserve">Пункт </w:t>
      </w:r>
      <w:r>
        <w:t xml:space="preserve">10 изменен с 1 января 2018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Действие пункта 10 (за исключением </w:t>
      </w:r>
      <w:hyperlink w:anchor="sub_102" w:history="1">
        <w:r>
          <w:rPr>
            <w:rStyle w:val="a4"/>
          </w:rPr>
          <w:t>абзаца второго</w:t>
        </w:r>
      </w:hyperlink>
      <w:r>
        <w:t xml:space="preserve"> в части нормативных затрат, связанных с выполнением работ в рамках муниципального задания, и </w:t>
      </w:r>
      <w:hyperlink w:anchor="sub_106" w:history="1">
        <w:r>
          <w:rPr>
            <w:rStyle w:val="a4"/>
          </w:rPr>
          <w:t>абзаца шесто</w:t>
        </w:r>
        <w:r>
          <w:rPr>
            <w:rStyle w:val="a4"/>
          </w:rPr>
          <w:t>го</w:t>
        </w:r>
      </w:hyperlink>
      <w:r>
        <w:t xml:space="preserve">)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 </w:t>
      </w:r>
      <w:hyperlink w:anchor="sub_7" w:history="1">
        <w:r>
          <w:rPr>
            <w:rStyle w:val="a4"/>
          </w:rPr>
          <w:t>не применяются</w:t>
        </w:r>
      </w:hyperlink>
      <w:r>
        <w:t xml:space="preserve">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годов;</w:t>
      </w:r>
      <w:hyperlink w:anchor="sub_6" w:history="1">
        <w:r>
          <w:rPr>
            <w:rStyle w:val="a4"/>
          </w:rPr>
          <w:t>применяются</w:t>
        </w:r>
      </w:hyperlink>
      <w:r>
        <w:t xml:space="preserve"> при расчете объема финансового обеспечения выполнения м</w:t>
      </w:r>
      <w:r>
        <w:t>униципального задания, начиная с муниципального задания на 2017 год и на плановый период 2018 и 2019 годов;</w:t>
      </w:r>
    </w:p>
    <w:p w:rsidR="00000000" w:rsidRDefault="00C912EB">
      <w:pPr>
        <w:pStyle w:val="a6"/>
      </w:pPr>
      <w:hyperlink w:anchor="sub_109" w:history="1">
        <w:r>
          <w:rPr>
            <w:rStyle w:val="a4"/>
          </w:rPr>
          <w:t>абзац девятый</w:t>
        </w:r>
      </w:hyperlink>
      <w:r>
        <w:t xml:space="preserve"> </w:t>
      </w:r>
      <w:hyperlink w:anchor="sub_7" w:history="1">
        <w:r>
          <w:rPr>
            <w:rStyle w:val="a4"/>
          </w:rPr>
          <w:t>не применяется</w:t>
        </w:r>
      </w:hyperlink>
      <w:r>
        <w:t xml:space="preserve"> при расчете объема финансового обеспечения выполнения муниципального за</w:t>
      </w:r>
      <w:r>
        <w:t>дания, начиная с муниципального задания на 2019 год и на плановый период 2020 и 2021 годов</w:t>
      </w:r>
    </w:p>
    <w:p w:rsidR="00000000" w:rsidRDefault="00C912EB">
      <w:r>
        <w:t>10. Объем финансового обеспечения выполнения муниципального задания (R) определяется по формуле:</w:t>
      </w:r>
    </w:p>
    <w:p w:rsidR="00000000" w:rsidRDefault="00C912EB"/>
    <w:p w:rsidR="00000000" w:rsidRDefault="00BA4E16">
      <w:pPr>
        <w:ind w:firstLine="698"/>
        <w:jc w:val="center"/>
      </w:pPr>
      <w:bookmarkStart w:id="24" w:name="sub_102"/>
      <w:r>
        <w:rPr>
          <w:noProof/>
        </w:rPr>
        <w:drawing>
          <wp:inline distT="0" distB="0" distL="0" distR="0">
            <wp:extent cx="4010025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2EB">
        <w:t>,</w:t>
      </w:r>
    </w:p>
    <w:bookmarkEnd w:id="24"/>
    <w:p w:rsidR="00000000" w:rsidRDefault="00C912EB"/>
    <w:p w:rsidR="00000000" w:rsidRDefault="00C912EB">
      <w:r>
        <w:t>где:</w:t>
      </w:r>
    </w:p>
    <w:p w:rsidR="00000000" w:rsidRDefault="00BA4E16">
      <w:r>
        <w:rPr>
          <w:noProof/>
        </w:rPr>
        <w:drawing>
          <wp:inline distT="0" distB="0" distL="0" distR="0">
            <wp:extent cx="209550" cy="26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2EB">
        <w:t xml:space="preserve"> - нормативные затраты на оказание i-й муниципальной услуги, установленной муниципальным заданием;</w:t>
      </w:r>
    </w:p>
    <w:p w:rsidR="00000000" w:rsidRDefault="00BA4E16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2EB">
        <w:t xml:space="preserve"> - объем i-й муниципальной услуги, установленной муниципальным заданием;</w:t>
      </w:r>
    </w:p>
    <w:p w:rsidR="00000000" w:rsidRDefault="00BA4E16">
      <w:bookmarkStart w:id="25" w:name="sub_106"/>
      <w:r>
        <w:rPr>
          <w:noProof/>
        </w:rPr>
        <w:drawing>
          <wp:inline distT="0" distB="0" distL="0" distR="0">
            <wp:extent cx="257175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2EB">
        <w:t xml:space="preserve"> -нормативные затраты на выполнение w-й работы, установленной муниципальным заданием;</w:t>
      </w:r>
    </w:p>
    <w:bookmarkEnd w:id="25"/>
    <w:p w:rsidR="00000000" w:rsidRDefault="00C912EB">
      <w:r>
        <w:t>Vw -объем w-й работы, установленной муниципальным заданием;</w:t>
      </w:r>
    </w:p>
    <w:p w:rsidR="00000000" w:rsidRDefault="00BA4E16">
      <w:r>
        <w:rPr>
          <w:noProof/>
        </w:rPr>
        <w:drawing>
          <wp:inline distT="0" distB="0" distL="0" distR="0">
            <wp:extent cx="18097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2EB">
        <w:t xml:space="preserve"> -размер платы (тариф и цена) за оказание i-й мун</w:t>
      </w:r>
      <w:r w:rsidR="00C912EB">
        <w:t xml:space="preserve">иципальной услуги в соответствии с </w:t>
      </w:r>
      <w:hyperlink w:anchor="sub_1030" w:history="1">
        <w:r w:rsidR="00C912EB">
          <w:rPr>
            <w:rStyle w:val="a4"/>
          </w:rPr>
          <w:t>пунктом 30</w:t>
        </w:r>
      </w:hyperlink>
      <w:r w:rsidR="00C912EB">
        <w:t xml:space="preserve"> настоящего Порядка, установленный муниципальным заданием;</w:t>
      </w:r>
    </w:p>
    <w:p w:rsidR="00000000" w:rsidRDefault="00BA4E16">
      <w:bookmarkStart w:id="26" w:name="sub_109"/>
      <w:r>
        <w:rPr>
          <w:noProof/>
        </w:rPr>
        <w:drawing>
          <wp:inline distT="0" distB="0" distL="0" distR="0">
            <wp:extent cx="361950" cy="266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2EB">
        <w:t xml:space="preserve"> -затраты на уплату налогов, в качестве объекта налогообложения по которым признает</w:t>
      </w:r>
      <w:r w:rsidR="00C912EB">
        <w:t>ся имущество муниципального учреждения;</w:t>
      </w:r>
    </w:p>
    <w:bookmarkEnd w:id="26"/>
    <w:p w:rsidR="00000000" w:rsidRDefault="00BA4E16">
      <w:r>
        <w:rPr>
          <w:noProof/>
        </w:rPr>
        <w:drawing>
          <wp:inline distT="0" distB="0" distL="0" distR="0">
            <wp:extent cx="342900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2EB">
        <w:t xml:space="preserve"> -затраты на содержание имущества муниципального учреждения, не используемого для оказания му</w:t>
      </w:r>
      <w:r w:rsidR="00C912EB">
        <w:t>ниципальных услуг (выполнения работ) и для общехозяйственных нужд (далее -не используемое для выполнения муниципального задания имущество).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27" w:name="sub_1011"/>
      <w:r>
        <w:rPr>
          <w:color w:val="000000"/>
          <w:sz w:val="16"/>
          <w:szCs w:val="16"/>
        </w:rPr>
        <w:t>ГАРАНТ:</w:t>
      </w:r>
    </w:p>
    <w:bookmarkEnd w:id="27"/>
    <w:p w:rsidR="00000000" w:rsidRDefault="00C912EB">
      <w:pPr>
        <w:pStyle w:val="a6"/>
      </w:pPr>
      <w:r>
        <w:t xml:space="preserve">Действие пункта 11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</w:t>
      </w:r>
      <w:r>
        <w:t>ния, возникшие при формировании муниципального задания и расчете объема финансового обеспечения выполнения муниципального задания на 2016 год</w:t>
      </w:r>
    </w:p>
    <w:p w:rsidR="00000000" w:rsidRDefault="00C912EB">
      <w:r>
        <w:t>11. Нормативные затраты на оказание муниципальной услуги рассчитываются на единицу показателя объема оказания услу</w:t>
      </w:r>
      <w:r>
        <w:t xml:space="preserve">ги, установленного в муниципальном задании, на основе </w:t>
      </w:r>
      <w:r>
        <w:lastRenderedPageBreak/>
        <w:t>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</w:t>
      </w:r>
      <w:r>
        <w:t xml:space="preserve">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</w:t>
      </w:r>
      <w:r>
        <w:t>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</w:t>
      </w:r>
      <w:r>
        <w:t>ому регулированию в установленной сфере деятельности.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28" w:name="sub_1012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"http://home.garant.ru/document/redirect/44917220/10385"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</w:t>
      </w:r>
      <w:r>
        <w:t>абря 2016 г. N 685 в пункт 12 настоящего приложения внесены изменения</w:t>
      </w:r>
    </w:p>
    <w:p w:rsidR="00000000" w:rsidRDefault="00C912EB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Действие пункта 12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</w:t>
      </w:r>
    </w:p>
    <w:p w:rsidR="00000000" w:rsidRDefault="00C912EB">
      <w:r>
        <w:t>12. Значения нормативных затрат на оказание муниципальной услуги утверждаются пу</w:t>
      </w:r>
      <w:r>
        <w:t>тем проставления грифа утверждения, содержащего наименование должности, подпись (расшифровку подписи) уполномоченного лица и дату утверждения, в отношении:</w:t>
      </w:r>
    </w:p>
    <w:p w:rsidR="00000000" w:rsidRDefault="00C912EB">
      <w:r>
        <w:t xml:space="preserve">казенных, бюджетных или автономных учреждений - главным распорядителем средств районного бюджета, в </w:t>
      </w:r>
      <w:r>
        <w:t>ведении которого находятся учреждения, в случае принятия им решения о применении нормативных затрат при расчете объема финансового обеспечения выполнения муниципального задания;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29" w:name="sub_1013"/>
      <w:r>
        <w:rPr>
          <w:color w:val="000000"/>
          <w:sz w:val="16"/>
          <w:szCs w:val="16"/>
        </w:rPr>
        <w:t>ГАРАНТ:</w:t>
      </w:r>
    </w:p>
    <w:bookmarkEnd w:id="29"/>
    <w:p w:rsidR="00000000" w:rsidRDefault="00C912EB">
      <w:pPr>
        <w:pStyle w:val="a6"/>
      </w:pPr>
      <w:r>
        <w:t xml:space="preserve">Действие пункта 13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</w:t>
      </w:r>
    </w:p>
    <w:p w:rsidR="00000000" w:rsidRDefault="00C912EB">
      <w:r>
        <w:t>13. Базовый норматив затрат на оказание муниципальной услуги состоит из базо</w:t>
      </w:r>
      <w:r>
        <w:t>вого норматива:</w:t>
      </w:r>
    </w:p>
    <w:p w:rsidR="00000000" w:rsidRDefault="00C912EB">
      <w:r>
        <w:t>1) затрат, непосредственно связанных с оказанием муниципальной услуги;</w:t>
      </w:r>
    </w:p>
    <w:p w:rsidR="00000000" w:rsidRDefault="00C912EB">
      <w:r>
        <w:t>2) затрат на общехозяйственные нужды на оказание муниципальной услуги.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30" w:name="sub_1014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C912EB">
      <w:pPr>
        <w:pStyle w:val="a7"/>
      </w:pPr>
      <w:r>
        <w:t xml:space="preserve">Пункт 14 изменен с 1 января 2018 г.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C912EB">
      <w:pPr>
        <w:pStyle w:val="a6"/>
      </w:pPr>
      <w:r>
        <w:t xml:space="preserve">Действие пункта 14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</w:t>
      </w:r>
    </w:p>
    <w:p w:rsidR="00000000" w:rsidRDefault="00C912EB">
      <w:r>
        <w:t>14. Базовый нормат</w:t>
      </w:r>
      <w:r>
        <w:t>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</w:t>
      </w:r>
      <w:r>
        <w:t>ы) оказания муниципальной услуги), установленных в общероссийском базовом перечне и (или) региональном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31" w:name="sub_1015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31"/>
    <w:p w:rsidR="00000000" w:rsidRDefault="00C912EB">
      <w:pPr>
        <w:pStyle w:val="a7"/>
      </w:pPr>
      <w:r>
        <w:lastRenderedPageBreak/>
        <w:t xml:space="preserve">Пункт 15 изменен с 1 января 2018 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Действие пункта 15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</w:t>
      </w:r>
      <w:r>
        <w:t>обеспечения выполнения муниципального задания на 2016 год</w:t>
      </w:r>
    </w:p>
    <w:p w:rsidR="00000000" w:rsidRDefault="00C912EB">
      <w:r>
        <w:t>15. 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</w:t>
      </w:r>
      <w:r>
        <w:t>тами Российской Федерации, Республики Мордовия, а также межгосударственными, национальными (государственными) стандартами Российской Федерации, республиканскими стандартами, районными стандартами качества предоставления услуг, строительными нормами и прави</w:t>
      </w:r>
      <w:r>
        <w:t>лами, санитарными нормами и правилами, стандартами, порядками и регламентами оказания муниципальных услуг в установленной сфере (далее - стандарты услуги).</w:t>
      </w:r>
    </w:p>
    <w:p w:rsidR="00000000" w:rsidRDefault="00C912EB">
      <w:r>
        <w:t>При отсутствии норм, выраженных в натуральных показателях, установленных стандартом услуги, в отноше</w:t>
      </w:r>
      <w:r>
        <w:t>нии муниципальной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</w:t>
      </w:r>
      <w:r>
        <w:t>ие единицы муниципальной услуги при выполнении требований к качеству оказания муниципальной услуги, отраженных в стандарте услуги (далее - метод наиболее эффективного учреждения), либо на основе медианного значения по муниципальным учреждениям, оказывающим</w:t>
      </w:r>
      <w:r>
        <w:t xml:space="preserve"> муниципальную услугу в соответствующей сфере деятельности (далее - медианный метод), либо иным методом, разработанным главным распорядителем средств районного бюджета, в ведении которого находятся учреждения.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32" w:name="sub_1016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C912EB">
      <w:pPr>
        <w:pStyle w:val="a7"/>
      </w:pPr>
      <w:r>
        <w:fldChar w:fldCharType="begin"/>
      </w:r>
      <w:r>
        <w:instrText>HYPE</w:instrText>
      </w:r>
      <w:r>
        <w:instrText>RLINK "http://home.garant.ru/document/redirect/44917220/10386"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декабря 2016 г. N 685 в пункт 16 настоящего приложения внесены изменения</w:t>
      </w:r>
    </w:p>
    <w:p w:rsidR="00000000" w:rsidRDefault="00C912EB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Действие пункта 16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</w:t>
      </w:r>
      <w:r>
        <w:t>ого обеспечения выполнения муниципального задания на 2016 год</w:t>
      </w:r>
    </w:p>
    <w:p w:rsidR="00000000" w:rsidRDefault="00C912EB">
      <w:r>
        <w:t>16. В базовый норматив затрат, непосредственно связанных с оказанием муниципальной услуги, включаются:</w:t>
      </w:r>
    </w:p>
    <w:p w:rsidR="00000000" w:rsidRDefault="00C912EB">
      <w:bookmarkStart w:id="33" w:name="sub_10161"/>
      <w:r>
        <w:t>1) затраты на оплату труда работников, непосредственно связанных с оказанием муниц</w:t>
      </w:r>
      <w:r>
        <w:t>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</w:t>
      </w:r>
      <w:r>
        <w:t xml:space="preserve">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</w:t>
      </w:r>
      <w:hyperlink r:id="rId50" w:history="1">
        <w:r>
          <w:rPr>
            <w:rStyle w:val="a4"/>
          </w:rPr>
          <w:t>трудо</w:t>
        </w:r>
        <w:r>
          <w:rPr>
            <w:rStyle w:val="a4"/>
          </w:rPr>
          <w:t>вым законодательством</w:t>
        </w:r>
      </w:hyperlink>
      <w:r>
        <w:t xml:space="preserve"> и иными нормативными правовыми актами, содержащими нормы трудового права (далее -начисления на выплаты по оплате труда);</w:t>
      </w:r>
    </w:p>
    <w:p w:rsidR="00000000" w:rsidRDefault="00C912EB">
      <w:bookmarkStart w:id="34" w:name="sub_10162"/>
      <w:bookmarkEnd w:id="33"/>
      <w:r>
        <w:t>2) затраты на приобретение материальных запасов и на приобретение движимого имущества (основ</w:t>
      </w:r>
      <w:r>
        <w:t>ных средств и нематериальных активов), не отнесенного к особо ценному движимому имуществу и используемого 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bookmarkEnd w:id="34"/>
    <w:p w:rsidR="00000000" w:rsidRDefault="00C912EB">
      <w:r>
        <w:t>3) иные затраты, непосредственно связанные с оказанием муниципальной услуги.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35" w:name="sub_1017"/>
      <w:r>
        <w:rPr>
          <w:color w:val="000000"/>
          <w:sz w:val="16"/>
          <w:szCs w:val="16"/>
        </w:rPr>
        <w:t>ГАРАНТ:</w:t>
      </w:r>
    </w:p>
    <w:bookmarkEnd w:id="35"/>
    <w:p w:rsidR="00000000" w:rsidRDefault="00C912EB">
      <w:pPr>
        <w:pStyle w:val="a6"/>
      </w:pPr>
      <w:r>
        <w:lastRenderedPageBreak/>
        <w:t xml:space="preserve">Действие пункта 17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</w:t>
      </w:r>
      <w:r>
        <w:t>е объема финансового обеспечения выполнения муниципального задания на 2016 год</w:t>
      </w:r>
    </w:p>
    <w:p w:rsidR="00000000" w:rsidRDefault="00C912EB">
      <w:r>
        <w:t>17. В базовый норматив затрат на общехозяйственные нужды на оказание муниципальной услуги включаются:</w:t>
      </w:r>
    </w:p>
    <w:p w:rsidR="00000000" w:rsidRDefault="00C912EB">
      <w:bookmarkStart w:id="36" w:name="sub_171"/>
      <w:r>
        <w:t>1) затраты на коммунальные услуги;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37" w:name="sub_172"/>
      <w:bookmarkEnd w:id="36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7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"http://home.garant.ru/document/redirect/44917220/1420"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декабря 2016 г. N 685 подпункт 2 пункта 17 настоящего приложения изложен в новой редак</w:t>
      </w:r>
      <w:r>
        <w:t xml:space="preserve">ции, </w:t>
      </w:r>
      <w:hyperlink r:id="rId51" w:history="1">
        <w:r>
          <w:rPr>
            <w:rStyle w:val="a4"/>
          </w:rPr>
          <w:t>вступающей в силу</w:t>
        </w:r>
      </w:hyperlink>
      <w:r>
        <w:t xml:space="preserve"> с 1 января 2018 г. и </w:t>
      </w:r>
      <w:hyperlink r:id="rId52" w:history="1">
        <w:r>
          <w:rPr>
            <w:rStyle w:val="a4"/>
          </w:rPr>
          <w:t>применяющейся</w:t>
        </w:r>
      </w:hyperlink>
      <w:r>
        <w:t xml:space="preserve"> при расчете объема финансового обеспечения</w:t>
      </w:r>
      <w:r>
        <w:t xml:space="preserve"> выполнения муниципального задания, начиная с муниципального задания на 2018 год и на плановый период 2019 и 2020 г.г.</w:t>
      </w:r>
    </w:p>
    <w:p w:rsidR="00000000" w:rsidRDefault="00C912EB">
      <w:pPr>
        <w:pStyle w:val="a7"/>
      </w:pPr>
      <w:hyperlink r:id="rId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912EB">
      <w:r>
        <w:t>2) затраты на содержание объе</w:t>
      </w:r>
      <w:r>
        <w:t>ктов недвижимого имущества, а также затраты на аренду указанного имущества;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38" w:name="sub_173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"http://home.garant.ru/document/redirect/44917220/1420"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</w:t>
      </w:r>
      <w:r>
        <w:t xml:space="preserve"> Мордовия от 28 декабря 2016 г. N 685 подпункт 3 пункта 17 настоящего приложения изложен в новой редакции, </w:t>
      </w:r>
      <w:hyperlink r:id="rId54" w:history="1">
        <w:r>
          <w:rPr>
            <w:rStyle w:val="a4"/>
          </w:rPr>
          <w:t>вступающей в силу</w:t>
        </w:r>
      </w:hyperlink>
      <w:r>
        <w:t xml:space="preserve"> с 1 января 2018 г. и </w:t>
      </w:r>
      <w:hyperlink r:id="rId55" w:history="1">
        <w:r>
          <w:rPr>
            <w:rStyle w:val="a4"/>
          </w:rPr>
          <w:t>применяющейся</w:t>
        </w:r>
      </w:hyperlink>
      <w:r>
        <w:t xml:space="preserve"> при расчете объема финансового обеспечения выполнения муниципального задания, начиная с муниципального задания на 2018 год и на плановый период 2019 и 2020 г.г.</w:t>
      </w:r>
    </w:p>
    <w:p w:rsidR="00000000" w:rsidRDefault="00C912EB">
      <w:pPr>
        <w:pStyle w:val="a7"/>
      </w:pPr>
      <w:hyperlink r:id="rId5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912EB">
      <w:r>
        <w:t>3) затраты на содержание объектов особо ценного движимого имущества (в том числе затраты на арендные платежи);</w:t>
      </w:r>
    </w:p>
    <w:p w:rsidR="00000000" w:rsidRDefault="00C912EB">
      <w:r>
        <w:t>4) затраты на приобретение услуг связи;</w:t>
      </w:r>
    </w:p>
    <w:p w:rsidR="00000000" w:rsidRDefault="00C912EB">
      <w:r>
        <w:t>5) затраты на приобретение транспортных услуг;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39" w:name="sub_176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39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"http://home.garant.ru/document/redirect/44917220/10388"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декабря 2016 г. N 685 подпункт 6 пункта 17 настоящего приложения изл</w:t>
      </w:r>
      <w:r>
        <w:t>ожен в новой редакции</w:t>
      </w:r>
    </w:p>
    <w:p w:rsidR="00000000" w:rsidRDefault="00C912EB">
      <w:pPr>
        <w:pStyle w:val="a7"/>
      </w:pPr>
      <w:hyperlink r:id="rId5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912EB">
      <w:r>
        <w:t>6) затраты на оплату труда работников, которые не принимают непосредственного участия в оказании муниципальной услуги, и начис</w:t>
      </w:r>
      <w:r>
        <w:t>ления на выплаты по оплате труда работников, которые не принимают непосредственного участия в оказании муниципальной услуги;</w:t>
      </w:r>
    </w:p>
    <w:p w:rsidR="00000000" w:rsidRDefault="00C912EB">
      <w:r>
        <w:t>7) затраты на прочие общехозяйственные нужды.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40" w:name="sub_1018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C912EB">
      <w:pPr>
        <w:pStyle w:val="a7"/>
      </w:pPr>
      <w:r>
        <w:t xml:space="preserve">Пункт 18 изменен с 1 января 2018 г. -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59" w:history="1">
        <w:r>
          <w:rPr>
            <w:rStyle w:val="a4"/>
          </w:rPr>
          <w:t>См. предыдущую ред</w:t>
        </w:r>
        <w:r>
          <w:rPr>
            <w:rStyle w:val="a4"/>
          </w:rPr>
          <w:t>акцию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Действие пункта 18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</w:t>
      </w:r>
    </w:p>
    <w:p w:rsidR="00000000" w:rsidRDefault="00C912EB">
      <w:r>
        <w:t>18. В</w:t>
      </w:r>
      <w:r>
        <w:t xml:space="preserve"> затраты, указанные в </w:t>
      </w:r>
      <w:hyperlink w:anchor="sub_171" w:history="1">
        <w:r>
          <w:rPr>
            <w:rStyle w:val="a4"/>
          </w:rPr>
          <w:t>подпунктах 1-3 пункта 17</w:t>
        </w:r>
      </w:hyperlink>
      <w:r>
        <w:t xml:space="preserve"> настоящего Порядка, включаются затраты на оказание муниципальной услуги в отношении имущества муниципального учреждения, используемого в том числе на основании договора аренды (финансо</w:t>
      </w:r>
      <w:r>
        <w:t>вой аренды) или договора безвозмездного пользования, для выполнения муниципального задания и общехозяйственных нужд (далее -имущество, необходимое для выполнения муниципального задания).</w:t>
      </w:r>
    </w:p>
    <w:p w:rsidR="00000000" w:rsidRDefault="00C912EB">
      <w:bookmarkStart w:id="41" w:name="sub_10182"/>
      <w:r>
        <w:lastRenderedPageBreak/>
        <w:t>Затраты на аренду имущества, включенные в затраты, указанные</w:t>
      </w:r>
      <w:r>
        <w:t xml:space="preserve"> в </w:t>
      </w:r>
      <w:hyperlink w:anchor="sub_10162" w:history="1">
        <w:r>
          <w:rPr>
            <w:rStyle w:val="a4"/>
          </w:rPr>
          <w:t>подпункте 2 пункта 16</w:t>
        </w:r>
      </w:hyperlink>
      <w:r>
        <w:t xml:space="preserve">, </w:t>
      </w:r>
      <w:hyperlink w:anchor="sub_172" w:history="1">
        <w:r>
          <w:rPr>
            <w:rStyle w:val="a4"/>
          </w:rPr>
          <w:t>подпунктах 2</w:t>
        </w:r>
      </w:hyperlink>
      <w:r>
        <w:t xml:space="preserve"> и </w:t>
      </w:r>
      <w:hyperlink w:anchor="sub_173" w:history="1">
        <w:r>
          <w:rPr>
            <w:rStyle w:val="a4"/>
          </w:rPr>
          <w:t>3 пункта 17</w:t>
        </w:r>
      </w:hyperlink>
      <w:r>
        <w:t xml:space="preserve"> настоящего Порядка, учитываются в составе указанных затрат в случае, если имущество, необходимое для выполнения муниципального</w:t>
      </w:r>
      <w:r>
        <w:t xml:space="preserve"> задания, не закреплено за бюджетным или автономным учреждением на праве оперативного управления.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42" w:name="sub_1019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"http://home.garant.ru/document/redirect/44917220/10389"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</w:t>
      </w:r>
      <w:r>
        <w:t>о муниципального района Республики Мордовия от 28 декабря 2016 г. N 685 в пункт 19 настоящего приложения внесены изменения</w:t>
      </w:r>
    </w:p>
    <w:p w:rsidR="00000000" w:rsidRDefault="00C912EB">
      <w:pPr>
        <w:pStyle w:val="a7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Действие пункта 19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</w:t>
      </w:r>
    </w:p>
    <w:p w:rsidR="00000000" w:rsidRDefault="00C912EB">
      <w:r>
        <w:t xml:space="preserve">19. Значение базового </w:t>
      </w:r>
      <w:r>
        <w:t>норматива затрат на оказание муниципальной услуги утверждается путем проставления грифа утверждения, содержащего наименование должности, подпись (расшифровку подписи) уполномоченного лица и дату утверждения, главным распорядителем средств районного бюджета</w:t>
      </w:r>
      <w:r>
        <w:t>, в ведении которого находятся учреждения, (уточняется при необходимости при формировании обоснований бюджетных районного бюджета) общей суммой, с выделением:</w:t>
      </w:r>
    </w:p>
    <w:p w:rsidR="00000000" w:rsidRDefault="00C912EB">
      <w:r>
        <w:t>1) суммы затрат на оплату труда с начислениями на выплаты по оплате труда работников, непосредств</w:t>
      </w:r>
      <w:r>
        <w:t>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000000" w:rsidRDefault="00C912EB">
      <w:r>
        <w:t>2) суммы затрат на коммунальные услуги и содержание недвижимого имущества, необходимого для выполнения муниципаль</w:t>
      </w:r>
      <w:r>
        <w:t>ного задания на оказание муниципальной услуги.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43" w:name="sub_1020"/>
      <w:r>
        <w:rPr>
          <w:color w:val="000000"/>
          <w:sz w:val="16"/>
          <w:szCs w:val="16"/>
        </w:rPr>
        <w:t>ГАРАНТ:</w:t>
      </w:r>
    </w:p>
    <w:bookmarkEnd w:id="43"/>
    <w:p w:rsidR="00000000" w:rsidRDefault="00C912EB">
      <w:pPr>
        <w:pStyle w:val="a6"/>
      </w:pPr>
      <w:r>
        <w:t xml:space="preserve">Действие пункта 20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</w:t>
      </w:r>
      <w:r>
        <w:t>ия выполнения муниципального задания на 2016 год</w:t>
      </w:r>
    </w:p>
    <w:p w:rsidR="00000000" w:rsidRDefault="00C912EB">
      <w:r>
        <w:t>20.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</w:t>
      </w:r>
      <w:r>
        <w:t>та, либо по решению главного распорядителя средств районного бюджета, в ведении которого находятся учреждения, из нескольких отраслевых корректирующих коэффициентов.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44" w:name="sub_1021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C912EB">
      <w:pPr>
        <w:pStyle w:val="a7"/>
      </w:pPr>
      <w:r>
        <w:fldChar w:fldCharType="begin"/>
      </w:r>
      <w:r>
        <w:instrText>HYPERLINK "http://home.garant.ru/document/redire</w:instrText>
      </w:r>
      <w:r>
        <w:instrText>ct/44917220/10390"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декабря 2016 г. N 685 в пункт 21 настоящего приложения внесены изменения</w:t>
      </w:r>
    </w:p>
    <w:p w:rsidR="00000000" w:rsidRDefault="00C912EB">
      <w:pPr>
        <w:pStyle w:val="a7"/>
      </w:pPr>
      <w:hyperlink r:id="rId61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Действие пункта 21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</w:t>
      </w:r>
    </w:p>
    <w:p w:rsidR="00000000" w:rsidRDefault="00C912EB">
      <w:r>
        <w:t>21. В территориальный корректирующий коэффициент включаются территориальный корректирующий коэффици</w:t>
      </w:r>
      <w:r>
        <w:t>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000000" w:rsidRDefault="00C912EB">
      <w:bookmarkStart w:id="45" w:name="sub_10212"/>
      <w:r>
        <w:t>Значение территориального корректирующего коэффициента утверждается путем прос</w:t>
      </w:r>
      <w:r>
        <w:t>тавления грифа утверждения, содержащего наименование должности, подпись (расшифровку подписи) уполномоченного лица и дату утверждения, главным распорядителем средств районного бюджета, в ведении которого находятся учреждения, с учетом условий, обусловленны</w:t>
      </w:r>
      <w:r>
        <w:t xml:space="preserve">х </w:t>
      </w:r>
      <w:r>
        <w:lastRenderedPageBreak/>
        <w:t>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общими требованиями.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46" w:name="sub_1022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C912EB">
      <w:pPr>
        <w:pStyle w:val="a7"/>
      </w:pPr>
      <w:r>
        <w:fldChar w:fldCharType="begin"/>
      </w:r>
      <w:r>
        <w:instrText>HYPERLINK "http://home.garan</w:instrText>
      </w:r>
      <w:r>
        <w:instrText>t.ru/document/redirect/44917220/10391"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декабря 2016 г. N 685 в пункт 22 настоящего приложения внесены изменения</w:t>
      </w:r>
    </w:p>
    <w:p w:rsidR="00000000" w:rsidRDefault="00C912EB">
      <w:pPr>
        <w:pStyle w:val="a7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Действие пункта 22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обеспечения выполнен</w:t>
      </w:r>
      <w:r>
        <w:t>ия муниципального задания на 2016 год</w:t>
      </w:r>
    </w:p>
    <w:p w:rsidR="00000000" w:rsidRDefault="00C912EB">
      <w:r>
        <w:t>22. 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p w:rsidR="00000000" w:rsidRDefault="00C912EB">
      <w:bookmarkStart w:id="47" w:name="sub_10222"/>
      <w:r>
        <w:t>Значени</w:t>
      </w:r>
      <w:r>
        <w:t>е отраслевого корректирующего коэффициента утверждается путем проставления грифа утверждения, содержащего наименование должности, подпись (расшифровку подписи) уполномоченного лица и дату утверждения, главным распорядителем средств районного бюджета, в вед</w:t>
      </w:r>
      <w:r>
        <w:t>ении которого находятся учреждения (уточняется при необходимости при формировании обоснований бюджетных ассигнований районного бюджета).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48" w:name="sub_1023"/>
      <w:bookmarkEnd w:id="47"/>
      <w:r>
        <w:rPr>
          <w:color w:val="000000"/>
          <w:sz w:val="16"/>
          <w:szCs w:val="16"/>
        </w:rPr>
        <w:t>ГАРАНТ:</w:t>
      </w:r>
    </w:p>
    <w:bookmarkEnd w:id="48"/>
    <w:p w:rsidR="00000000" w:rsidRDefault="00C912EB">
      <w:pPr>
        <w:pStyle w:val="a6"/>
      </w:pPr>
      <w:r>
        <w:t xml:space="preserve">Пункт 23 настоящего Порядка </w:t>
      </w:r>
      <w:hyperlink w:anchor="sub_6" w:history="1">
        <w:r>
          <w:rPr>
            <w:rStyle w:val="a4"/>
          </w:rPr>
          <w:t>применяется</w:t>
        </w:r>
      </w:hyperlink>
      <w:r>
        <w:t xml:space="preserve"> при расчете объема фина</w:t>
      </w:r>
      <w:r>
        <w:t>нсового обеспечения выполнения муниципального задания, начиная с муниципального задания на 2017 год и на плановый период 2018 и 2019 годов</w:t>
      </w:r>
    </w:p>
    <w:p w:rsidR="00000000" w:rsidRDefault="00C912EB">
      <w:r>
        <w:t>23. Нормативные затраты на выполнение работы определяются при расчете объема финансового обеспечения выполнения муниц</w:t>
      </w:r>
      <w:r>
        <w:t>ипального задания в порядке, установленном по решению главного распорядителя средств районного бюджета, в ведении которого находятся учреждения.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49" w:name="sub_1024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"http://home.garant.ru/document/redirect/44917220/10392"</w:instrText>
      </w:r>
      <w:r>
        <w:fldChar w:fldCharType="separate"/>
      </w:r>
      <w:r>
        <w:rPr>
          <w:rStyle w:val="a4"/>
        </w:rPr>
        <w:t>Пос</w:t>
      </w:r>
      <w:r>
        <w:rPr>
          <w:rStyle w:val="a4"/>
        </w:rPr>
        <w:t>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декабря 2016 г. N 685 в пункт 24 настоящего приложения внесены изменения</w:t>
      </w:r>
    </w:p>
    <w:p w:rsidR="00000000" w:rsidRDefault="00C912EB">
      <w:pPr>
        <w:pStyle w:val="a7"/>
      </w:pPr>
      <w:hyperlink r:id="rId63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Пункт 24 настоящего Порядка </w:t>
      </w:r>
      <w:hyperlink w:anchor="sub_6" w:history="1">
        <w:r>
          <w:rPr>
            <w:rStyle w:val="a4"/>
          </w:rPr>
          <w:t>применяется</w:t>
        </w:r>
      </w:hyperlink>
      <w:r>
        <w:t xml:space="preserve"> при расчете объема финансового обеспечения выполнения муниципального задания, начиная с муниципального задания на 2017 год и на плановый период 2018 и 2019 годов</w:t>
      </w:r>
    </w:p>
    <w:p w:rsidR="00000000" w:rsidRDefault="00C912EB">
      <w:r>
        <w:t>24.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</w:t>
      </w:r>
      <w:r>
        <w:t>ле:</w:t>
      </w:r>
    </w:p>
    <w:p w:rsidR="00000000" w:rsidRDefault="00C912EB">
      <w:bookmarkStart w:id="50" w:name="sub_10241"/>
      <w:r>
        <w:t>1) затраты на оплату труда работников, непосредственно связанных с выполнением работы, и начисления на выплаты по оплате труда работников, непосредственно связанных с выполнением работы;</w:t>
      </w:r>
    </w:p>
    <w:p w:rsidR="00000000" w:rsidRDefault="00C912EB">
      <w:bookmarkStart w:id="51" w:name="sub_10242"/>
      <w:bookmarkEnd w:id="50"/>
      <w:r>
        <w:t>2) затраты на приобретение материальны</w:t>
      </w:r>
      <w:r>
        <w:t>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</w:t>
      </w:r>
      <w:r>
        <w:t>нду указанного имущества;</w:t>
      </w:r>
    </w:p>
    <w:bookmarkEnd w:id="51"/>
    <w:p w:rsidR="00000000" w:rsidRDefault="00C912EB">
      <w:r>
        <w:t>3) затраты на иные расходы, непосредственно связанные с выполнением работы;</w:t>
      </w:r>
    </w:p>
    <w:p w:rsidR="00000000" w:rsidRDefault="00C912EB">
      <w:r>
        <w:t>4) затраты на оплату коммунальных услуг;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52" w:name="sub_10245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</w:instrText>
      </w:r>
      <w:r>
        <w:instrText>1438"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</w:t>
      </w:r>
      <w:r>
        <w:lastRenderedPageBreak/>
        <w:t xml:space="preserve">28 декабря 2016 г. N 685 подпункт 5 пункта 24 настоящего приложения изложен в новой редакции, </w:t>
      </w:r>
      <w:hyperlink r:id="rId64" w:history="1">
        <w:r>
          <w:rPr>
            <w:rStyle w:val="a4"/>
          </w:rPr>
          <w:t>вступа</w:t>
        </w:r>
        <w:r>
          <w:rPr>
            <w:rStyle w:val="a4"/>
          </w:rPr>
          <w:t>ющей в силу</w:t>
        </w:r>
      </w:hyperlink>
      <w:r>
        <w:t xml:space="preserve"> с 1 января 2018 г. и </w:t>
      </w:r>
      <w:hyperlink r:id="rId65" w:history="1">
        <w:r>
          <w:rPr>
            <w:rStyle w:val="a4"/>
          </w:rPr>
          <w:t>применяющейся</w:t>
        </w:r>
      </w:hyperlink>
      <w:r>
        <w:t xml:space="preserve"> при расчете объема финансового обеспечения выполнения муниципального задания, начиная с муниципального задания на 2018 год и на плановый пер</w:t>
      </w:r>
      <w:r>
        <w:t>иод 2019 и 2020 г.г.</w:t>
      </w:r>
    </w:p>
    <w:p w:rsidR="00000000" w:rsidRDefault="00C912EB">
      <w:pPr>
        <w:pStyle w:val="a7"/>
      </w:pPr>
      <w:hyperlink r:id="rId6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912EB">
      <w:r>
        <w:t xml:space="preserve">5) затраты на содержание объектов недвижимого имущества, необходимого для выполнения муниципального задания, а также затраты </w:t>
      </w:r>
      <w:r>
        <w:t>на аренду указанного имущества;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53" w:name="sub_10246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"http://home.garant.ru/document/redirect/44917220/1438"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декабря 2016 г. N 685 по</w:t>
      </w:r>
      <w:r>
        <w:t xml:space="preserve">дпункт 6 пункта 24 настоящего приложения изложен в новой редакции, </w:t>
      </w:r>
      <w:hyperlink r:id="rId67" w:history="1">
        <w:r>
          <w:rPr>
            <w:rStyle w:val="a4"/>
          </w:rPr>
          <w:t>вступающей в силу</w:t>
        </w:r>
      </w:hyperlink>
      <w:r>
        <w:t xml:space="preserve"> с 1 января 2018 г. и </w:t>
      </w:r>
      <w:hyperlink r:id="rId68" w:history="1">
        <w:r>
          <w:rPr>
            <w:rStyle w:val="a4"/>
          </w:rPr>
          <w:t>применяющейся</w:t>
        </w:r>
      </w:hyperlink>
      <w:r>
        <w:t xml:space="preserve"> при </w:t>
      </w:r>
      <w:r>
        <w:t>расчете объема финансового обеспечения выполнения муниципального задания, начиная с муниципального задания на 2018 год и на плановый период 2019 и 2020 г.г.</w:t>
      </w:r>
    </w:p>
    <w:p w:rsidR="00000000" w:rsidRDefault="00C912EB">
      <w:pPr>
        <w:pStyle w:val="a7"/>
      </w:pPr>
      <w:hyperlink r:id="rId69" w:history="1">
        <w:r>
          <w:rPr>
            <w:rStyle w:val="a4"/>
          </w:rPr>
          <w:t>См. текст подпункта в предыдущей р</w:t>
        </w:r>
        <w:r>
          <w:rPr>
            <w:rStyle w:val="a4"/>
          </w:rPr>
          <w:t>едакции</w:t>
        </w:r>
      </w:hyperlink>
    </w:p>
    <w:p w:rsidR="00000000" w:rsidRDefault="00C912EB">
      <w:r>
        <w:t>6) 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:rsidR="00000000" w:rsidRDefault="00C912EB">
      <w:r>
        <w:t>7) затраты на приобретение услуг связи;</w:t>
      </w:r>
    </w:p>
    <w:p w:rsidR="00000000" w:rsidRDefault="00C912EB">
      <w:r>
        <w:t>8) затраты на приобретен</w:t>
      </w:r>
      <w:r>
        <w:t>ие транспортных услуг;</w:t>
      </w:r>
    </w:p>
    <w:p w:rsidR="00000000" w:rsidRDefault="00C912EB">
      <w:bookmarkStart w:id="54" w:name="sub_10249"/>
      <w:r>
        <w:t>9) затраты на оплату труда работников, которые не 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</w:t>
      </w:r>
      <w:r>
        <w:t>ы, включая административно-управленческий персонал;</w:t>
      </w:r>
    </w:p>
    <w:bookmarkEnd w:id="54"/>
    <w:p w:rsidR="00000000" w:rsidRDefault="00C912EB">
      <w:r>
        <w:t>10) затраты на прочие общехозяйственные нужды.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55" w:name="sub_10382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C912EB">
      <w:pPr>
        <w:pStyle w:val="a7"/>
      </w:pPr>
      <w:r>
        <w:t xml:space="preserve">Раздел II дополнен пунктом 24.1 с 1 января 2018 г. -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r>
        <w:t xml:space="preserve">24.1 Затраты на аренду имущества, включенные в затраты, указанные в </w:t>
      </w:r>
      <w:hyperlink w:anchor="sub_10242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10245" w:history="1">
        <w:r>
          <w:rPr>
            <w:rStyle w:val="a4"/>
          </w:rPr>
          <w:t>5</w:t>
        </w:r>
      </w:hyperlink>
      <w:r>
        <w:t xml:space="preserve"> и </w:t>
      </w:r>
      <w:hyperlink w:anchor="sub_10246" w:history="1">
        <w:r>
          <w:rPr>
            <w:rStyle w:val="a4"/>
          </w:rPr>
          <w:t>6 пункта 24</w:t>
        </w:r>
      </w:hyperlink>
      <w:r>
        <w:t xml:space="preserve"> настоящего Порядка, учитываются в составе указанных затрат в случае, если имущество, необходимое для выполнения муниципального задания, не закреплено за бюджетным или автономным учреждением на праве операт</w:t>
      </w:r>
      <w:r>
        <w:t>ивного управления.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56" w:name="sub_102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C912EB">
      <w:pPr>
        <w:pStyle w:val="a7"/>
      </w:pPr>
      <w:r>
        <w:t xml:space="preserve">Пункт 25 изменен с 1 января 2018 г. - </w:t>
      </w:r>
      <w:hyperlink r:id="rId71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Пункт 25 настоящего Порядка </w:t>
      </w:r>
      <w:hyperlink w:anchor="sub_6" w:history="1">
        <w:r>
          <w:rPr>
            <w:rStyle w:val="a4"/>
          </w:rPr>
          <w:t>применяется</w:t>
        </w:r>
      </w:hyperlink>
      <w:r>
        <w:t xml:space="preserve"> при расчете объема финансового обеспечения выполнения муниципального задания, начиная с муниципального задания на 2017 год и на плановый период 2018 и 2019 годов</w:t>
      </w:r>
    </w:p>
    <w:p w:rsidR="00000000" w:rsidRDefault="00C912EB">
      <w:r>
        <w:t>25. При определении нормативных затрат на выполнение работы применяются показатели материаль</w:t>
      </w:r>
      <w:r>
        <w:t>ных, технических и трудовых ресурсов, используемых для выполнения работы, установленные нормативными правовыми актами Российской Федерации, Республики Мордовия, а также межгосударственными, национальными (государственными) стандартами Российской Федерации,</w:t>
      </w:r>
      <w:r>
        <w:t xml:space="preserve"> республиканскими стандартами, районными стандартами качества выполнения работ,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- стандарты работы).</w:t>
      </w:r>
    </w:p>
    <w:p w:rsidR="00000000" w:rsidRDefault="00C912EB">
      <w:r>
        <w:t>При</w:t>
      </w:r>
      <w:r>
        <w:t xml:space="preserve"> отсутствии норм, выраженных в натуральных показателях, установленных стандартом работы, в отношении работы, выполняемой муниципальными учреждениями, нормы, выраженные </w:t>
      </w:r>
      <w:r>
        <w:lastRenderedPageBreak/>
        <w:t>в натуральных показателях, определяются на основе анализа и усреднения показателей деяте</w:t>
      </w:r>
      <w:r>
        <w:t>льности муниципального учреждения, которое имеет минимальный объем затрат, на единицу объема работы при выполнении требований к качеству выполнения работы, отраженных в стандарте работы (далее - метод наиболее эффективного учреждения), либо на основе медиа</w:t>
      </w:r>
      <w:r>
        <w:t>нного значения по муниципальным учреждениям, выполняющим работы в соответствующей сфере деятельности (далее - медианный метод), либо иным методом, разработанным главным распорядителем средств районного бюджета, в ведении которого находятся учреждения.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57" w:name="sub_102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"http://home.garant.ru/document/redirect/44917220/10393"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декабря 2016 г. N 685 пункт 26 настоящего приложения изло</w:t>
      </w:r>
      <w:r>
        <w:t>жен в новой редакции</w:t>
      </w:r>
    </w:p>
    <w:p w:rsidR="00000000" w:rsidRDefault="00C912EB">
      <w:pPr>
        <w:pStyle w:val="a7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Пункт 26 настоящего Порядка </w:t>
      </w:r>
      <w:hyperlink w:anchor="sub_6" w:history="1">
        <w:r>
          <w:rPr>
            <w:rStyle w:val="a4"/>
          </w:rPr>
          <w:t>применяется</w:t>
        </w:r>
      </w:hyperlink>
      <w:r>
        <w:t xml:space="preserve"> при расчете объема финансового обеспечения выполнения муни</w:t>
      </w:r>
      <w:r>
        <w:t>ципального задания, начиная с муниципального задания на 2017 год и на плановый период 2018 и 2019 годов</w:t>
      </w:r>
    </w:p>
    <w:p w:rsidR="00000000" w:rsidRDefault="00C912EB">
      <w:r>
        <w:t>26. Значения нормативных затрат на выполнение работы утверждаются путем проставления грифа утверждения, содержащего наименование должности, подпись (рас</w:t>
      </w:r>
      <w:r>
        <w:t>шифровку подписи) уполномоченного лица и дату утверждения, главным распорядителем средств районного бюджета, в ведении которого находятся учреждения (в случае принятия им решения о применении нормативных затрат при расчете объема финансового обеспечения вы</w:t>
      </w:r>
      <w:r>
        <w:t>полнения муниципального задания).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58" w:name="sub_102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C912EB">
      <w:pPr>
        <w:pStyle w:val="a7"/>
      </w:pPr>
      <w:r>
        <w:t xml:space="preserve">Пункт 27 изменен с 1 января 2018 г. - </w:t>
      </w:r>
      <w:hyperlink r:id="rId74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</w:t>
      </w:r>
      <w:r>
        <w:t>Мордовия от 28 декабря 2017 г. N 545</w:t>
      </w:r>
    </w:p>
    <w:p w:rsidR="00000000" w:rsidRDefault="00C912EB">
      <w:pPr>
        <w:pStyle w:val="a7"/>
      </w:pPr>
      <w:hyperlink r:id="rId75" w:history="1">
        <w:r>
          <w:rPr>
            <w:rStyle w:val="a4"/>
          </w:rPr>
          <w:t>См. предыдущую редакцию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Действие пункта 27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</w:t>
      </w:r>
      <w:r>
        <w:t>нии муниципального задания и расчете объема финансового обеспечения выполнения муниципального задания на 2016 год</w:t>
      </w:r>
    </w:p>
    <w:p w:rsidR="00000000" w:rsidRDefault="00C912EB">
      <w:r>
        <w:t>27. В объем финансового обеспечения выполнения муниципального задания включаются затраты на уплату налогов, в качестве объекта налогообложения</w:t>
      </w:r>
      <w:r>
        <w:t xml:space="preserve"> по которым признается имущество муниципального учреждения.</w:t>
      </w:r>
    </w:p>
    <w:p w:rsidR="00000000" w:rsidRDefault="00C912EB">
      <w:bookmarkStart w:id="59" w:name="sub_10272"/>
      <w:r>
        <w:t xml:space="preserve">В случае если бюджетное или автономное учреждение оказывает сверх установленного муниципального задания муниципальные услуги (выполняет работы) для физических и юридических лиц за плату, </w:t>
      </w:r>
      <w:r>
        <w:t xml:space="preserve">а также осуществляет иную приносящую доход деятельность (далее - платная деятельность), затраты, указанные в </w:t>
      </w:r>
      <w:hyperlink w:anchor="sub_1025" w:history="1">
        <w:r>
          <w:rPr>
            <w:rStyle w:val="a4"/>
          </w:rPr>
          <w:t>абзаце первом</w:t>
        </w:r>
      </w:hyperlink>
      <w:r>
        <w:t xml:space="preserve"> настоящего пункта, рассчитываются с применением коэффициента платной деятельности, который определяется как</w:t>
      </w:r>
      <w:r>
        <w:t xml:space="preserve"> отношение планируемого объема субсидии на финансовое обеспечение выполнения муниципального задания (далее - субсидия) к общей сумме планируемых поступлений, включающей поступления от субсидии и доходов от платной деятельности, определяемых исходя из объем</w:t>
      </w:r>
      <w:r>
        <w:t>ов указанных поступлений, полученных в отчетном финансовом году (далее - коэффициент платной деятельности).</w:t>
      </w:r>
    </w:p>
    <w:p w:rsidR="00000000" w:rsidRDefault="00C912EB">
      <w:bookmarkStart w:id="60" w:name="sub_10273"/>
      <w:bookmarkEnd w:id="59"/>
      <w:r>
        <w:t>При расчете коэффициента платной деятельности не учитываются поступления в виде целевых субсидий, предоставляемых из бюджета, гран</w:t>
      </w:r>
      <w:r>
        <w:t>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 Инсарского муниципального района, переданного в а</w:t>
      </w:r>
      <w:r>
        <w:t>ренду (безвозмездное пользование).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61" w:name="sub_1028"/>
      <w:bookmarkEnd w:id="60"/>
      <w:r>
        <w:rPr>
          <w:color w:val="000000"/>
          <w:sz w:val="16"/>
          <w:szCs w:val="16"/>
        </w:rPr>
        <w:t>ГАРАНТ:</w:t>
      </w:r>
    </w:p>
    <w:bookmarkEnd w:id="61"/>
    <w:p w:rsidR="00000000" w:rsidRDefault="00C912EB">
      <w:pPr>
        <w:pStyle w:val="a6"/>
      </w:pPr>
      <w:r>
        <w:lastRenderedPageBreak/>
        <w:t xml:space="preserve">Действие пункта 28 настоящего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обеспечения </w:t>
      </w:r>
      <w:r>
        <w:t xml:space="preserve">выполнения муниципального задания на 2016 год и </w:t>
      </w:r>
      <w:hyperlink w:anchor="sub_7" w:history="1">
        <w:r>
          <w:rPr>
            <w:rStyle w:val="a4"/>
          </w:rPr>
          <w:t>не применяется</w:t>
        </w:r>
      </w:hyperlink>
      <w:r>
        <w:t xml:space="preserve">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</w:t>
      </w:r>
    </w:p>
    <w:p w:rsidR="00000000" w:rsidRDefault="00C912EB">
      <w:r>
        <w:t>28. Затр</w:t>
      </w:r>
      <w:r>
        <w:t>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затрат:</w:t>
      </w:r>
    </w:p>
    <w:p w:rsidR="00000000" w:rsidRDefault="00C912EB">
      <w:r>
        <w:t>1) на потребление электрической энергии в размере 10 процентов общего объема затрат бюджетного или авто</w:t>
      </w:r>
      <w:r>
        <w:t>номного учреждения в части указанного вида затрат в составе затрат на коммунальные услуги;</w:t>
      </w:r>
    </w:p>
    <w:p w:rsidR="00000000" w:rsidRDefault="00C912EB">
      <w:r>
        <w:t xml:space="preserve">2)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</w:t>
      </w:r>
      <w:r>
        <w:t>на коммунальные услуги.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62" w:name="sub_1028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"http://home.garant.ru/document/redirect/44917220/10394"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декабря 2016 г. N 685 раздел II</w:t>
      </w:r>
      <w:r>
        <w:t xml:space="preserve"> настоящего приложения дополнен пунктом 28.1</w:t>
      </w:r>
    </w:p>
    <w:p w:rsidR="00000000" w:rsidRDefault="00C912EB">
      <w:r>
        <w:t>28.1. Затраты на содержание не используемого для выполнения муниципального задания имущества бюджетного или автономного учреждения включаются в объем финансового обеспечения выполнения муниципального задания в с</w:t>
      </w:r>
      <w:r>
        <w:t>лучае наличия указанного имущества по решению органа, осуществляющего функции и полномочия учредителя.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63" w:name="sub_1029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"http://home.garant.ru/document/redirect/44917220/10395"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</w:t>
      </w:r>
      <w:r>
        <w:t>ниципального района Республики Мордовия от 28 декабря 2016 г. N 685 в пункт 29 настоящего приложения внесены изменения</w:t>
      </w:r>
    </w:p>
    <w:p w:rsidR="00000000" w:rsidRDefault="00C912EB">
      <w:pPr>
        <w:pStyle w:val="a7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>Действие пункта 29 наст</w:t>
      </w:r>
      <w:r>
        <w:t xml:space="preserve">оящего Порядка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</w:t>
      </w:r>
    </w:p>
    <w:p w:rsidR="00000000" w:rsidRDefault="00C912EB">
      <w:r>
        <w:t>29. В случае если бюджетное или автономное уч</w:t>
      </w:r>
      <w:r>
        <w:t xml:space="preserve">реждение оказывает платную деятельность сверх установленного муниципального задания, затраты, указанные в </w:t>
      </w:r>
      <w:hyperlink w:anchor="sub_1028" w:history="1">
        <w:r>
          <w:rPr>
            <w:rStyle w:val="a4"/>
          </w:rPr>
          <w:t>28</w:t>
        </w:r>
      </w:hyperlink>
      <w:r>
        <w:t xml:space="preserve"> настоящего Порядка, рассчитываются с применением коэффициента платной деятельности.</w:t>
      </w:r>
    </w:p>
    <w:p w:rsidR="00000000" w:rsidRDefault="00C912EB">
      <w:bookmarkStart w:id="64" w:name="sub_10292"/>
      <w:r>
        <w:t>Значения затрат на содержани</w:t>
      </w:r>
      <w:r>
        <w:t>е не используемого для выполнения муниципального задания имущества бюджетного или автономного учреждения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</w:t>
      </w:r>
      <w:r>
        <w:t>дения, главным распорядителем бюджетных средств.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65" w:name="sub_1030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C912EB">
      <w:pPr>
        <w:pStyle w:val="a7"/>
      </w:pPr>
      <w:r>
        <w:t xml:space="preserve">Пункт 30 изменен с 1 января 2018 г. -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78" w:history="1">
        <w:r>
          <w:rPr>
            <w:rStyle w:val="a4"/>
          </w:rPr>
          <w:t>См. предыдущую редакцию</w:t>
        </w:r>
      </w:hyperlink>
    </w:p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12EB">
      <w:pPr>
        <w:pStyle w:val="a6"/>
      </w:pPr>
      <w:r>
        <w:t xml:space="preserve">Действие пункта 30 настоящего Порядка </w:t>
      </w:r>
      <w:hyperlink w:anchor="sub_4" w:history="1">
        <w:r>
          <w:rPr>
            <w:rStyle w:val="a4"/>
          </w:rPr>
          <w:t>рас</w:t>
        </w:r>
        <w:r>
          <w:rPr>
            <w:rStyle w:val="a4"/>
          </w:rPr>
          <w:t>пространяется</w:t>
        </w:r>
      </w:hyperlink>
      <w:r>
        <w:t xml:space="preserve">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</w:t>
      </w:r>
    </w:p>
    <w:p w:rsidR="00000000" w:rsidRDefault="00C912EB">
      <w:r>
        <w:t>30. В случае если бюджетное или автономное учреждение осуществляет платную деятельность в рамках установленного муниципального задания, по которому в соответствии с законодательством Российской Федерации, Республики Мордовия, Инсарского муниципального райо</w:t>
      </w:r>
      <w:r>
        <w:t xml:space="preserve">на предусмотрено взимание платы, объем финансового обеспечения выполнения муниципального задания, рассчитанный на основе нормативных затрат (затрат), подлежит </w:t>
      </w:r>
      <w:r>
        <w:lastRenderedPageBreak/>
        <w:t>уменьшению на объем доходов от платной деятельности исходя из объема муниципальной услуги (работы</w:t>
      </w:r>
      <w:r>
        <w:t>), за оказание (выполнение) которой предусмотрено взимание платы, и размера платы (цены, тарифа), установленного в муниципальном задании, главным распорядителем бюджетных средств с учетом положений, установленных законодательством Российской Федерации, Рес</w:t>
      </w:r>
      <w:r>
        <w:t>публики Мордовия и Инсарского муниципального района."</w:t>
      </w:r>
    </w:p>
    <w:p w:rsidR="00000000" w:rsidRDefault="00C912EB">
      <w:bookmarkStart w:id="66" w:name="sub_1031"/>
      <w:r>
        <w:t xml:space="preserve">31. Утратил силу с 1 января 2018 г. - </w:t>
      </w:r>
      <w:hyperlink r:id="rId79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</w:t>
      </w:r>
      <w:r>
        <w:t xml:space="preserve"> декабря 2017 г. N 545</w:t>
      </w:r>
    </w:p>
    <w:bookmarkEnd w:id="66"/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912EB">
      <w:pPr>
        <w:pStyle w:val="a7"/>
      </w:pPr>
      <w:hyperlink r:id="rId80" w:history="1">
        <w:r>
          <w:rPr>
            <w:rStyle w:val="a4"/>
          </w:rPr>
          <w:t>См. предыдущую редакцию</w:t>
        </w:r>
      </w:hyperlink>
    </w:p>
    <w:p w:rsidR="00000000" w:rsidRDefault="00C912EB">
      <w:bookmarkStart w:id="67" w:name="sub_1032"/>
      <w:r>
        <w:t>32. Финансовое обеспечение выполнения муниципального задания осуществляется в пределах бюджетных асс</w:t>
      </w:r>
      <w:r>
        <w:t>игнований, предусмотренных в районном бюджете на указанные цели.</w:t>
      </w:r>
    </w:p>
    <w:bookmarkEnd w:id="67"/>
    <w:p w:rsidR="00000000" w:rsidRDefault="00C912EB">
      <w:r>
        <w:t>Финансовое обеспечение выполнения муниципального задания бюджетным или автономным учреждением осуществляется путем предоставления субсидии.</w:t>
      </w:r>
    </w:p>
    <w:p w:rsidR="00000000" w:rsidRDefault="00C912EB">
      <w:r>
        <w:t>Финансовое обеспечение выполнения муниципал</w:t>
      </w:r>
      <w:r>
        <w:t>ьного задания казенным учреждением осуществляется в соответствии с показателями бюджетной сметы этого учреждения.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68" w:name="sub_1033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C912EB">
      <w:pPr>
        <w:pStyle w:val="a7"/>
      </w:pPr>
      <w:r>
        <w:t xml:space="preserve">Пункт 33 изменен с 1 января 2018 г. - </w:t>
      </w:r>
      <w:hyperlink r:id="rId81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82" w:history="1">
        <w:r>
          <w:rPr>
            <w:rStyle w:val="a4"/>
          </w:rPr>
          <w:t>См. предыдущую редакцию</w:t>
        </w:r>
      </w:hyperlink>
    </w:p>
    <w:p w:rsidR="00000000" w:rsidRDefault="00C912EB">
      <w:r>
        <w:t>33. Уменьшение объема субсидии в течение срока в</w:t>
      </w:r>
      <w:r>
        <w:t>ыполнения муниципального задания осуществляется только при соответствующем изменении муниципального задания.</w:t>
      </w:r>
    </w:p>
    <w:p w:rsidR="00000000" w:rsidRDefault="00C912EB">
      <w:bookmarkStart w:id="69" w:name="sub_10331"/>
      <w:r>
        <w:t>Изменение нормативных затрат, определяемых в соответствии с настоящим Порядком, в течение срока выполнения муниципального задания осуществ</w:t>
      </w:r>
      <w:r>
        <w:t>ляется (при необходимости) в случаях, предусмотренных нормативными правовыми актами Российской Федерации, Республики Мордовия и (или) Инсарского муниципального района (включая внесение изменений в указанные нормативные правовые акты), приводящих к изменени</w:t>
      </w:r>
      <w:r>
        <w:t>ю объема финансового обеспечения выполнения муниципального задания.</w:t>
      </w:r>
    </w:p>
    <w:bookmarkEnd w:id="69"/>
    <w:p w:rsidR="00000000" w:rsidRDefault="00C912EB">
      <w:r>
        <w:t xml:space="preserve">Объем субсидии может быть увеличен в течение срока выполнения муниципального задания в случае изменения </w:t>
      </w:r>
      <w:hyperlink r:id="rId83" w:history="1">
        <w:r>
          <w:rPr>
            <w:rStyle w:val="a4"/>
          </w:rPr>
          <w:t>законодат</w:t>
        </w:r>
        <w:r>
          <w:rPr>
            <w:rStyle w:val="a4"/>
          </w:rPr>
          <w:t>ельства</w:t>
        </w:r>
      </w:hyperlink>
      <w:r>
        <w:t xml:space="preserve"> Российской Федерации и Республики Мордовия о налогах и сборах, в том числе в случае отмены ранее установленных налоговых льгот.</w:t>
      </w:r>
    </w:p>
    <w:p w:rsidR="00000000" w:rsidRDefault="00C912EB">
      <w:r>
        <w:t>При досрочном прекращении выполнения муниципального задания по установленным в нем основаниям неиспользованные остатк</w:t>
      </w:r>
      <w:r>
        <w:t>и субсидии в размере, соответствующем показателям, характеризующим объем не оказанных муниципальных услуг (не выполненных работ), подлежат перечислению в установленном порядке бюджетными или автономными учреждениями в бюджет и учитываются в порядке, устано</w:t>
      </w:r>
      <w:r>
        <w:t>вленном для учета сумм возврата дебиторской задолженности.</w:t>
      </w:r>
    </w:p>
    <w:p w:rsidR="00000000" w:rsidRDefault="00C912EB">
      <w:r>
        <w:t>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</w:t>
      </w:r>
      <w:r>
        <w:t>джетным и автономным учреждениям, являющимся правопреемниками.</w:t>
      </w:r>
    </w:p>
    <w:p w:rsidR="00000000" w:rsidRDefault="00C912EB">
      <w:bookmarkStart w:id="70" w:name="sub_1034"/>
      <w:r>
        <w:t>34. Субсидия перечисляется в установленном порядке на счет государственного органа, осуществляющего открытие и ведение лицевых счетов муниципальных учреждений, по месту открытия лицевог</w:t>
      </w:r>
      <w:r>
        <w:t>о счета бюджетному или автономному учреждению.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71" w:name="sub_1035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"http://home.garant.ru/document/redirect/44917220/10397"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28 де</w:t>
      </w:r>
      <w:r>
        <w:t>кабря 2016 г. N 685 в пункт 35 настоящего приложения внесены изменения</w:t>
      </w:r>
    </w:p>
    <w:p w:rsidR="00000000" w:rsidRDefault="00C912EB">
      <w:pPr>
        <w:pStyle w:val="a7"/>
      </w:pPr>
      <w:hyperlink r:id="rId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12EB">
      <w:r>
        <w:t>35. Предоставление бюджетному или автономному учреждению субсидии в течение фин</w:t>
      </w:r>
      <w:r>
        <w:t xml:space="preserve">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</w:t>
      </w:r>
      <w:r>
        <w:lastRenderedPageBreak/>
        <w:t>главным распорядителем бюджетных средств, с бюджетным или автономным учреждением (да</w:t>
      </w:r>
      <w:r>
        <w:t xml:space="preserve">лее - соглашение) в соответствии с типовой формой соглашения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 xml:space="preserve"> к настоящему Порядку. Соглашение определяет права, обязанности и ответственность сторон, в том числе объем и периодичность перечисления субсидии в </w:t>
      </w:r>
      <w:r>
        <w:t>течение финансового года.</w:t>
      </w:r>
    </w:p>
    <w:p w:rsidR="00000000" w:rsidRDefault="00C912EB">
      <w:bookmarkStart w:id="72" w:name="sub_10352"/>
      <w:r>
        <w:t xml:space="preserve">Абзац утратил силу с 1 января 2018 г. - </w:t>
      </w:r>
      <w:hyperlink r:id="rId85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bookmarkEnd w:id="72"/>
    <w:p w:rsidR="00000000" w:rsidRDefault="00C912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912EB">
      <w:pPr>
        <w:pStyle w:val="a7"/>
      </w:pPr>
      <w:hyperlink r:id="rId86" w:history="1">
        <w:r>
          <w:rPr>
            <w:rStyle w:val="a4"/>
          </w:rPr>
          <w:t>См. предыдущую редакцию</w:t>
        </w:r>
      </w:hyperlink>
    </w:p>
    <w:p w:rsidR="00000000" w:rsidRDefault="00C912EB">
      <w:pPr>
        <w:pStyle w:val="a7"/>
      </w:pPr>
    </w:p>
    <w:p w:rsidR="00000000" w:rsidRDefault="00C912EB">
      <w:pPr>
        <w:pStyle w:val="a7"/>
      </w:pPr>
      <w:bookmarkStart w:id="73" w:name="sub_10351"/>
      <w:r>
        <w:t xml:space="preserve">Пункт 35.1 изменен с 1 января 2018 г. - </w:t>
      </w:r>
      <w:hyperlink r:id="rId87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bookmarkEnd w:id="73"/>
    <w:p w:rsidR="00000000" w:rsidRDefault="00C912EB">
      <w:pPr>
        <w:pStyle w:val="a7"/>
      </w:pPr>
      <w:r>
        <w:fldChar w:fldCharType="begin"/>
      </w:r>
      <w:r>
        <w:instrText>HYPERLINK "http://home.garant.ru/document/redirect/9075482/10351"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C912EB">
      <w:r>
        <w:t>35.1. Перечисление субсидии бюджетному или автономному уч</w:t>
      </w:r>
      <w:r>
        <w:t xml:space="preserve">реждению осуществляется в соответствии с графиком, содержащимся в соглашении, указанном в </w:t>
      </w:r>
      <w:hyperlink w:anchor="sub_1035" w:history="1">
        <w:r>
          <w:rPr>
            <w:rStyle w:val="a4"/>
          </w:rPr>
          <w:t>пункте 35</w:t>
        </w:r>
      </w:hyperlink>
      <w:r>
        <w:t xml:space="preserve"> настоящего Порядка, не реже одного раза в квартал в сумме, не превышающей:</w:t>
      </w:r>
    </w:p>
    <w:p w:rsidR="00000000" w:rsidRDefault="00C912EB">
      <w:r>
        <w:t>25 процентов годового размера субсидии в течение I квар</w:t>
      </w:r>
      <w:r>
        <w:t>тала;</w:t>
      </w:r>
    </w:p>
    <w:p w:rsidR="00000000" w:rsidRDefault="00C912EB">
      <w:bookmarkStart w:id="74" w:name="sub_103513"/>
      <w:r>
        <w:t>50 процентов годового размера субсидии в течение первого полугодия;</w:t>
      </w:r>
    </w:p>
    <w:bookmarkEnd w:id="74"/>
    <w:p w:rsidR="00000000" w:rsidRDefault="00C912EB">
      <w:r>
        <w:t>75 процентов годового размера субсидии в течение 9 месяцев.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75" w:name="sub_1036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C912EB">
      <w:pPr>
        <w:pStyle w:val="a7"/>
      </w:pPr>
      <w:r>
        <w:t xml:space="preserve">Пункт 36 изменен с 1 января 2018 г. - </w:t>
      </w:r>
      <w:hyperlink r:id="rId88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89" w:history="1">
        <w:r>
          <w:rPr>
            <w:rStyle w:val="a4"/>
          </w:rPr>
          <w:t>См. предыдущую редакцию</w:t>
        </w:r>
      </w:hyperlink>
    </w:p>
    <w:p w:rsidR="00000000" w:rsidRDefault="00C912EB">
      <w:r>
        <w:t>36. Пере</w:t>
      </w:r>
      <w:r>
        <w:t>числение платежа, завершающего выплату субсидии, в IV квартале должно осуществляться после предоставления в срок, установленный в муниципальном задании, бюджетным или автономным учреждением предварительного отчета о выполнении муниципального задания в част</w:t>
      </w:r>
      <w:r>
        <w:t xml:space="preserve">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форме, аналогичной форме отчета о выполнении муниципального задания, предусмотренной </w:t>
      </w:r>
      <w:hyperlink w:anchor="sub_2000" w:history="1">
        <w:r>
          <w:rPr>
            <w:rStyle w:val="a4"/>
          </w:rPr>
          <w:t>приложением 2</w:t>
        </w:r>
      </w:hyperlink>
      <w:r>
        <w:t xml:space="preserve"> к настоящему Порядку.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</w:t>
      </w:r>
      <w:r>
        <w:t xml:space="preserve">). В случае если показатели предварительной оценки достижения плановых показателей годового объема оказания муниципальных услуг, указанные в предварительном отчете, меньше показателей, установленных в муниципальном задании (с учетом допустимых (возможных) </w:t>
      </w:r>
      <w:r>
        <w:t>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000000" w:rsidRDefault="00C912EB">
      <w:r>
        <w:t xml:space="preserve">Если на основании отчета о выполнении муниципального задания, предусмотренного </w:t>
      </w:r>
      <w:hyperlink w:anchor="sub_1037" w:history="1">
        <w:r>
          <w:rPr>
            <w:rStyle w:val="a4"/>
          </w:rPr>
          <w:t>пунктом 37</w:t>
        </w:r>
      </w:hyperlink>
      <w:r>
        <w:t xml:space="preserve"> настоящего Поряд</w:t>
      </w:r>
      <w:r>
        <w:t>ка,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районный бюд</w:t>
      </w:r>
      <w:r>
        <w:t xml:space="preserve">жет в соответствии с </w:t>
      </w:r>
      <w:hyperlink r:id="rId9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в объеме, соответствующем показателям, характеризующим объем не оказанной муниципальной услуги (не выполненной работы).</w:t>
      </w:r>
    </w:p>
    <w:p w:rsidR="00000000" w:rsidRDefault="00C912EB">
      <w:bookmarkStart w:id="76" w:name="sub_10363"/>
      <w:r>
        <w:t xml:space="preserve">Предварительный отчет об исполнении муниципального задания в части работ за соответствующий финансовый год, указанный в </w:t>
      </w:r>
      <w:hyperlink w:anchor="sub_1036" w:history="1">
        <w:r>
          <w:rPr>
            <w:rStyle w:val="a4"/>
          </w:rPr>
          <w:t>части первой</w:t>
        </w:r>
      </w:hyperlink>
      <w:r>
        <w:t xml:space="preserve"> настоящего пункта, представляется бюджетным или автономным учреждением при установлении о</w:t>
      </w:r>
      <w:r>
        <w:t xml:space="preserve">рганом, осуществляющим функции и полномочия учредителя, требования о его представлении в муниципальном задании. В случае если органом, осуществляющим функции и полномочия учредителя в отношении бюджетных или </w:t>
      </w:r>
      <w:r>
        <w:lastRenderedPageBreak/>
        <w:t>автономных учреждений, устанавливаются требовани</w:t>
      </w:r>
      <w:r>
        <w:t>я о представлении предварительного отчета о выполнении муниципального 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частью первой настоящего пункта.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77" w:name="sub_10361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C912EB">
      <w:pPr>
        <w:pStyle w:val="a7"/>
      </w:pPr>
      <w:r>
        <w:t xml:space="preserve">Пункт 36.1 изменен с 1 января 2018 г. - </w:t>
      </w:r>
      <w:hyperlink r:id="rId91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</w:t>
      </w:r>
      <w:r>
        <w:t>я 2017 г. N 545</w:t>
      </w:r>
    </w:p>
    <w:p w:rsidR="00000000" w:rsidRDefault="00C912EB">
      <w:pPr>
        <w:pStyle w:val="a7"/>
      </w:pPr>
      <w:hyperlink r:id="rId92" w:history="1">
        <w:r>
          <w:rPr>
            <w:rStyle w:val="a4"/>
          </w:rPr>
          <w:t>См. предыдущую редакцию</w:t>
        </w:r>
      </w:hyperlink>
    </w:p>
    <w:p w:rsidR="00000000" w:rsidRDefault="00C912EB">
      <w:r>
        <w:t xml:space="preserve">36.1. Требования, установленные </w:t>
      </w:r>
      <w:hyperlink w:anchor="sub_10351" w:history="1">
        <w:r>
          <w:rPr>
            <w:rStyle w:val="a4"/>
          </w:rPr>
          <w:t>пунктами 35.1</w:t>
        </w:r>
      </w:hyperlink>
      <w:r>
        <w:t xml:space="preserve"> и </w:t>
      </w:r>
      <w:hyperlink w:anchor="sub_1036" w:history="1">
        <w:r>
          <w:rPr>
            <w:rStyle w:val="a4"/>
          </w:rPr>
          <w:t>36</w:t>
        </w:r>
      </w:hyperlink>
      <w:r>
        <w:t xml:space="preserve"> настоящего Порядка, связанные с перечислением субсидии, не распространяются на:</w:t>
      </w:r>
    </w:p>
    <w:p w:rsidR="00000000" w:rsidRDefault="00C912EB">
      <w:r>
        <w:t>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</w:t>
      </w:r>
      <w:r>
        <w:t>становлено иное;</w:t>
      </w:r>
    </w:p>
    <w:p w:rsidR="00000000" w:rsidRDefault="00C912EB">
      <w:r>
        <w:t>учреждение, находящееся в процессе реорганизации или ликвидации;</w:t>
      </w:r>
    </w:p>
    <w:p w:rsidR="00000000" w:rsidRDefault="00C912EB">
      <w:r>
        <w:t xml:space="preserve">предоставление субсидии в части выплат в рамках указов Президента Российской Федерации </w:t>
      </w:r>
      <w:hyperlink r:id="rId93" w:history="1">
        <w:r>
          <w:rPr>
            <w:rStyle w:val="a4"/>
          </w:rPr>
          <w:t>от 7 мая 2012 г. N 597</w:t>
        </w:r>
      </w:hyperlink>
      <w:r>
        <w:t xml:space="preserve"> "О мероприятиях по реализации государственной социальной политики", </w:t>
      </w:r>
      <w:hyperlink r:id="rId94" w:history="1">
        <w:r>
          <w:rPr>
            <w:rStyle w:val="a4"/>
          </w:rPr>
          <w:t>от 1 июня 2012 г. N 761</w:t>
        </w:r>
      </w:hyperlink>
      <w:r>
        <w:t xml:space="preserve"> "О Национальной стратегии действий в интересах детей на 2012 - 2017 годы" и </w:t>
      </w:r>
      <w:hyperlink r:id="rId95" w:history="1">
        <w:r>
          <w:rPr>
            <w:rStyle w:val="a4"/>
          </w:rPr>
          <w:t>от 28 декабря 2012 г. N 1688</w:t>
        </w:r>
      </w:hyperlink>
      <w:r>
        <w:t xml:space="preserve">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000000" w:rsidRDefault="00C912EB">
      <w:bookmarkStart w:id="78" w:name="sub_103615"/>
      <w:r>
        <w:t>бюджетное или автономное учреждение, оказыв</w:t>
      </w:r>
      <w:r>
        <w:t>ающее муниципальные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бюджетных и автономны</w:t>
      </w:r>
      <w:r>
        <w:t>х учреждений, не установлено иное.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79" w:name="sub_1037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C912EB">
      <w:pPr>
        <w:pStyle w:val="a7"/>
      </w:pPr>
      <w:r>
        <w:t xml:space="preserve">Пункт 37 изменен с 1 января 2018 г. -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</w:t>
      </w:r>
      <w:r>
        <w:t>Республики Мордовия от 28 декабря 2017 г. N 545</w:t>
      </w:r>
    </w:p>
    <w:p w:rsidR="00000000" w:rsidRDefault="00C912EB">
      <w:pPr>
        <w:pStyle w:val="a7"/>
      </w:pPr>
      <w:hyperlink r:id="rId97" w:history="1">
        <w:r>
          <w:rPr>
            <w:rStyle w:val="a4"/>
          </w:rPr>
          <w:t>См. предыдущую редакцию</w:t>
        </w:r>
      </w:hyperlink>
    </w:p>
    <w:p w:rsidR="00000000" w:rsidRDefault="00C912EB">
      <w:r>
        <w:t>37. Бюджетные и автономные учреждения, казенные учреждения представляют главным распорядителям средств районного бюдж</w:t>
      </w:r>
      <w:r>
        <w:t xml:space="preserve">ета, в ведении которых находятся учреждения, отчет о выполнении муниципального задания, предусмотренный </w:t>
      </w:r>
      <w:hyperlink w:anchor="sub_2000" w:history="1">
        <w:r>
          <w:rPr>
            <w:rStyle w:val="a4"/>
          </w:rPr>
          <w:t>приложением 2</w:t>
        </w:r>
      </w:hyperlink>
      <w:r>
        <w:t xml:space="preserve"> к настоящему Порядку, в соответствии с требованиями, установленными в муниципальном задании.</w:t>
      </w:r>
    </w:p>
    <w:p w:rsidR="00000000" w:rsidRDefault="00C912EB">
      <w:r>
        <w:t xml:space="preserve">Отчет о выполнении </w:t>
      </w:r>
      <w:r>
        <w:t xml:space="preserve">муниципального задания, предусмотренный </w:t>
      </w:r>
      <w:hyperlink w:anchor="sub_1037" w:history="1">
        <w:r>
          <w:rPr>
            <w:rStyle w:val="a4"/>
          </w:rPr>
          <w:t>абзацем первым</w:t>
        </w:r>
      </w:hyperlink>
      <w:r>
        <w:t xml:space="preserve"> настоящего пункта, представляется в сроки, установленные муниципальным заданием, но не позднее 1 марта финансового года, следующего за отчетным.</w:t>
      </w:r>
    </w:p>
    <w:p w:rsidR="00000000" w:rsidRDefault="00C912EB">
      <w:bookmarkStart w:id="80" w:name="sub_10373"/>
      <w:r>
        <w:t>В случае если органом</w:t>
      </w:r>
      <w:r>
        <w:t>, осуществляющим функции и полномочия учредителя в отношении бюджетных или автономных учреждений, главным распорядителем средств районного бюджета, в ведении которого находятся казенные учреждения, предусмотрено представление отчета о выполнении муниципаль</w:t>
      </w:r>
      <w:r>
        <w:t>ного задания в части, касающейся показателей объема оказания муниципальных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</w:t>
      </w:r>
      <w:r>
        <w:t>ункции и полномочия учредителя в отношении бюджетных или автономных учреждений, и главный распорядитель средств бюджета, в ведении которого находятся казенные учреждения, вправе установить плановые показатели достижения результатов на установленную им отче</w:t>
      </w:r>
      <w:r>
        <w:t>тную дату в процентах от годового объема оказания муниципальных услуг (выполнения работ) или в натуральных показателях как для муниципального задания в целом, так и относительно его части (с учетом неравномерного процесса их оказания (выполнения).</w:t>
      </w: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81" w:name="sub_1038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C912EB">
      <w:pPr>
        <w:pStyle w:val="a7"/>
      </w:pPr>
      <w:r>
        <w:fldChar w:fldCharType="begin"/>
      </w:r>
      <w:r>
        <w:instrText>HYPERLINK "http://home.garant.ru/document/redirect/44917220/10402"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Инсарского муниципального района Республики Мордовия от </w:t>
      </w:r>
      <w:r>
        <w:lastRenderedPageBreak/>
        <w:t>28 декабря 2016 г. N 685 в пункт 38 настоящего приложения в</w:t>
      </w:r>
      <w:r>
        <w:t>несены изменения</w:t>
      </w:r>
    </w:p>
    <w:p w:rsidR="00000000" w:rsidRDefault="00C912EB">
      <w:pPr>
        <w:pStyle w:val="a7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12EB">
      <w:r>
        <w:t>38. Контроль за выполнением муниципального задания бюджетными и автономными учреждениями, казенными учреждениями осуществляют соответственно главные распорядители средств районного бюджета, в ведении которых находятся учреждения, а также органы муниципальн</w:t>
      </w:r>
      <w:r>
        <w:t>ого финансового контроля.</w:t>
      </w:r>
    </w:p>
    <w:p w:rsidR="00000000" w:rsidRDefault="00C912EB">
      <w:bookmarkStart w:id="82" w:name="sub_10381"/>
      <w:r>
        <w:t>Правила осуществления контроля органами, осуществляющими функции и полномочия учредителей, и главными распорядителями средств районного бюджета, в ведении которых находятся учреждения, за выполнением муниципального задани</w:t>
      </w:r>
      <w:r>
        <w:t>я устанавливаются указанными органами.</w:t>
      </w:r>
    </w:p>
    <w:bookmarkEnd w:id="82"/>
    <w:p w:rsidR="00000000" w:rsidRDefault="00C912EB"/>
    <w:p w:rsidR="00000000" w:rsidRDefault="00C912EB">
      <w:pPr>
        <w:pStyle w:val="a6"/>
        <w:rPr>
          <w:color w:val="000000"/>
          <w:sz w:val="16"/>
          <w:szCs w:val="16"/>
        </w:rPr>
      </w:pPr>
      <w:bookmarkStart w:id="8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C912EB">
      <w:pPr>
        <w:pStyle w:val="a7"/>
      </w:pPr>
      <w:r>
        <w:t xml:space="preserve">Приложение 1 изменено с 1 января 2018 г. - </w:t>
      </w:r>
      <w:hyperlink r:id="rId99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</w:t>
      </w:r>
      <w:r>
        <w:t>о района Республики Мордовия от 28 декабря 2017 г. N 545</w:t>
      </w:r>
    </w:p>
    <w:p w:rsidR="00000000" w:rsidRDefault="00C912EB">
      <w:pPr>
        <w:pStyle w:val="a7"/>
      </w:pPr>
      <w:hyperlink r:id="rId100" w:history="1">
        <w:r>
          <w:rPr>
            <w:rStyle w:val="a4"/>
          </w:rPr>
          <w:t>См. предыдущую редакцию</w:t>
        </w:r>
      </w:hyperlink>
    </w:p>
    <w:p w:rsidR="00000000" w:rsidRDefault="00C912E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формирования муниципального</w:t>
      </w:r>
      <w:r>
        <w:rPr>
          <w:rStyle w:val="a3"/>
          <w:rFonts w:ascii="Arial" w:hAnsi="Arial" w:cs="Arial"/>
        </w:rPr>
        <w:br/>
        <w:t>задания в отношении муниципаль</w:t>
      </w:r>
      <w:r>
        <w:rPr>
          <w:rStyle w:val="a3"/>
          <w:rFonts w:ascii="Arial" w:hAnsi="Arial" w:cs="Arial"/>
        </w:rPr>
        <w:t>ных учреждений</w:t>
      </w:r>
      <w:r>
        <w:rPr>
          <w:rStyle w:val="a3"/>
          <w:rFonts w:ascii="Arial" w:hAnsi="Arial" w:cs="Arial"/>
        </w:rPr>
        <w:br/>
        <w:t>Инсарского муниципального района и финансовом</w:t>
      </w:r>
      <w:r>
        <w:rPr>
          <w:rStyle w:val="a3"/>
          <w:rFonts w:ascii="Arial" w:hAnsi="Arial" w:cs="Arial"/>
        </w:rPr>
        <w:br/>
        <w:t>обеспечения выполнения муниципального задания</w:t>
      </w:r>
      <w:r>
        <w:rPr>
          <w:rStyle w:val="a3"/>
          <w:rFonts w:ascii="Arial" w:hAnsi="Arial" w:cs="Arial"/>
        </w:rPr>
        <w:br/>
        <w:t>(с изменениями от 28 декабря 2016 г., 28 декабря 2017 г.)</w:t>
      </w:r>
    </w:p>
    <w:p w:rsidR="00000000" w:rsidRDefault="00C912EB"/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УТВЕРЖДАЮ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Руководитель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(уполномоченное лицо)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о</w:t>
      </w:r>
      <w:r>
        <w:rPr>
          <w:sz w:val="22"/>
          <w:szCs w:val="22"/>
        </w:rPr>
        <w:t>ргана, осуществляющего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функции и полномочия учредителя,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главного распорядителя средств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районного бюджета)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___________ _________ 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(должность) (подпись) (расшифровка подписи)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"__" ______________ 20 __ г.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МУНИЦИПАЛЬНОЕ ЗАДАНИЕ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на 20__</w:t>
      </w:r>
      <w:r>
        <w:rPr>
          <w:rStyle w:val="a3"/>
          <w:sz w:val="22"/>
          <w:szCs w:val="22"/>
        </w:rPr>
        <w:t xml:space="preserve"> год и на плановый период 20 __ и 20 __ годов</w:t>
      </w:r>
    </w:p>
    <w:p w:rsidR="00000000" w:rsidRDefault="00C912EB"/>
    <w:p w:rsidR="00000000" w:rsidRDefault="00C912EB">
      <w:pPr>
        <w:ind w:firstLine="0"/>
        <w:jc w:val="left"/>
        <w:sectPr w:rsidR="00000000">
          <w:headerReference w:type="default" r:id="rId101"/>
          <w:footerReference w:type="default" r:id="rId10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0"/>
        <w:gridCol w:w="6300"/>
        <w:gridCol w:w="1793"/>
        <w:gridCol w:w="1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12EB">
            <w:pPr>
              <w:pStyle w:val="aa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 xml:space="preserve">Форма по </w:t>
            </w:r>
            <w:hyperlink r:id="rId103" w:history="1">
              <w:r>
                <w:rPr>
                  <w:rStyle w:val="a4"/>
                </w:rPr>
                <w:t>ОКУД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  <w: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Дата начала действия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Дата окончания действия</w:t>
            </w:r>
            <w:hyperlink w:anchor="sub_9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Наименование муниципального</w:t>
            </w:r>
          </w:p>
          <w:p w:rsidR="00000000" w:rsidRDefault="00C912EB">
            <w:pPr>
              <w:pStyle w:val="aa"/>
            </w:pPr>
            <w:r>
              <w:t>учреждения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  <w:p w:rsidR="00000000" w:rsidRDefault="00C912EB">
            <w:pPr>
              <w:pStyle w:val="aa"/>
            </w:pPr>
            <w:r>
              <w:t>________________________________________________________________________________________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Вид деятельности муниципального</w:t>
            </w:r>
          </w:p>
          <w:p w:rsidR="00000000" w:rsidRDefault="00C912EB">
            <w:pPr>
              <w:pStyle w:val="aa"/>
            </w:pPr>
            <w:r>
              <w:t>учреждения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____________________________________________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 xml:space="preserve">По </w:t>
            </w:r>
            <w:hyperlink r:id="rId104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____________________________________________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 xml:space="preserve">По </w:t>
            </w:r>
            <w:hyperlink r:id="rId105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____________________________________________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 xml:space="preserve">По </w:t>
            </w:r>
            <w:hyperlink r:id="rId106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(указывается вид деятельности муниципального учреждения из</w:t>
            </w:r>
          </w:p>
          <w:p w:rsidR="00000000" w:rsidRDefault="00C912EB">
            <w:pPr>
              <w:pStyle w:val="aa"/>
            </w:pPr>
            <w:r>
              <w:t>общероссийского базового перечня или регионального перечня)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Часть I. Сведения об оказываемых муниципальных услугах</w:t>
      </w:r>
      <w:hyperlink w:anchor="sub_92" w:history="1">
        <w:r>
          <w:rPr>
            <w:rStyle w:val="a4"/>
            <w:sz w:val="22"/>
            <w:szCs w:val="22"/>
          </w:rPr>
          <w:t>2</w:t>
        </w:r>
      </w:hyperlink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Раздел _________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1. Наименование муниципальной услуги: ___________________________________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5"/>
        <w:gridCol w:w="1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2. Категории потребителей муниципальной услуги: 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 xml:space="preserve"> Показатели, характеризующие   объем и (или)   качество   муниципальной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услуги:</w:t>
      </w:r>
    </w:p>
    <w:p w:rsidR="00000000" w:rsidRDefault="00C912EB">
      <w:pPr>
        <w:pStyle w:val="ab"/>
        <w:rPr>
          <w:sz w:val="22"/>
          <w:szCs w:val="22"/>
        </w:rPr>
      </w:pPr>
      <w:bookmarkStart w:id="84" w:name="sub_331"/>
      <w:r>
        <w:rPr>
          <w:sz w:val="22"/>
          <w:szCs w:val="22"/>
        </w:rPr>
        <w:t>3.1. Показатели, характеризующие качество муниципальной услуги</w:t>
      </w:r>
      <w:hyperlink w:anchor="sub_93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>:</w:t>
      </w:r>
    </w:p>
    <w:bookmarkEnd w:id="84"/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9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Уникальный номер реестровой записи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</w:t>
            </w:r>
            <w:r>
              <w:t>ль, характеризующий содержание муниципальной услуги</w:t>
            </w:r>
          </w:p>
          <w:p w:rsidR="00000000" w:rsidRDefault="00C912EB">
            <w:pPr>
              <w:pStyle w:val="aa"/>
              <w:jc w:val="center"/>
            </w:pPr>
            <w:r>
              <w:t>(по справочникам)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Доп</w:t>
            </w:r>
            <w:r>
              <w:t>устимые (возможные) отклонения от установленных показателей качества муниципальной услуги</w:t>
            </w:r>
            <w:hyperlink w:anchor="sub_9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>(наименование показателя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>(наименование показателя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>(наименование показателя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_________</w:t>
            </w:r>
          </w:p>
          <w:p w:rsidR="00000000" w:rsidRDefault="00C912EB">
            <w:pPr>
              <w:pStyle w:val="aa"/>
              <w:jc w:val="center"/>
            </w:pPr>
            <w:r>
              <w:t>(наименование показателя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>(наименование показателя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наименование показателя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20__ год (очередно</w:t>
            </w:r>
            <w:r>
              <w:t>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20__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20__ год (2-й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в процентах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в абсолютных 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наименование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код по </w:t>
            </w:r>
            <w:hyperlink r:id="rId107" w:history="1">
              <w:r>
                <w:rPr>
                  <w:rStyle w:val="a4"/>
                </w:rPr>
                <w:t>ОКЕИ</w:t>
              </w:r>
            </w:hyperlink>
            <w:hyperlink w:anchor="sub_95" w:history="1">
              <w:r>
                <w:rPr>
                  <w:rStyle w:val="a4"/>
                </w:rPr>
                <w:t>5</w:t>
              </w:r>
            </w:hyperlink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3.2. Показатели, характеризующие объем муниципальной услуги: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900"/>
        <w:gridCol w:w="900"/>
        <w:gridCol w:w="900"/>
        <w:gridCol w:w="900"/>
        <w:gridCol w:w="900"/>
        <w:gridCol w:w="90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Уникальный ном</w:t>
            </w:r>
            <w:r>
              <w:lastRenderedPageBreak/>
              <w:t xml:space="preserve">ер реестровой записи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 xml:space="preserve">Показатель, характеризующий содержание муниципальной услуги </w:t>
            </w:r>
            <w:r>
              <w:lastRenderedPageBreak/>
              <w:t>(по справочникам)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 xml:space="preserve">Показатель, характеризующий условия (формы) </w:t>
            </w:r>
            <w:r>
              <w:lastRenderedPageBreak/>
              <w:t>оказания муниципальной услуги (по справочникам)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Показатель объема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Размер платы (цена, тариф)</w:t>
            </w:r>
            <w:hyperlink w:anchor="sub_97" w:history="1">
              <w:r>
                <w:rPr>
                  <w:rStyle w:val="a4"/>
                </w:rPr>
                <w:t>7</w:t>
              </w:r>
            </w:hyperlink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Допустимые (возможные) отклонения от установленных </w:t>
            </w:r>
            <w:r>
              <w:lastRenderedPageBreak/>
              <w:t xml:space="preserve">показателей объема муниципальной услуги </w:t>
            </w:r>
            <w:hyperlink w:anchor="sub_9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 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 __ год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 __ 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 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 __ год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 __ год (2-й год плано</w:t>
            </w:r>
            <w:r>
              <w:t>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в процентах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в абсолютных 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код по </w:t>
            </w:r>
            <w:hyperlink r:id="rId108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w:anchor="sub_95" w:history="1">
              <w:r>
                <w:rPr>
                  <w:rStyle w:val="a4"/>
                </w:rPr>
                <w:t>5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4. Нормативные правовые акты, устанавливающие размер платы  (цену, тариф)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либо порядок ее (его) установления: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0"/>
        <w:gridCol w:w="2160"/>
        <w:gridCol w:w="1620"/>
        <w:gridCol w:w="1260"/>
        <w:gridCol w:w="4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Нормативный правовой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5. Порядок оказания муниципальной услуги: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5.1. Нормативные    правовые    акты,   регулирующие   порядок   оказания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муниципальной услуги: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(наименование, номер и дата нор</w:t>
      </w:r>
      <w:r>
        <w:rPr>
          <w:sz w:val="22"/>
          <w:szCs w:val="22"/>
        </w:rPr>
        <w:t>мативного правового акта)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5.2. Порядок  информирования  потенциальных  потребителей   муниципальной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услуги: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40"/>
        <w:gridCol w:w="4200"/>
        <w:gridCol w:w="4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Способ информирования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Состав размещаемой информации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Частота обновления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Часть II. Сведения о выполняемых р</w:t>
      </w:r>
      <w:r>
        <w:rPr>
          <w:rStyle w:val="a3"/>
          <w:sz w:val="22"/>
          <w:szCs w:val="22"/>
        </w:rPr>
        <w:t>аботах</w:t>
      </w:r>
      <w:hyperlink w:anchor="sub_92" w:history="1">
        <w:r>
          <w:rPr>
            <w:rStyle w:val="a4"/>
            <w:sz w:val="22"/>
            <w:szCs w:val="22"/>
          </w:rPr>
          <w:t>2</w:t>
        </w:r>
      </w:hyperlink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Раздел _________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1. Наименование работы: _________________________________________________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5"/>
        <w:gridCol w:w="1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2. Категории потребителей работы: 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 Показатели, характеризующие объем и (или) качество работы: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3.1. Показатели, характеризующие качество работы </w:t>
      </w:r>
      <w:hyperlink w:anchor="sub_93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>: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4"/>
        <w:gridCol w:w="900"/>
        <w:gridCol w:w="900"/>
        <w:gridCol w:w="9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Уникальный номер реестровой записи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содержание работы</w:t>
            </w:r>
          </w:p>
          <w:p w:rsidR="00000000" w:rsidRDefault="00C912EB">
            <w:pPr>
              <w:pStyle w:val="aa"/>
              <w:jc w:val="center"/>
            </w:pPr>
            <w:r>
              <w:t>(по сп</w:t>
            </w:r>
            <w:r>
              <w:t>равочникам)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 качества работы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Допустимые (возможные) отклонения от установленных показателей качества работы </w:t>
            </w:r>
            <w:hyperlink w:anchor="sub_9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</w:t>
            </w:r>
            <w:r>
              <w:lastRenderedPageBreak/>
              <w:t>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_____</w:t>
            </w:r>
            <w:r>
              <w:lastRenderedPageBreak/>
              <w:t>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_____</w:t>
            </w:r>
            <w:r>
              <w:lastRenderedPageBreak/>
              <w:t>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________</w:t>
            </w:r>
            <w:r>
              <w:lastRenderedPageBreak/>
              <w:t>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lastRenderedPageBreak/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наимен</w:t>
            </w:r>
            <w:r>
              <w:lastRenderedPageBreak/>
              <w:t xml:space="preserve">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 xml:space="preserve">20__ год </w:t>
            </w:r>
            <w:r>
              <w:lastRenderedPageBreak/>
              <w:t>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 xml:space="preserve">20__ </w:t>
            </w:r>
            <w:r>
              <w:lastRenderedPageBreak/>
              <w:t>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 xml:space="preserve">20__ </w:t>
            </w:r>
            <w:r>
              <w:lastRenderedPageBreak/>
              <w:t>год (2-й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 xml:space="preserve">в </w:t>
            </w:r>
            <w:r>
              <w:lastRenderedPageBreak/>
              <w:t>процентах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  <w:r>
              <w:lastRenderedPageBreak/>
              <w:t xml:space="preserve">в </w:t>
            </w:r>
            <w:r>
              <w:lastRenderedPageBreak/>
              <w:t>абсолютных 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код по </w:t>
            </w:r>
            <w:hyperlink r:id="rId109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w:anchor="sub_95" w:history="1">
              <w:r>
                <w:rPr>
                  <w:rStyle w:val="a4"/>
                </w:rPr>
                <w:t>5</w:t>
              </w:r>
            </w:hyperlink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bookmarkStart w:id="85" w:name="sub_332"/>
      <w:r>
        <w:rPr>
          <w:sz w:val="22"/>
          <w:szCs w:val="22"/>
        </w:rPr>
        <w:t>3.2. Показатели, характеризующие объем работы:</w:t>
      </w:r>
    </w:p>
    <w:bookmarkEnd w:id="85"/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4"/>
        <w:gridCol w:w="720"/>
        <w:gridCol w:w="720"/>
        <w:gridCol w:w="720"/>
        <w:gridCol w:w="900"/>
        <w:gridCol w:w="900"/>
        <w:gridCol w:w="900"/>
        <w:gridCol w:w="720"/>
        <w:gridCol w:w="720"/>
        <w:gridCol w:w="720"/>
        <w:gridCol w:w="900"/>
        <w:gridCol w:w="900"/>
        <w:gridCol w:w="900"/>
        <w:gridCol w:w="900"/>
        <w:gridCol w:w="900"/>
        <w:gridCol w:w="900"/>
        <w:gridCol w:w="788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Уникальный номер реестровой записи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 объема работы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Размер платы (цена, тариф) </w:t>
            </w:r>
            <w:hyperlink w:anchor="sub_97" w:history="1">
              <w:r>
                <w:rPr>
                  <w:rStyle w:val="a4"/>
                </w:rPr>
                <w:t>7</w:t>
              </w:r>
            </w:hyperlink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Допустимые (возможные) отклонения от установленных показателей</w:t>
            </w:r>
            <w:r>
              <w:t xml:space="preserve"> качества работы </w:t>
            </w:r>
            <w:hyperlink w:anchor="sub_9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показателя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описание работы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20__ год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20__ год (2-</w:t>
            </w:r>
            <w:r>
              <w:t>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20__ год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20__ год (2-й год планового периода)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в абсолютных 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</w:t>
            </w:r>
            <w:hyperlink w:anchor="sub_9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код по </w:t>
            </w:r>
            <w:hyperlink r:id="rId110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w:anchor="sub_95" w:history="1">
              <w:r>
                <w:rPr>
                  <w:rStyle w:val="a4"/>
                </w:rPr>
                <w:t>5</w:t>
              </w:r>
            </w:hyperlink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Часть III. Прочие сведения о муниципальном зад</w:t>
      </w:r>
      <w:r>
        <w:rPr>
          <w:rStyle w:val="a3"/>
          <w:sz w:val="22"/>
          <w:szCs w:val="22"/>
        </w:rPr>
        <w:t>ании</w:t>
      </w:r>
      <w:hyperlink w:anchor="sub_98" w:history="1">
        <w:r>
          <w:rPr>
            <w:rStyle w:val="a4"/>
            <w:sz w:val="22"/>
            <w:szCs w:val="22"/>
          </w:rPr>
          <w:t>8</w:t>
        </w:r>
      </w:hyperlink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1. Основания (условия и порядок) для  досрочного  прекращения  выполнения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муниципального задания: 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>Иная информация, необходимая для выполнения (контроля за выполнением)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муниципального задания: 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 Порядок контроля за выполнением мун</w:t>
      </w:r>
      <w:r>
        <w:rPr>
          <w:sz w:val="22"/>
          <w:szCs w:val="22"/>
        </w:rPr>
        <w:t>иципального задания: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35"/>
        <w:gridCol w:w="2987"/>
        <w:gridCol w:w="3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Форма контроля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Периодичность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Исполнительные органы муниципальной власти Республики Мордовия, осуществляющие контроль за выполнением муниципального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4. Требования к отчетности о выполнении муниципального задания: __</w:t>
      </w:r>
      <w:r>
        <w:rPr>
          <w:sz w:val="22"/>
          <w:szCs w:val="22"/>
        </w:rPr>
        <w:t>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4.1. Периодичность  представления   отчетов о  выполнении  муниципального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задания: 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4.2. Сроки представления о</w:t>
      </w:r>
      <w:r>
        <w:rPr>
          <w:sz w:val="22"/>
          <w:szCs w:val="22"/>
        </w:rPr>
        <w:t>тчетов  о выполнении   муниципального  задания: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4.2.1. Сроки     представления  предварительного   отчета   о  выполнении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муниципального задания: ____________________________________</w:t>
      </w:r>
      <w:r>
        <w:rPr>
          <w:sz w:val="22"/>
          <w:szCs w:val="22"/>
        </w:rPr>
        <w:t>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4.3. Иные требования к отчетности о  выполнении  муниципального  задания: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5. Иные показатели,   связанные  с   выполнением  муниципального  задания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(в том числе финансо</w:t>
      </w:r>
      <w:r>
        <w:rPr>
          <w:sz w:val="22"/>
          <w:szCs w:val="22"/>
        </w:rPr>
        <w:t>вые санкции (штрафы, изъятия) за   нарушение  условий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выполнения муниципального задания)</w:t>
      </w:r>
      <w:hyperlink w:anchor="sub_99" w:history="1">
        <w:r>
          <w:rPr>
            <w:rStyle w:val="a4"/>
            <w:sz w:val="22"/>
            <w:szCs w:val="22"/>
          </w:rPr>
          <w:t>9</w:t>
        </w:r>
      </w:hyperlink>
      <w:r>
        <w:rPr>
          <w:sz w:val="22"/>
          <w:szCs w:val="22"/>
        </w:rPr>
        <w:t xml:space="preserve"> : 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000000" w:rsidRDefault="00C912EB">
      <w:pPr>
        <w:pStyle w:val="ab"/>
        <w:rPr>
          <w:sz w:val="22"/>
          <w:szCs w:val="22"/>
        </w:rPr>
      </w:pPr>
      <w:bookmarkStart w:id="86" w:name="sub_91"/>
      <w:r>
        <w:rPr>
          <w:sz w:val="22"/>
          <w:szCs w:val="22"/>
        </w:rPr>
        <w:t>1 Заполняется в случае досрочного прекращения   выполнения муниципального</w:t>
      </w:r>
    </w:p>
    <w:bookmarkEnd w:id="86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задания.</w:t>
      </w:r>
    </w:p>
    <w:p w:rsidR="00000000" w:rsidRDefault="00C912EB">
      <w:pPr>
        <w:pStyle w:val="ab"/>
        <w:rPr>
          <w:sz w:val="22"/>
          <w:szCs w:val="22"/>
        </w:rPr>
      </w:pPr>
      <w:bookmarkStart w:id="87" w:name="sub_92"/>
      <w:r>
        <w:rPr>
          <w:sz w:val="22"/>
          <w:szCs w:val="22"/>
        </w:rPr>
        <w:t>2 Формируется при установлении   муниципального     задания на   оказание</w:t>
      </w:r>
    </w:p>
    <w:bookmarkEnd w:id="87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муниципального услуги (услуг) и выполнение  работы   (работ)  и  содержит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 к оказанию муниципального услуги (услуг)  и выполнению  работы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(работ) ра</w:t>
      </w:r>
      <w:r>
        <w:rPr>
          <w:sz w:val="22"/>
          <w:szCs w:val="22"/>
        </w:rPr>
        <w:t>здельно по каждой из муниципальных услуг  (работ)  с  указанием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порядкового номера раздела.</w:t>
      </w:r>
    </w:p>
    <w:p w:rsidR="00000000" w:rsidRDefault="00C912EB">
      <w:pPr>
        <w:pStyle w:val="ab"/>
        <w:rPr>
          <w:sz w:val="22"/>
          <w:szCs w:val="22"/>
        </w:rPr>
      </w:pPr>
      <w:bookmarkStart w:id="88" w:name="sub_93"/>
      <w:r>
        <w:rPr>
          <w:sz w:val="22"/>
          <w:szCs w:val="22"/>
        </w:rPr>
        <w:t>3 Заполняется в соответствии с  показателями,  характеризующими  качество</w:t>
      </w:r>
    </w:p>
    <w:bookmarkEnd w:id="88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муниципальных услуг (работ),  установленными   в  общероссийском  базовом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</w:t>
      </w:r>
      <w:r>
        <w:rPr>
          <w:sz w:val="22"/>
          <w:szCs w:val="22"/>
        </w:rPr>
        <w:t>чне или региональном перечне, а при их отсутствии или в  дополнение к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ним - показателями,    характеризующими   качество,   установленными  при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необходимости органом, осуществляющим функции и   полномочия   учредителя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бюджетных или автономных  учреждений, </w:t>
      </w:r>
      <w:r>
        <w:rPr>
          <w:sz w:val="22"/>
          <w:szCs w:val="22"/>
        </w:rPr>
        <w:t xml:space="preserve">  главным   распорядителем  средств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районного бюджета, в ведении которого находятся  казенные  учреждения,  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единицы их измерения.</w:t>
      </w:r>
    </w:p>
    <w:p w:rsidR="00000000" w:rsidRDefault="00C912EB">
      <w:pPr>
        <w:pStyle w:val="ab"/>
        <w:rPr>
          <w:sz w:val="22"/>
          <w:szCs w:val="22"/>
        </w:rPr>
      </w:pPr>
      <w:bookmarkStart w:id="89" w:name="sub_94"/>
      <w:r>
        <w:rPr>
          <w:sz w:val="22"/>
          <w:szCs w:val="22"/>
        </w:rPr>
        <w:t>4 Заполняется в соответствии с  общероссийскими  базовыми  перечнями  или</w:t>
      </w:r>
    </w:p>
    <w:bookmarkEnd w:id="89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региональным перечнем.</w:t>
      </w:r>
    </w:p>
    <w:p w:rsidR="00000000" w:rsidRDefault="00C912EB">
      <w:pPr>
        <w:pStyle w:val="ab"/>
        <w:rPr>
          <w:sz w:val="22"/>
          <w:szCs w:val="22"/>
        </w:rPr>
      </w:pPr>
      <w:bookmarkStart w:id="90" w:name="sub_95"/>
      <w:r>
        <w:rPr>
          <w:sz w:val="22"/>
          <w:szCs w:val="22"/>
        </w:rPr>
        <w:t>5 Заполня</w:t>
      </w:r>
      <w:r>
        <w:rPr>
          <w:sz w:val="22"/>
          <w:szCs w:val="22"/>
        </w:rPr>
        <w:t>ется в соответствии с кодом, указанным в общероссийском  базовом</w:t>
      </w:r>
    </w:p>
    <w:bookmarkEnd w:id="90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перечне или региональном перечне (при наличии).</w:t>
      </w:r>
    </w:p>
    <w:p w:rsidR="00000000" w:rsidRDefault="00C912EB">
      <w:pPr>
        <w:pStyle w:val="ab"/>
        <w:rPr>
          <w:sz w:val="22"/>
          <w:szCs w:val="22"/>
        </w:rPr>
      </w:pPr>
      <w:bookmarkStart w:id="91" w:name="sub_96"/>
      <w:r>
        <w:rPr>
          <w:sz w:val="22"/>
          <w:szCs w:val="22"/>
        </w:rPr>
        <w:t>6 Заполняется в случае, если для разных   муниципальных   услуг и   работ</w:t>
      </w:r>
    </w:p>
    <w:bookmarkEnd w:id="91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устанавливаются различные показатели  допустимых  (</w:t>
      </w:r>
      <w:r>
        <w:rPr>
          <w:sz w:val="22"/>
          <w:szCs w:val="22"/>
        </w:rPr>
        <w:t>возможных)  отклонений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если указанные отклонения устанавливаются в абсолютных величинах.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случае если единицей работы является  работа в   целом,   показатель не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указывается.</w:t>
      </w:r>
    </w:p>
    <w:p w:rsidR="00000000" w:rsidRDefault="00C912EB">
      <w:pPr>
        <w:pStyle w:val="ab"/>
        <w:rPr>
          <w:sz w:val="22"/>
          <w:szCs w:val="22"/>
        </w:rPr>
      </w:pPr>
      <w:bookmarkStart w:id="92" w:name="sub_97"/>
      <w:r>
        <w:rPr>
          <w:sz w:val="22"/>
          <w:szCs w:val="22"/>
        </w:rPr>
        <w:t>7 Заполняется в случае, если оказание  муниципальных   услуг  (выполне</w:t>
      </w:r>
      <w:r>
        <w:rPr>
          <w:sz w:val="22"/>
          <w:szCs w:val="22"/>
        </w:rPr>
        <w:t>ние</w:t>
      </w:r>
    </w:p>
    <w:bookmarkEnd w:id="92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работ)     осуществляется   на   платной   основе   в   соответствии    с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Федерации, Республики Мордовия и  Инсарского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муниципального района в рамках муниципального   задания.   При   оказании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муниципальных услуг   (в</w:t>
      </w:r>
      <w:r>
        <w:rPr>
          <w:sz w:val="22"/>
          <w:szCs w:val="22"/>
        </w:rPr>
        <w:t>ыполнении    работ)   на платной   основе   сверх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установленного      муниципального   задания   указанный   показатель  не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формируется.</w:t>
      </w:r>
    </w:p>
    <w:p w:rsidR="00000000" w:rsidRDefault="00C912EB">
      <w:pPr>
        <w:pStyle w:val="ab"/>
        <w:rPr>
          <w:sz w:val="22"/>
          <w:szCs w:val="22"/>
        </w:rPr>
      </w:pPr>
      <w:bookmarkStart w:id="93" w:name="sub_98"/>
      <w:r>
        <w:rPr>
          <w:sz w:val="22"/>
          <w:szCs w:val="22"/>
        </w:rPr>
        <w:t>8 Заполняется в целом по муниципальному заданию.</w:t>
      </w:r>
    </w:p>
    <w:p w:rsidR="00000000" w:rsidRDefault="00C912EB">
      <w:pPr>
        <w:pStyle w:val="ab"/>
        <w:rPr>
          <w:sz w:val="22"/>
          <w:szCs w:val="22"/>
        </w:rPr>
      </w:pPr>
      <w:bookmarkStart w:id="94" w:name="sub_99"/>
      <w:bookmarkEnd w:id="93"/>
      <w:r>
        <w:rPr>
          <w:sz w:val="22"/>
          <w:szCs w:val="22"/>
        </w:rPr>
        <w:t>9 В числе иных показателей может быть  указано   доп</w:t>
      </w:r>
      <w:r>
        <w:rPr>
          <w:sz w:val="22"/>
          <w:szCs w:val="22"/>
        </w:rPr>
        <w:t>устимое   (возможное)</w:t>
      </w:r>
    </w:p>
    <w:bookmarkEnd w:id="94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отклонение от выполнения муниципального  задания   (части  муниципального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задания), в пределах которого    оно  (его часть)  считается  выполненным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(выполненной), при принятии органом, осуществляющим функции и  полномочия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учреди</w:t>
      </w:r>
      <w:r>
        <w:rPr>
          <w:sz w:val="22"/>
          <w:szCs w:val="22"/>
        </w:rPr>
        <w:t>теля бюджетных или автономных учреждений,   главным  распорядителем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 районного бюджета,  в   ведении   которого   находятся   казенные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учреждения, решения об установлении   общего   допустимого   (возможного)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отклонения от выполнения муниципального </w:t>
      </w:r>
      <w:r>
        <w:rPr>
          <w:sz w:val="22"/>
          <w:szCs w:val="22"/>
        </w:rPr>
        <w:t>задания, в пределах которого  оно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считается выполненным    (в процентах,  в абсолютных  величинах).  В этом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случае допустимые (возможные) отклонения, предусмотренные </w:t>
      </w:r>
      <w:hyperlink w:anchor="sub_331" w:history="1">
        <w:r>
          <w:rPr>
            <w:rStyle w:val="a4"/>
            <w:sz w:val="22"/>
            <w:szCs w:val="22"/>
          </w:rPr>
          <w:t>подпунктами 3.1</w:t>
        </w:r>
      </w:hyperlink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hyperlink w:anchor="sub_332" w:history="1">
        <w:r>
          <w:rPr>
            <w:rStyle w:val="a4"/>
            <w:sz w:val="22"/>
            <w:szCs w:val="22"/>
          </w:rPr>
          <w:t>3.2</w:t>
        </w:r>
      </w:hyperlink>
      <w:r>
        <w:rPr>
          <w:sz w:val="22"/>
          <w:szCs w:val="22"/>
        </w:rPr>
        <w:t xml:space="preserve"> настоящего    муни</w:t>
      </w:r>
      <w:r>
        <w:rPr>
          <w:sz w:val="22"/>
          <w:szCs w:val="22"/>
        </w:rPr>
        <w:t>ципального   задания,   не заполняются.  В случае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установления требования о представлении  ежемесячных  или  ежеквартальных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отчетов о выполнении муниципального    задания в числе  иных  показателей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устанавливаются показатели выполнения муниципального задан</w:t>
      </w:r>
      <w:r>
        <w:rPr>
          <w:sz w:val="22"/>
          <w:szCs w:val="22"/>
        </w:rPr>
        <w:t>ия в  процентах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от годового объема оказания муниципальных услуг   (выполнения работ)  или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в абсолютных величинах как для муниципального     задания  в целом, так 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относительно его части (в том числе   с учетом   неравномерного  оказания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муниципальных услу</w:t>
      </w:r>
      <w:r>
        <w:rPr>
          <w:sz w:val="22"/>
          <w:szCs w:val="22"/>
        </w:rPr>
        <w:t>г (выполнения работ) в течение календарного года).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Подлежит обязательному заполнению в части установления финансовых санкций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 нарушение условий исполнения муниципального задания. В   муниципальном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задании устанавливается конкретный перечень нарушений усл</w:t>
      </w:r>
      <w:r>
        <w:rPr>
          <w:sz w:val="22"/>
          <w:szCs w:val="22"/>
        </w:rPr>
        <w:t>овий  исполнения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муниципального задания, вид     и размер   финансовых    санкций с учетом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специфики деятельности муниципальных учреждений.</w:t>
      </w:r>
    </w:p>
    <w:p w:rsidR="00000000" w:rsidRDefault="00C912EB"/>
    <w:p w:rsidR="00000000" w:rsidRDefault="00C912EB">
      <w:pPr>
        <w:ind w:firstLine="0"/>
        <w:jc w:val="left"/>
        <w:sectPr w:rsidR="00000000">
          <w:headerReference w:type="default" r:id="rId111"/>
          <w:footerReference w:type="default" r:id="rId1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95" w:name="sub_2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5"/>
    <w:p w:rsidR="00000000" w:rsidRDefault="00C912EB">
      <w:pPr>
        <w:pStyle w:val="a7"/>
      </w:pPr>
      <w:r>
        <w:t xml:space="preserve">Приложение 2 изменено с 1 января 2018 г. -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114" w:history="1">
        <w:r>
          <w:rPr>
            <w:rStyle w:val="a4"/>
          </w:rPr>
          <w:t>См. предыдущую редакцию</w:t>
        </w:r>
      </w:hyperlink>
    </w:p>
    <w:p w:rsidR="00000000" w:rsidRDefault="00C912E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формирования муниципального</w:t>
      </w:r>
      <w:r>
        <w:rPr>
          <w:rStyle w:val="a3"/>
          <w:rFonts w:ascii="Arial" w:hAnsi="Arial" w:cs="Arial"/>
        </w:rPr>
        <w:br/>
        <w:t>задания в отношении муниципальных учреждений</w:t>
      </w:r>
      <w:r>
        <w:rPr>
          <w:rStyle w:val="a3"/>
          <w:rFonts w:ascii="Arial" w:hAnsi="Arial" w:cs="Arial"/>
        </w:rPr>
        <w:br/>
        <w:t>Инсарского муниципального района и финансовом</w:t>
      </w:r>
      <w:r>
        <w:rPr>
          <w:rStyle w:val="a3"/>
          <w:rFonts w:ascii="Arial" w:hAnsi="Arial" w:cs="Arial"/>
        </w:rPr>
        <w:br/>
        <w:t>обеспечения выполнения муниципального задания</w:t>
      </w:r>
      <w:r>
        <w:rPr>
          <w:rStyle w:val="a3"/>
          <w:rFonts w:ascii="Arial" w:hAnsi="Arial" w:cs="Arial"/>
        </w:rPr>
        <w:br/>
        <w:t>(с изменениями от 28 декабря 2016 г., 28 декабря 2017 г.)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Отчет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о выполнении муниципального задания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на 20__ год и на плановый период 20__ и 20__ годов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5796"/>
        <w:gridCol w:w="1521"/>
        <w:gridCol w:w="1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 </w:t>
            </w:r>
            <w:hyperlink r:id="rId115" w:history="1">
              <w:r>
                <w:rPr>
                  <w:rStyle w:val="a4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"__" ____________ 20__ г.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учреждения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16" w:history="1">
              <w:r>
                <w:rPr>
                  <w:rStyle w:val="a4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17" w:history="1">
              <w:r>
                <w:rPr>
                  <w:rStyle w:val="a4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18" w:history="1">
              <w:r>
                <w:rPr>
                  <w:rStyle w:val="a4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вид деятельности муниципального учреждения из</w:t>
            </w:r>
          </w:p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общероссийского базового перечня или регионального перечня)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2"/>
                <w:szCs w:val="22"/>
              </w:rPr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Часть I. Сведения об оказываемых муниципальных услугах</w:t>
      </w:r>
      <w:hyperlink w:anchor="sub_90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Раздел _________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1. Наименование муниципальной услуги: ___________________________________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5"/>
        <w:gridCol w:w="1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2. Категории пот</w:t>
      </w:r>
      <w:r>
        <w:rPr>
          <w:sz w:val="22"/>
          <w:szCs w:val="22"/>
        </w:rPr>
        <w:t>ребителей муниципальной услуги: 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3. Сведения о фактическом достижении показателей, </w:t>
      </w:r>
      <w:r>
        <w:rPr>
          <w:sz w:val="22"/>
          <w:szCs w:val="22"/>
        </w:rPr>
        <w:t>характеризующих объем 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качество муниципальной услуги: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3.1. Сведения о    фактическом  достижении  показателей,  характеризующих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качество муниципальной услуги:</w:t>
      </w:r>
    </w:p>
    <w:p w:rsidR="00000000" w:rsidRDefault="00C912EB"/>
    <w:p w:rsidR="00000000" w:rsidRDefault="00C912EB">
      <w:pPr>
        <w:ind w:firstLine="0"/>
        <w:jc w:val="left"/>
        <w:sectPr w:rsidR="00000000">
          <w:headerReference w:type="default" r:id="rId119"/>
          <w:footerReference w:type="default" r:id="rId1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080"/>
        <w:gridCol w:w="1080"/>
        <w:gridCol w:w="1080"/>
        <w:gridCol w:w="900"/>
        <w:gridCol w:w="900"/>
        <w:gridCol w:w="900"/>
        <w:gridCol w:w="900"/>
        <w:gridCol w:w="900"/>
        <w:gridCol w:w="896"/>
        <w:gridCol w:w="1084"/>
        <w:gridCol w:w="900"/>
        <w:gridCol w:w="1080"/>
        <w:gridCol w:w="10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 качества 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допустимое (возможное) отклонение </w:t>
            </w:r>
            <w:hyperlink w:anchor="sub_905" w:history="1">
              <w:r>
                <w:rPr>
                  <w:rStyle w:val="a4"/>
                </w:rPr>
                <w:t>5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sub_906" w:history="1">
              <w:r>
                <w:rPr>
                  <w:rStyle w:val="a4"/>
                </w:rPr>
                <w:t>6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причина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код по </w:t>
            </w:r>
            <w:hyperlink r:id="rId121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утверждено в муниципальном задании на год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утверждено в муниципальном задании на отчетную дату </w:t>
            </w:r>
            <w:hyperlink w:anchor="sub_9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исполнено на </w:t>
            </w:r>
            <w:r>
              <w:t xml:space="preserve">отчетную дату </w:t>
            </w:r>
            <w:hyperlink w:anchor="sub_90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</w:t>
      </w:r>
      <w:r>
        <w:rPr>
          <w:sz w:val="22"/>
          <w:szCs w:val="22"/>
        </w:rPr>
        <w:t>стижении показателей, характеризующих объем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муниципальной услуги: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900"/>
        <w:gridCol w:w="1080"/>
        <w:gridCol w:w="1080"/>
        <w:gridCol w:w="900"/>
        <w:gridCol w:w="900"/>
        <w:gridCol w:w="900"/>
        <w:gridCol w:w="900"/>
        <w:gridCol w:w="846"/>
        <w:gridCol w:w="954"/>
        <w:gridCol w:w="1080"/>
        <w:gridCol w:w="1080"/>
        <w:gridCol w:w="9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Уникальный номер реестровой записи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  <w:r>
              <w:t>Средний размер платы (цена, тариф)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допустимое (возможное) отклонение </w:t>
            </w:r>
            <w:hyperlink w:anchor="sub_905" w:history="1">
              <w:r>
                <w:rPr>
                  <w:rStyle w:val="a4"/>
                </w:rPr>
                <w:t>5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отклонение, превышающее допустимое (возмож</w:t>
            </w:r>
            <w:r>
              <w:lastRenderedPageBreak/>
              <w:t xml:space="preserve">ное) отклонение </w:t>
            </w:r>
            <w:hyperlink w:anchor="sub_906" w:history="1">
              <w:r>
                <w:rPr>
                  <w:rStyle w:val="a4"/>
                </w:rPr>
                <w:t>6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lastRenderedPageBreak/>
              <w:t>причина отклонения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код по </w:t>
            </w:r>
            <w:hyperlink r:id="rId122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утверждено в муниципаль</w:t>
            </w:r>
            <w:r>
              <w:lastRenderedPageBreak/>
              <w:t xml:space="preserve">ном задании на год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утверждено в муниципал</w:t>
            </w:r>
            <w:r>
              <w:lastRenderedPageBreak/>
              <w:t xml:space="preserve">ьном задании на отчетную дату </w:t>
            </w:r>
            <w:hyperlink w:anchor="sub_9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 xml:space="preserve">исполнено на </w:t>
            </w:r>
            <w:r>
              <w:t xml:space="preserve">отчетную дату </w:t>
            </w:r>
            <w:hyperlink w:anchor="sub_90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lastRenderedPageBreak/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lastRenderedPageBreak/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lastRenderedPageBreak/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________</w:t>
            </w:r>
          </w:p>
          <w:p w:rsidR="00000000" w:rsidRDefault="00C912EB">
            <w:pPr>
              <w:pStyle w:val="aa"/>
              <w:jc w:val="center"/>
            </w:pPr>
            <w:r>
              <w:lastRenderedPageBreak/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________</w:t>
            </w:r>
          </w:p>
          <w:p w:rsidR="00000000" w:rsidRDefault="00C912EB">
            <w:pPr>
              <w:pStyle w:val="aa"/>
              <w:jc w:val="center"/>
            </w:pPr>
            <w:r>
              <w:lastRenderedPageBreak/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 xml:space="preserve">Часть II. Сведения о </w:t>
      </w:r>
      <w:r>
        <w:rPr>
          <w:rStyle w:val="a3"/>
          <w:sz w:val="22"/>
          <w:szCs w:val="22"/>
        </w:rPr>
        <w:t>выполняемых работах</w:t>
      </w:r>
      <w:hyperlink w:anchor="sub_90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Раздел _________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1. Наименование работы: _________________________________________________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5"/>
        <w:gridCol w:w="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2. Категории потребителей работы: 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 Сведения о фактическом достижении показателей, характеризующих объем 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качество работы: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3.1. Сведения     о фактическом  достижении показателей,  характеризующих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качество работы на  20__ год и на плановый  период 20__ и 20__ г</w:t>
      </w:r>
      <w:r>
        <w:rPr>
          <w:sz w:val="22"/>
          <w:szCs w:val="22"/>
        </w:rPr>
        <w:t>одов на 1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 20__ г.: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"/>
        <w:gridCol w:w="836"/>
        <w:gridCol w:w="900"/>
        <w:gridCol w:w="900"/>
        <w:gridCol w:w="900"/>
        <w:gridCol w:w="900"/>
        <w:gridCol w:w="1080"/>
        <w:gridCol w:w="900"/>
        <w:gridCol w:w="900"/>
        <w:gridCol w:w="1080"/>
        <w:gridCol w:w="1080"/>
        <w:gridCol w:w="1080"/>
        <w:gridCol w:w="1260"/>
        <w:gridCol w:w="1260"/>
        <w:gridCol w:w="1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2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 качества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2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значение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допустимое (возможное) отклонение </w:t>
            </w:r>
            <w:hyperlink w:anchor="sub_905" w:history="1">
              <w:r>
                <w:rPr>
                  <w:rStyle w:val="a4"/>
                </w:rPr>
                <w:t>5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sub_906" w:history="1">
              <w:r>
                <w:rPr>
                  <w:rStyle w:val="a4"/>
                </w:rPr>
                <w:t>6</w:t>
              </w:r>
            </w:hyperlink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причина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2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код по </w:t>
            </w:r>
            <w:hyperlink r:id="rId123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утверждено в муниципальном задании на год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утверждено в муниципальном задании на отчетную дату </w:t>
            </w:r>
            <w:hyperlink w:anchor="sub_9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исполн</w:t>
            </w:r>
            <w:r>
              <w:t xml:space="preserve">ено на отчетную дату </w:t>
            </w:r>
            <w:hyperlink w:anchor="sub_90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 xml:space="preserve">(наименование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bookmarkStart w:id="96" w:name="sub_32"/>
      <w:r>
        <w:rPr>
          <w:sz w:val="22"/>
          <w:szCs w:val="22"/>
        </w:rPr>
        <w:t>3.2. Сведения о фактичес</w:t>
      </w:r>
      <w:r>
        <w:rPr>
          <w:sz w:val="22"/>
          <w:szCs w:val="22"/>
        </w:rPr>
        <w:t>ком достижении показателей, характеризующих объем</w:t>
      </w:r>
    </w:p>
    <w:bookmarkEnd w:id="96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работы: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"/>
        <w:gridCol w:w="836"/>
        <w:gridCol w:w="900"/>
        <w:gridCol w:w="900"/>
        <w:gridCol w:w="900"/>
        <w:gridCol w:w="900"/>
        <w:gridCol w:w="900"/>
        <w:gridCol w:w="900"/>
        <w:gridCol w:w="720"/>
        <w:gridCol w:w="900"/>
        <w:gridCol w:w="900"/>
        <w:gridCol w:w="900"/>
        <w:gridCol w:w="1080"/>
        <w:gridCol w:w="968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Уникальный номер реестровой записи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2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8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Показатель объема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Размер платы</w:t>
            </w:r>
          </w:p>
          <w:p w:rsidR="00000000" w:rsidRDefault="00C912EB">
            <w:pPr>
              <w:pStyle w:val="aa"/>
              <w:jc w:val="center"/>
            </w:pPr>
            <w:r>
              <w:t>(цена, тариф)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2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показателя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допустимое (возможное) отклонение </w:t>
            </w:r>
            <w:hyperlink w:anchor="sub_905" w:history="1">
              <w:r>
                <w:rPr>
                  <w:rStyle w:val="a4"/>
                </w:rPr>
                <w:t>5</w:t>
              </w:r>
            </w:hyperlink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отклонение, превышающее допустимое (возможное) </w:t>
            </w:r>
            <w:r>
              <w:lastRenderedPageBreak/>
              <w:t xml:space="preserve">отклонение </w:t>
            </w:r>
            <w:hyperlink w:anchor="sub_906" w:history="1">
              <w:r>
                <w:rPr>
                  <w:rStyle w:val="a4"/>
                </w:rPr>
                <w:t>6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причина отклонения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>(наименование показ</w:t>
            </w:r>
            <w:r>
              <w:lastRenderedPageBreak/>
              <w:t xml:space="preserve">ателя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>(наименование показа</w:t>
            </w:r>
            <w:r>
              <w:lastRenderedPageBreak/>
              <w:t xml:space="preserve">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>(наименование показа</w:t>
            </w:r>
            <w:r>
              <w:lastRenderedPageBreak/>
              <w:t xml:space="preserve">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>(наименование показа</w:t>
            </w:r>
            <w:r>
              <w:lastRenderedPageBreak/>
              <w:t xml:space="preserve">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_______</w:t>
            </w:r>
          </w:p>
          <w:p w:rsidR="00000000" w:rsidRDefault="00C912EB">
            <w:pPr>
              <w:pStyle w:val="aa"/>
              <w:jc w:val="center"/>
            </w:pPr>
            <w:r>
              <w:t>(наименование показа</w:t>
            </w:r>
            <w:r>
              <w:lastRenderedPageBreak/>
              <w:t xml:space="preserve">теля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наименование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код по </w:t>
            </w:r>
            <w:hyperlink r:id="rId124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утверждено в государственном </w:t>
            </w:r>
            <w:r>
              <w:lastRenderedPageBreak/>
              <w:t>задани</w:t>
            </w:r>
            <w:r>
              <w:t xml:space="preserve">и на год </w:t>
            </w:r>
            <w:hyperlink w:anchor="sub_902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 xml:space="preserve">утверждено в государственном </w:t>
            </w:r>
            <w:r>
              <w:lastRenderedPageBreak/>
              <w:t xml:space="preserve">задании на отчетную дату </w:t>
            </w:r>
            <w:hyperlink w:anchor="sub_9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 xml:space="preserve">исполнено на отчетную дату </w:t>
            </w:r>
            <w:hyperlink w:anchor="sub_90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(уполномоченное лицо)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 ___________ 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(должность)     (подпись)  (расшифровка подписи)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 20__ г.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bookmarkStart w:id="97" w:name="sub_901"/>
      <w:r>
        <w:rPr>
          <w:sz w:val="22"/>
          <w:szCs w:val="22"/>
        </w:rPr>
        <w:t>1 Формируется при  установлении</w:t>
      </w:r>
      <w:r>
        <w:rPr>
          <w:sz w:val="22"/>
          <w:szCs w:val="22"/>
        </w:rPr>
        <w:t xml:space="preserve">  муниципального   задания   на   оказание</w:t>
      </w:r>
    </w:p>
    <w:bookmarkEnd w:id="97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муниципальной услуги (услуг) и выполнение   работы   (работ) и   содержит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 к оказанию муниципальной услуги (услуг)  и  выполнению  работы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(работ) раздельно по каждой из муниципальных услуг  (работ</w:t>
      </w:r>
      <w:r>
        <w:rPr>
          <w:sz w:val="22"/>
          <w:szCs w:val="22"/>
        </w:rPr>
        <w:t>) с   указанием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порядкового номера раздела.</w:t>
      </w:r>
    </w:p>
    <w:p w:rsidR="00000000" w:rsidRDefault="00C912EB">
      <w:pPr>
        <w:pStyle w:val="ab"/>
        <w:rPr>
          <w:sz w:val="22"/>
          <w:szCs w:val="22"/>
        </w:rPr>
      </w:pPr>
      <w:bookmarkStart w:id="98" w:name="sub_902"/>
      <w:r>
        <w:rPr>
          <w:sz w:val="22"/>
          <w:szCs w:val="22"/>
        </w:rPr>
        <w:t>2 Формируется в соответствии с муниципальным заданием.</w:t>
      </w:r>
    </w:p>
    <w:p w:rsidR="00000000" w:rsidRDefault="00C912EB">
      <w:pPr>
        <w:pStyle w:val="ab"/>
        <w:rPr>
          <w:sz w:val="22"/>
          <w:szCs w:val="22"/>
        </w:rPr>
      </w:pPr>
      <w:bookmarkStart w:id="99" w:name="sub_903"/>
      <w:bookmarkEnd w:id="98"/>
      <w:r>
        <w:rPr>
          <w:sz w:val="22"/>
          <w:szCs w:val="22"/>
        </w:rPr>
        <w:t>3 Заполняется в случае установления органом,   осуществляющим   функции и</w:t>
      </w:r>
    </w:p>
    <w:bookmarkEnd w:id="99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полномочия учредителя, требования о представлении проме</w:t>
      </w:r>
      <w:r>
        <w:rPr>
          <w:sz w:val="22"/>
          <w:szCs w:val="22"/>
        </w:rPr>
        <w:t>жуточного   отчета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 выполнении муниципального    задания.   При   установлении   показателя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достижения результатов выполнения муниципального задания на отчетную дату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в процентах от годового объема оказания муниципальной услуги  (выполнения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работы) рассчит</w:t>
      </w:r>
      <w:r>
        <w:rPr>
          <w:sz w:val="22"/>
          <w:szCs w:val="22"/>
        </w:rPr>
        <w:t>ывается путем умножения годового    объема   муниципальной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услуги (работы) на     установленный   процент   достижения   результатов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выполнения муниципального задания на отчетную дату, в том числе с  учетом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неравномерного оказания муниципальных услуг (выпо</w:t>
      </w:r>
      <w:r>
        <w:rPr>
          <w:sz w:val="22"/>
          <w:szCs w:val="22"/>
        </w:rPr>
        <w:t>лнения работ) в  течение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календарного года. При установлении показателя    достижения  результатов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выполнения муниципального задания на отчетную дату в абсолютных величинах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заполняется в соответствии с муниципальным заданием (в том числе с учетом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неравноме</w:t>
      </w:r>
      <w:r>
        <w:rPr>
          <w:sz w:val="22"/>
          <w:szCs w:val="22"/>
        </w:rPr>
        <w:t>рного оказания муниципальных услуг (выполнения работ) в  течение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календарного года).</w:t>
      </w:r>
    </w:p>
    <w:p w:rsidR="00000000" w:rsidRDefault="00C912EB">
      <w:pPr>
        <w:pStyle w:val="ab"/>
        <w:rPr>
          <w:sz w:val="22"/>
          <w:szCs w:val="22"/>
        </w:rPr>
      </w:pPr>
      <w:bookmarkStart w:id="100" w:name="sub_904"/>
      <w:r>
        <w:rPr>
          <w:sz w:val="22"/>
          <w:szCs w:val="22"/>
        </w:rPr>
        <w:t>4 В предварительном отчете в этой графе указываются показатели качества и</w:t>
      </w:r>
    </w:p>
    <w:bookmarkEnd w:id="100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объема, запланированные к исполнению по завершении текущего   финансового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года.</w:t>
      </w:r>
    </w:p>
    <w:p w:rsidR="00000000" w:rsidRDefault="00C912EB">
      <w:pPr>
        <w:pStyle w:val="ab"/>
        <w:rPr>
          <w:sz w:val="22"/>
          <w:szCs w:val="22"/>
        </w:rPr>
      </w:pPr>
      <w:bookmarkStart w:id="101" w:name="sub_905"/>
      <w:r>
        <w:rPr>
          <w:sz w:val="22"/>
          <w:szCs w:val="22"/>
        </w:rPr>
        <w:t>5 Рассчитывается путем умножения значения   показателя   объема   и (или)</w:t>
      </w:r>
    </w:p>
    <w:bookmarkEnd w:id="101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качества муниципальной услуги (работы),   установленного в  муниципальном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задании (графа 10), на установленное в муниципальном   задании   значение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допустимого (возможного</w:t>
      </w:r>
      <w:r>
        <w:rPr>
          <w:sz w:val="22"/>
          <w:szCs w:val="22"/>
        </w:rPr>
        <w:t>) отклонения от установленных показателей качества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(объема) муниципальной услуги (работы), в пределах которого муниципальное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задание считается выполненным (в процентах), при установлении допустимого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(возможного) отклонения от установленных показателей   ка</w:t>
      </w:r>
      <w:r>
        <w:rPr>
          <w:sz w:val="22"/>
          <w:szCs w:val="22"/>
        </w:rPr>
        <w:t>чества  (объема)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муниципальной услуги (работы)   в абсолютных   величинах   заполняется 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муниципальным заданием. Значение   указывается в  единицах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измерения показателя, установленных в муниципальном задании  (графа 8),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целых единицах. З</w:t>
      </w:r>
      <w:r>
        <w:rPr>
          <w:sz w:val="22"/>
          <w:szCs w:val="22"/>
        </w:rPr>
        <w:t>начение менее 0,5 единицы отбрасывается, а 0,5 единицы 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более округляется до целой единицы. В случае если единицей объема  работы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является работа    в   целом,   показатели   граф 13 и 14   </w:t>
      </w:r>
      <w:hyperlink w:anchor="sub_32" w:history="1">
        <w:r>
          <w:rPr>
            <w:rStyle w:val="a4"/>
            <w:sz w:val="22"/>
            <w:szCs w:val="22"/>
          </w:rPr>
          <w:t>пункта 3.2</w:t>
        </w:r>
      </w:hyperlink>
      <w:r>
        <w:rPr>
          <w:sz w:val="22"/>
          <w:szCs w:val="22"/>
        </w:rPr>
        <w:t xml:space="preserve"> не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рассчитываются.</w:t>
      </w:r>
    </w:p>
    <w:p w:rsidR="00000000" w:rsidRDefault="00C912EB">
      <w:pPr>
        <w:pStyle w:val="ab"/>
        <w:rPr>
          <w:sz w:val="22"/>
          <w:szCs w:val="22"/>
        </w:rPr>
      </w:pPr>
      <w:bookmarkStart w:id="102" w:name="sub_906"/>
      <w:r>
        <w:rPr>
          <w:sz w:val="22"/>
          <w:szCs w:val="22"/>
        </w:rPr>
        <w:t>6 Ра</w:t>
      </w:r>
      <w:r>
        <w:rPr>
          <w:sz w:val="22"/>
          <w:szCs w:val="22"/>
        </w:rPr>
        <w:t>ссчитывается при формировании отчета за год как  разница  показателей</w:t>
      </w:r>
    </w:p>
    <w:bookmarkEnd w:id="102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граф 10, 12 и 13.</w:t>
      </w:r>
    </w:p>
    <w:p w:rsidR="00000000" w:rsidRDefault="00C912EB"/>
    <w:p w:rsidR="00000000" w:rsidRDefault="00C912EB"/>
    <w:p w:rsidR="00000000" w:rsidRDefault="00C912EB">
      <w:pPr>
        <w:ind w:firstLine="0"/>
        <w:jc w:val="left"/>
        <w:sectPr w:rsidR="00000000">
          <w:headerReference w:type="default" r:id="rId125"/>
          <w:footerReference w:type="default" r:id="rId1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912EB">
      <w:pPr>
        <w:pStyle w:val="a6"/>
        <w:rPr>
          <w:color w:val="000000"/>
          <w:sz w:val="16"/>
          <w:szCs w:val="16"/>
        </w:rPr>
      </w:pPr>
      <w:bookmarkStart w:id="103" w:name="sub_3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3"/>
    <w:p w:rsidR="00000000" w:rsidRDefault="00C912EB">
      <w:pPr>
        <w:pStyle w:val="a7"/>
      </w:pPr>
      <w:r>
        <w:t xml:space="preserve">Приложение 3 изменено с 1 января 2018 г. - </w:t>
      </w:r>
      <w:hyperlink r:id="rId127" w:history="1">
        <w:r>
          <w:rPr>
            <w:rStyle w:val="a4"/>
          </w:rPr>
          <w:t>Постановление</w:t>
        </w:r>
      </w:hyperlink>
      <w:r>
        <w:t xml:space="preserve"> Администрации Инсарского муниципального района Республики Мордовия от 28 декабря 2017 г. N 545</w:t>
      </w:r>
    </w:p>
    <w:p w:rsidR="00000000" w:rsidRDefault="00C912EB">
      <w:pPr>
        <w:pStyle w:val="a7"/>
      </w:pPr>
      <w:hyperlink r:id="rId128" w:history="1">
        <w:r>
          <w:rPr>
            <w:rStyle w:val="a4"/>
          </w:rPr>
          <w:t>См. предыдущую редакцию</w:t>
        </w:r>
      </w:hyperlink>
    </w:p>
    <w:p w:rsidR="00000000" w:rsidRDefault="00C912E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формирования муници</w:t>
      </w:r>
      <w:r>
        <w:rPr>
          <w:rStyle w:val="a3"/>
          <w:rFonts w:ascii="Arial" w:hAnsi="Arial" w:cs="Arial"/>
        </w:rPr>
        <w:t>пального</w:t>
      </w:r>
      <w:r>
        <w:rPr>
          <w:rStyle w:val="a3"/>
          <w:rFonts w:ascii="Arial" w:hAnsi="Arial" w:cs="Arial"/>
        </w:rPr>
        <w:br/>
        <w:t>задания в отношении муниципальных учреждений</w:t>
      </w:r>
      <w:r>
        <w:rPr>
          <w:rStyle w:val="a3"/>
          <w:rFonts w:ascii="Arial" w:hAnsi="Arial" w:cs="Arial"/>
        </w:rPr>
        <w:br/>
        <w:t>Инсарского муниципального района и финансовом</w:t>
      </w:r>
      <w:r>
        <w:rPr>
          <w:rStyle w:val="a3"/>
          <w:rFonts w:ascii="Arial" w:hAnsi="Arial" w:cs="Arial"/>
        </w:rPr>
        <w:br/>
        <w:t>обеспечения выполнения муниципального задания</w:t>
      </w:r>
      <w:r>
        <w:rPr>
          <w:rStyle w:val="a3"/>
          <w:rFonts w:ascii="Arial" w:hAnsi="Arial" w:cs="Arial"/>
        </w:rPr>
        <w:br/>
        <w:t>(с изменениями от 28 декабря 2016 г., 28 декабря 2017 г.)</w:t>
      </w:r>
    </w:p>
    <w:p w:rsidR="00000000" w:rsidRDefault="00C912EB"/>
    <w:p w:rsidR="00000000" w:rsidRDefault="00C912EB">
      <w:pPr>
        <w:pStyle w:val="1"/>
      </w:pPr>
      <w:r>
        <w:t>Типовая форма</w:t>
      </w:r>
      <w:r>
        <w:br/>
        <w:t>соглашения о порядке и условиях предо</w:t>
      </w:r>
      <w:r>
        <w:t>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г. 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(место заключения соглашения)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_______________ 20__ г.                        N ___</w:t>
      </w:r>
      <w:r>
        <w:rPr>
          <w:sz w:val="22"/>
          <w:szCs w:val="22"/>
        </w:rPr>
        <w:t>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(дата заключения соглашения)                           (номер соглашения)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органа, осуществляющего функции и полномочия учредителя,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гл</w:t>
      </w:r>
      <w:r>
        <w:rPr>
          <w:sz w:val="22"/>
          <w:szCs w:val="22"/>
        </w:rPr>
        <w:t>авного распорядителя средств бюджета)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именуемый в дальнейшем "Учредитель", в лице 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должности руководителя Учредителя или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уполномоченного им лица)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действующего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руководителя Учредителя или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уполномоченного им лица)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</w:t>
      </w:r>
      <w:r>
        <w:rPr>
          <w:sz w:val="22"/>
          <w:szCs w:val="22"/>
        </w:rPr>
        <w:t>_______________________,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(положение о исполнительном органе муниципальной власти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Инсарского муниципального района, доверенность, приказ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или иной документ, удостоверяющий полномочия)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 ___</w:t>
      </w:r>
      <w:r>
        <w:rPr>
          <w:sz w:val="22"/>
          <w:szCs w:val="22"/>
        </w:rPr>
        <w:t>__________________________________________________,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муниципального учреждения Инсарского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муниципального района)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"Учреждение", в лице 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должности руководителя Учреждения или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уполномоченного им лица)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___________________________________________________________, действующе</w:t>
      </w:r>
      <w:r>
        <w:rPr>
          <w:sz w:val="22"/>
          <w:szCs w:val="22"/>
        </w:rPr>
        <w:t>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руководителя Учреждения или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уполномоченного им лица)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(устав Учреждения или иной уполномочивающий документ)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 другой сторо</w:t>
      </w:r>
      <w:r>
        <w:rPr>
          <w:sz w:val="22"/>
          <w:szCs w:val="22"/>
        </w:rPr>
        <w:t>ны, далее именуемые "Стороны", в соответствии с   Бюджетным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кодексом   Российской  Федерации,  </w:t>
      </w:r>
      <w:hyperlink w:anchor="sub_10000" w:history="1">
        <w:r>
          <w:rPr>
            <w:rStyle w:val="a4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 формирования  муниципального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задания на оказание муниципальных услуг (выполнение  работ)  в  отношении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муниципальных учрежде</w:t>
      </w:r>
      <w:r>
        <w:rPr>
          <w:sz w:val="22"/>
          <w:szCs w:val="22"/>
        </w:rPr>
        <w:t>ний Инсарского муниципального  района и  финансового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обеспечения       выполнения   муниципального   задания,     утвержденным</w:t>
      </w:r>
    </w:p>
    <w:p w:rsidR="00000000" w:rsidRDefault="00C912EB">
      <w:pPr>
        <w:pStyle w:val="ab"/>
        <w:rPr>
          <w:sz w:val="22"/>
          <w:szCs w:val="22"/>
        </w:rPr>
      </w:pP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 Администрации    Инсарского    муниципального    района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от 21 ноября 2015 г. N 582    (д</w:t>
      </w:r>
      <w:r>
        <w:rPr>
          <w:sz w:val="22"/>
          <w:szCs w:val="22"/>
        </w:rPr>
        <w:t>алее - Порядок),   заключили    настоящее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Соглашение о нижеследующем.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1. Предмет Соглашения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1.1. Предметом настоящего Соглашения является предоставление   Учреждению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из бюджета Инсарского муниципального района в 20_____ году/20____-</w:t>
      </w:r>
      <w:r>
        <w:rPr>
          <w:sz w:val="22"/>
          <w:szCs w:val="22"/>
        </w:rPr>
        <w:t>20_____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годах</w:t>
      </w:r>
      <w:hyperlink w:anchor="sub_9001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субсидии на   финансовое  обеспечение  выполнения  муниципального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задания на оказание муниципальных услуг (выполнение работ) N ________  от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 20__ года   (далее - Субсидия,  муниципальное  задание).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bookmarkStart w:id="104" w:name="sub_2002"/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2. Порядок, условия предоставления Субсидии и</w:t>
      </w:r>
    </w:p>
    <w:bookmarkEnd w:id="104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финансовое обеспечение выполнения муниципального задания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bookmarkStart w:id="105" w:name="sub_2111"/>
      <w:r>
        <w:rPr>
          <w:sz w:val="22"/>
          <w:szCs w:val="22"/>
        </w:rPr>
        <w:t>2.1. Субсидия предоставляется Учреждению на оказание муниципальных  услуг</w:t>
      </w:r>
    </w:p>
    <w:bookmarkEnd w:id="105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(выполнение работ), установленных</w:t>
      </w:r>
      <w:r>
        <w:rPr>
          <w:sz w:val="22"/>
          <w:szCs w:val="22"/>
        </w:rPr>
        <w:t xml:space="preserve"> в муниципальном задании.</w:t>
      </w:r>
    </w:p>
    <w:p w:rsidR="00000000" w:rsidRDefault="00C912EB">
      <w:pPr>
        <w:pStyle w:val="ab"/>
        <w:rPr>
          <w:sz w:val="22"/>
          <w:szCs w:val="22"/>
        </w:rPr>
      </w:pPr>
      <w:bookmarkStart w:id="106" w:name="sub_22"/>
      <w:r>
        <w:rPr>
          <w:sz w:val="22"/>
          <w:szCs w:val="22"/>
        </w:rPr>
        <w:t>2.2. Субсидия предоставляется в пределах лимитов бюджетных  обязательств,</w:t>
      </w:r>
    </w:p>
    <w:bookmarkEnd w:id="106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доведенных Учредителю   как   получателю   средств   бюджета   Инсарского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по кодам </w:t>
      </w:r>
      <w:hyperlink r:id="rId129" w:history="1">
        <w:r>
          <w:rPr>
            <w:rStyle w:val="a4"/>
            <w:sz w:val="22"/>
            <w:szCs w:val="22"/>
          </w:rPr>
          <w:t>классификации расходов</w:t>
        </w:r>
      </w:hyperlink>
      <w:r>
        <w:rPr>
          <w:sz w:val="22"/>
          <w:szCs w:val="22"/>
        </w:rPr>
        <w:t xml:space="preserve"> бюджетов Российской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(далее - коды бюджетной классификации), в следующем размере</w:t>
      </w:r>
      <w:hyperlink w:anchor="sub_9002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>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20__ году ______ (___________) рублей - по коду </w:t>
      </w:r>
      <w:hyperlink r:id="rId130" w:history="1">
        <w:r>
          <w:rPr>
            <w:rStyle w:val="a4"/>
            <w:sz w:val="22"/>
            <w:szCs w:val="22"/>
          </w:rPr>
          <w:t>бюджетной классификации</w:t>
        </w:r>
      </w:hyperlink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(сумма прописью)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(КБК)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20__ году ______ (___________) рублей - по коду </w:t>
      </w:r>
      <w:hyperlink r:id="rId131" w:history="1">
        <w:r>
          <w:rPr>
            <w:rStyle w:val="a4"/>
            <w:sz w:val="22"/>
            <w:szCs w:val="22"/>
          </w:rPr>
          <w:t>бюджетной классификации</w:t>
        </w:r>
      </w:hyperlink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(сумма прописью)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(КБК)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в 20__ году ____</w:t>
      </w:r>
      <w:r>
        <w:rPr>
          <w:sz w:val="22"/>
          <w:szCs w:val="22"/>
        </w:rPr>
        <w:t xml:space="preserve">__ (___________) рублей - по коду </w:t>
      </w:r>
      <w:hyperlink r:id="rId132" w:history="1">
        <w:r>
          <w:rPr>
            <w:rStyle w:val="a4"/>
            <w:sz w:val="22"/>
            <w:szCs w:val="22"/>
          </w:rPr>
          <w:t>бюджетной классификации</w:t>
        </w:r>
      </w:hyperlink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(сумма прописью)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(КБК)</w:t>
      </w:r>
    </w:p>
    <w:p w:rsidR="00000000" w:rsidRDefault="00C912EB">
      <w:pPr>
        <w:pStyle w:val="ab"/>
        <w:rPr>
          <w:sz w:val="22"/>
          <w:szCs w:val="22"/>
        </w:rPr>
      </w:pPr>
      <w:bookmarkStart w:id="107" w:name="sub_23"/>
      <w:r>
        <w:rPr>
          <w:sz w:val="22"/>
          <w:szCs w:val="22"/>
        </w:rPr>
        <w:t>2.3. Размер Субсидии   рассчитывается   в   соответствии с   показателями</w:t>
      </w:r>
    </w:p>
    <w:bookmarkEnd w:id="107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муниципального задания на основании  нормативных   затрат   на   оказание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муниципальных    услуг с    применением   базовых   нормативов   затрат 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кор</w:t>
      </w:r>
      <w:r>
        <w:rPr>
          <w:sz w:val="22"/>
          <w:szCs w:val="22"/>
        </w:rPr>
        <w:t>ректирующих коэффициентов к базовым нормативам  затрат и   нормативных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затрат на выполнение работ, определенных в соответствии с </w:t>
      </w:r>
      <w:hyperlink w:anchor="sub_10000" w:history="1">
        <w:r>
          <w:rPr>
            <w:rStyle w:val="a4"/>
            <w:sz w:val="22"/>
            <w:szCs w:val="22"/>
          </w:rPr>
          <w:t>Порядком</w:t>
        </w:r>
      </w:hyperlink>
      <w:r>
        <w:rPr>
          <w:sz w:val="22"/>
          <w:szCs w:val="22"/>
        </w:rPr>
        <w:t>.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3. Права и обязанности Сторон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3.1. Учредитель обязуется: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3.1.1. Обеспеч</w:t>
      </w:r>
      <w:r>
        <w:rPr>
          <w:sz w:val="22"/>
          <w:szCs w:val="22"/>
        </w:rPr>
        <w:t xml:space="preserve">ить предоставление Субсидии   в соответствии   с </w:t>
      </w:r>
      <w:hyperlink w:anchor="sub_2002" w:history="1">
        <w:r>
          <w:rPr>
            <w:rStyle w:val="a4"/>
            <w:sz w:val="22"/>
            <w:szCs w:val="22"/>
          </w:rPr>
          <w:t>разделом 2</w:t>
        </w:r>
      </w:hyperlink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Соглашения;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3.1.2.   размещать     на        официальном     сайте    Учредителя   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информационно-телекоммуникационной    сети   "Интернет"   информацию    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нормативных затратах, на основании которых   рассчитан размер   Субсидии,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указанный в </w:t>
      </w:r>
      <w:hyperlink w:anchor="sub_22" w:history="1">
        <w:r>
          <w:rPr>
            <w:rStyle w:val="a4"/>
            <w:sz w:val="22"/>
            <w:szCs w:val="22"/>
          </w:rPr>
          <w:t>пункте 2.2</w:t>
        </w:r>
      </w:hyperlink>
      <w:r>
        <w:rPr>
          <w:sz w:val="22"/>
          <w:szCs w:val="22"/>
        </w:rPr>
        <w:t xml:space="preserve"> настоящего Соглашения, не позднее ___ рабочих дней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после утверждения нормативных затрат (внесения в них изменений);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3.1.3. обеспечиват</w:t>
      </w:r>
      <w:r>
        <w:rPr>
          <w:sz w:val="22"/>
          <w:szCs w:val="22"/>
        </w:rPr>
        <w:t>ь перечисление Субсидии не позднее  15 рабочих  дней со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дня утверждения муниципального задания на соответствующий счет, указанный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hyperlink w:anchor="sub_700" w:history="1">
        <w:r>
          <w:rPr>
            <w:rStyle w:val="a4"/>
            <w:sz w:val="22"/>
            <w:szCs w:val="22"/>
          </w:rPr>
          <w:t>разделе 7</w:t>
        </w:r>
      </w:hyperlink>
      <w:r>
        <w:rPr>
          <w:sz w:val="22"/>
          <w:szCs w:val="22"/>
        </w:rPr>
        <w:t xml:space="preserve"> настоящего Соглашения, согласно графику перечисления Субсидии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 соответствии  с  </w:t>
      </w:r>
      <w:hyperlink w:anchor="sub_3010" w:history="1">
        <w:r>
          <w:rPr>
            <w:rStyle w:val="a4"/>
            <w:sz w:val="22"/>
            <w:szCs w:val="22"/>
          </w:rPr>
          <w:t>приложением 1</w:t>
        </w:r>
      </w:hyperlink>
      <w:r>
        <w:rPr>
          <w:sz w:val="22"/>
          <w:szCs w:val="22"/>
        </w:rPr>
        <w:t xml:space="preserve">  к  настоящему  Соглашению,  являющимся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неотъемлемой частью настоящего Соглашения;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3.1.4. не изменять утвержденный объем Субсидии в течение срока выполнения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муниципального  задания  без  соответствующего  изменения  муницип</w:t>
      </w:r>
      <w:r>
        <w:rPr>
          <w:sz w:val="22"/>
          <w:szCs w:val="22"/>
        </w:rPr>
        <w:t>ального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задания;</w:t>
      </w:r>
    </w:p>
    <w:p w:rsidR="00000000" w:rsidRDefault="00C912EB">
      <w:pPr>
        <w:pStyle w:val="ab"/>
        <w:rPr>
          <w:sz w:val="22"/>
          <w:szCs w:val="22"/>
        </w:rPr>
      </w:pPr>
      <w:bookmarkStart w:id="108" w:name="sub_315"/>
      <w:r>
        <w:rPr>
          <w:sz w:val="22"/>
          <w:szCs w:val="22"/>
        </w:rPr>
        <w:lastRenderedPageBreak/>
        <w:t>3.1.5. осуществлять контроль за выполнением   Учреждением  муниципального</w:t>
      </w:r>
    </w:p>
    <w:bookmarkEnd w:id="108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задания в порядке, предусмотренном муниципальным заданием, и  соблюдением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Учреждением условий, установленных Порядком и настоящим Соглашением;</w:t>
      </w:r>
    </w:p>
    <w:p w:rsidR="00000000" w:rsidRDefault="00C912EB">
      <w:pPr>
        <w:pStyle w:val="ab"/>
        <w:rPr>
          <w:sz w:val="22"/>
          <w:szCs w:val="22"/>
        </w:rPr>
      </w:pPr>
      <w:bookmarkStart w:id="109" w:name="sub_316"/>
      <w:r>
        <w:rPr>
          <w:sz w:val="22"/>
          <w:szCs w:val="22"/>
        </w:rPr>
        <w:t>3</w:t>
      </w:r>
      <w:r>
        <w:rPr>
          <w:sz w:val="22"/>
          <w:szCs w:val="22"/>
        </w:rPr>
        <w:t>.1.6. рассматривать   предложения  Учреждения,  связанные с  исполнением</w:t>
      </w:r>
    </w:p>
    <w:bookmarkEnd w:id="109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Соглашения, в   том числе по   изменению  размера  Субсидии, 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направлять Учреждению решения по результатам их   рассмотрения  в срок не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более 1 месяца со дня получе</w:t>
      </w:r>
      <w:r>
        <w:rPr>
          <w:sz w:val="22"/>
          <w:szCs w:val="22"/>
        </w:rPr>
        <w:t>ния предложений;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3.1.7. вносить   изменения     в   показатели,   характеризующие    объем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муниципальных услуг, установленные в муниципальном задании, на  основании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данных предварительного отчета о   выполнении   муниципального  задания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текущем финансово</w:t>
      </w:r>
      <w:r>
        <w:rPr>
          <w:sz w:val="22"/>
          <w:szCs w:val="22"/>
        </w:rPr>
        <w:t>м году, представленного    Учреждением в  соответствии с</w:t>
      </w:r>
    </w:p>
    <w:p w:rsidR="00000000" w:rsidRDefault="00C912EB">
      <w:pPr>
        <w:pStyle w:val="ab"/>
        <w:rPr>
          <w:sz w:val="22"/>
          <w:szCs w:val="22"/>
        </w:rPr>
      </w:pPr>
      <w:hyperlink w:anchor="sub_3351" w:history="1">
        <w:r>
          <w:rPr>
            <w:rStyle w:val="a4"/>
            <w:sz w:val="22"/>
            <w:szCs w:val="22"/>
          </w:rPr>
          <w:t>пунктом 3.3.5.1.</w:t>
        </w:r>
      </w:hyperlink>
      <w:r>
        <w:rPr>
          <w:sz w:val="22"/>
          <w:szCs w:val="22"/>
        </w:rPr>
        <w:t xml:space="preserve"> настоящего Соглашения, в течение ___ рабочих дней со дня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его представления Учреждением, в случае если показатели   предварительной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оценки достижения   плано</w:t>
      </w:r>
      <w:r>
        <w:rPr>
          <w:sz w:val="22"/>
          <w:szCs w:val="22"/>
        </w:rPr>
        <w:t>вых   показателей   годового   объема   оказания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муниципальных      услуг,  указанные  в  предварительном  отчете,  меньше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показателей, установленных в муниципальном задании (с учетом   допустимых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(возможных) отклонений);</w:t>
      </w:r>
    </w:p>
    <w:p w:rsidR="00000000" w:rsidRDefault="00C912EB">
      <w:pPr>
        <w:pStyle w:val="ab"/>
        <w:rPr>
          <w:sz w:val="22"/>
          <w:szCs w:val="22"/>
        </w:rPr>
      </w:pPr>
      <w:bookmarkStart w:id="110" w:name="sub_31888"/>
      <w:r>
        <w:rPr>
          <w:sz w:val="22"/>
          <w:szCs w:val="22"/>
        </w:rPr>
        <w:t>3.1.8. направлять Учрежде</w:t>
      </w:r>
      <w:r>
        <w:rPr>
          <w:sz w:val="22"/>
          <w:szCs w:val="22"/>
        </w:rPr>
        <w:t>нию расчет средств Субсидии, подлежащих возврату</w:t>
      </w:r>
    </w:p>
    <w:bookmarkEnd w:id="110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в   бюджет    Инсарского  муниципального  района на 1 января 20___ года</w:t>
      </w:r>
      <w:hyperlink w:anchor="sub_9003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>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составленный по  форме  согласно  </w:t>
      </w:r>
      <w:hyperlink w:anchor="sub_3020" w:history="1">
        <w:r>
          <w:rPr>
            <w:rStyle w:val="a4"/>
            <w:sz w:val="22"/>
            <w:szCs w:val="22"/>
          </w:rPr>
          <w:t>приложению  2</w:t>
        </w:r>
      </w:hyperlink>
      <w:r>
        <w:rPr>
          <w:sz w:val="22"/>
          <w:szCs w:val="22"/>
        </w:rPr>
        <w:t xml:space="preserve"> к настоящему  Соглашению</w:t>
      </w:r>
      <w:r>
        <w:rPr>
          <w:sz w:val="22"/>
          <w:szCs w:val="22"/>
        </w:rPr>
        <w:t>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являющимся  неотъемлемой   частью  настоящего  Соглашения,   в   срок  до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 20__ г.</w:t>
      </w:r>
      <w:hyperlink w:anchor="sub_9004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>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3.1.9. принимать меры, обеспечивающие перечисление  Учреждением в  бюджет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Инсарского муниципального района средств Субсидии, подлеж</w:t>
      </w:r>
      <w:r>
        <w:rPr>
          <w:sz w:val="22"/>
          <w:szCs w:val="22"/>
        </w:rPr>
        <w:t>ащих возврату 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бюджет     Инсарского   муниципального   района на  1 января 20____ г.,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расчетом, указанным в </w:t>
      </w:r>
      <w:hyperlink w:anchor="sub_31888" w:history="1">
        <w:r>
          <w:rPr>
            <w:rStyle w:val="a4"/>
            <w:sz w:val="22"/>
            <w:szCs w:val="22"/>
          </w:rPr>
          <w:t>пункте 3.1.8.</w:t>
        </w:r>
      </w:hyperlink>
      <w:r>
        <w:rPr>
          <w:sz w:val="22"/>
          <w:szCs w:val="22"/>
        </w:rPr>
        <w:t xml:space="preserve"> настоящего Соглашения,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срок указанный в </w:t>
      </w:r>
      <w:hyperlink w:anchor="sub_33332" w:history="1">
        <w:r>
          <w:rPr>
            <w:rStyle w:val="a4"/>
            <w:sz w:val="22"/>
            <w:szCs w:val="22"/>
          </w:rPr>
          <w:t>пункте 3.3.2.</w:t>
        </w:r>
      </w:hyperlink>
      <w:r>
        <w:rPr>
          <w:sz w:val="22"/>
          <w:szCs w:val="22"/>
        </w:rPr>
        <w:t xml:space="preserve"> наст</w:t>
      </w:r>
      <w:r>
        <w:rPr>
          <w:sz w:val="22"/>
          <w:szCs w:val="22"/>
        </w:rPr>
        <w:t>оящего Соглашения;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3.1.10.    выполнять        иные       обязательства,       установленные</w:t>
      </w:r>
    </w:p>
    <w:p w:rsidR="00000000" w:rsidRDefault="00C912EB">
      <w:pPr>
        <w:pStyle w:val="ab"/>
        <w:rPr>
          <w:sz w:val="22"/>
          <w:szCs w:val="22"/>
        </w:rPr>
      </w:pPr>
      <w:hyperlink r:id="rId133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  <w:r>
        <w:rPr>
          <w:sz w:val="22"/>
          <w:szCs w:val="22"/>
        </w:rPr>
        <w:t xml:space="preserve"> Российской Федерации,  Порядком   и настоящим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Соглашением</w:t>
      </w:r>
      <w:hyperlink w:anchor="sub_9005" w:history="1">
        <w:r>
          <w:rPr>
            <w:rStyle w:val="a4"/>
            <w:sz w:val="22"/>
            <w:szCs w:val="22"/>
          </w:rPr>
          <w:t>5</w:t>
        </w:r>
      </w:hyperlink>
      <w:r>
        <w:rPr>
          <w:sz w:val="22"/>
          <w:szCs w:val="22"/>
        </w:rPr>
        <w:t>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3.1.10.1. ______________________________________________________________;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3.1.10.2. ______________________________________________________________.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3.2. Учредитель вправе: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3.2.1. запрашивать у Учреждения информацию и документы,  необходимые</w:t>
      </w:r>
      <w:r>
        <w:rPr>
          <w:sz w:val="22"/>
          <w:szCs w:val="22"/>
        </w:rPr>
        <w:t xml:space="preserve">  для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осуществления контроля за выполнением Учреждением муниципального задания;</w:t>
      </w:r>
    </w:p>
    <w:p w:rsidR="00000000" w:rsidRDefault="00C912EB">
      <w:pPr>
        <w:pStyle w:val="ab"/>
        <w:rPr>
          <w:sz w:val="22"/>
          <w:szCs w:val="22"/>
        </w:rPr>
      </w:pPr>
      <w:bookmarkStart w:id="111" w:name="sub_322322"/>
      <w:r>
        <w:rPr>
          <w:sz w:val="22"/>
          <w:szCs w:val="22"/>
        </w:rPr>
        <w:t>3.2.2. принимать решение об изменение размера Субсидии:</w:t>
      </w:r>
    </w:p>
    <w:bookmarkEnd w:id="111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3.2.2.1. при соответствующем изменении показателей, характеризующих объем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муниципальных услуг (работ</w:t>
      </w:r>
      <w:r>
        <w:rPr>
          <w:sz w:val="22"/>
          <w:szCs w:val="22"/>
        </w:rPr>
        <w:t>), установленных  в   муниципальном  задании,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случае: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3.2.2.1.1. уменьшения Учредителю ранее   утвержденных  лимитов  бюджетных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обязательств, указанных в </w:t>
      </w:r>
      <w:hyperlink w:anchor="sub_22" w:history="1">
        <w:r>
          <w:rPr>
            <w:rStyle w:val="a4"/>
            <w:sz w:val="22"/>
            <w:szCs w:val="22"/>
          </w:rPr>
          <w:t>пункте 2.2</w:t>
        </w:r>
      </w:hyperlink>
      <w:r>
        <w:rPr>
          <w:sz w:val="22"/>
          <w:szCs w:val="22"/>
        </w:rPr>
        <w:t xml:space="preserve"> настоящего Соглашения;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3.2.2.1.2.  увеличения    (при наличии у  </w:t>
      </w:r>
      <w:r>
        <w:rPr>
          <w:sz w:val="22"/>
          <w:szCs w:val="22"/>
        </w:rPr>
        <w:t xml:space="preserve"> Учредителя  лимитов  бюджетных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обязательств, указанных  в    </w:t>
      </w:r>
      <w:hyperlink w:anchor="sub_22" w:history="1">
        <w:r>
          <w:rPr>
            <w:rStyle w:val="a4"/>
            <w:sz w:val="22"/>
            <w:szCs w:val="22"/>
          </w:rPr>
          <w:t>пункте 2.2</w:t>
        </w:r>
      </w:hyperlink>
      <w:r>
        <w:rPr>
          <w:sz w:val="22"/>
          <w:szCs w:val="22"/>
        </w:rPr>
        <w:t xml:space="preserve">   настоящего   Соглашения)   или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уменьшения потребности в оказании муниципальных услуг (выполнении работ);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3.2.2.1.3. принятия   решения  по  результатам  расс</w:t>
      </w:r>
      <w:r>
        <w:rPr>
          <w:sz w:val="22"/>
          <w:szCs w:val="22"/>
        </w:rPr>
        <w:t>мотрения  предложения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Учреждения, направленных в   соответствии с   </w:t>
      </w:r>
      <w:hyperlink w:anchor="sub_342" w:history="1">
        <w:r>
          <w:rPr>
            <w:rStyle w:val="a4"/>
            <w:sz w:val="22"/>
            <w:szCs w:val="22"/>
          </w:rPr>
          <w:t>пунктом 3.4.2.</w:t>
        </w:r>
      </w:hyperlink>
      <w:r>
        <w:rPr>
          <w:sz w:val="22"/>
          <w:szCs w:val="22"/>
        </w:rPr>
        <w:t xml:space="preserve">   настоящего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Соглашения;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3.2.2.2. без соответствующего   изменения   показателей,  характеризующих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объем муниципальных услуг (работ), установленных </w:t>
      </w:r>
      <w:r>
        <w:rPr>
          <w:sz w:val="22"/>
          <w:szCs w:val="22"/>
        </w:rPr>
        <w:t>в муниципальном задании,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случае внесения изменений в нормативные затраты в   связи с  изменением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размеров выплат работникам (отдельным категориям работников)  Учреждения,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непосредственно связанных с оказанием муниципальной  услуги  (выполнением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работы), </w:t>
      </w:r>
      <w:r>
        <w:rPr>
          <w:sz w:val="22"/>
          <w:szCs w:val="22"/>
        </w:rPr>
        <w:t>иных выплат,  связанных   с   оказанием   муниципальной   услуги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(выполнением    работы),   приводящих  к  изменению  объема   финансового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обеспечения    выполнения  муниципального  задания,  вследствие  принятия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 Российской   Фед</w:t>
      </w:r>
      <w:r>
        <w:rPr>
          <w:sz w:val="22"/>
          <w:szCs w:val="22"/>
        </w:rPr>
        <w:t>ерации,  Республики Мордовия 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(или) Инсарского муниципального района (внесением изменений в нормативные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правовые акты Российской Федерации Республики Мордовия и (или) Инсарского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муниципального района);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3.2.3. осуществлять иные права, установленные </w:t>
      </w:r>
      <w:hyperlink r:id="rId134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Порядком и настоящим Соглашением</w:t>
      </w:r>
      <w:hyperlink w:anchor="sub_9006" w:history="1">
        <w:r>
          <w:rPr>
            <w:rStyle w:val="a4"/>
            <w:sz w:val="22"/>
            <w:szCs w:val="22"/>
          </w:rPr>
          <w:t>6</w:t>
        </w:r>
      </w:hyperlink>
      <w:r>
        <w:rPr>
          <w:sz w:val="22"/>
          <w:szCs w:val="22"/>
        </w:rPr>
        <w:t>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3.2.3.1. _______________________________________________________________;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3.2.3.2. __________________________</w:t>
      </w:r>
      <w:r>
        <w:rPr>
          <w:sz w:val="22"/>
          <w:szCs w:val="22"/>
        </w:rPr>
        <w:t>_____________________________________.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3.3. Учреждение обязуется: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3.3.1. предоставлять в течение ___ дней по запросу Учредителя  информацию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и документы, необходимые  для  осуществления  контроля,  предусмотренного</w:t>
      </w:r>
    </w:p>
    <w:p w:rsidR="00000000" w:rsidRDefault="00C912EB">
      <w:pPr>
        <w:pStyle w:val="ab"/>
        <w:rPr>
          <w:sz w:val="22"/>
          <w:szCs w:val="22"/>
        </w:rPr>
      </w:pPr>
      <w:hyperlink w:anchor="sub_315" w:history="1">
        <w:r>
          <w:rPr>
            <w:rStyle w:val="a4"/>
            <w:sz w:val="22"/>
            <w:szCs w:val="22"/>
          </w:rPr>
          <w:t>пунктом 3.1.5</w:t>
        </w:r>
      </w:hyperlink>
      <w:r>
        <w:rPr>
          <w:sz w:val="22"/>
          <w:szCs w:val="22"/>
        </w:rPr>
        <w:t xml:space="preserve"> нас</w:t>
      </w:r>
      <w:r>
        <w:rPr>
          <w:sz w:val="22"/>
          <w:szCs w:val="22"/>
        </w:rPr>
        <w:t>тоящего Соглашения;</w:t>
      </w:r>
    </w:p>
    <w:p w:rsidR="00000000" w:rsidRDefault="00C912EB">
      <w:pPr>
        <w:pStyle w:val="ab"/>
        <w:rPr>
          <w:sz w:val="22"/>
          <w:szCs w:val="22"/>
        </w:rPr>
      </w:pPr>
      <w:bookmarkStart w:id="112" w:name="sub_33332"/>
      <w:r>
        <w:rPr>
          <w:sz w:val="22"/>
          <w:szCs w:val="22"/>
        </w:rPr>
        <w:t>3.3.2. осуществлять в срок  до "__" __________ 20__ г.</w:t>
      </w:r>
      <w:hyperlink w:anchor="sub_9007" w:history="1">
        <w:r>
          <w:rPr>
            <w:rStyle w:val="a4"/>
            <w:sz w:val="22"/>
            <w:szCs w:val="22"/>
          </w:rPr>
          <w:t>7</w:t>
        </w:r>
      </w:hyperlink>
      <w:r>
        <w:rPr>
          <w:sz w:val="22"/>
          <w:szCs w:val="22"/>
        </w:rPr>
        <w:t xml:space="preserve">  возврат  средств</w:t>
      </w:r>
    </w:p>
    <w:bookmarkEnd w:id="112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Субсидии, подлежащих возврату в бюджет Инсарского  муниципального  района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на 1 января 20__ г.,   в размере,   указанно</w:t>
      </w:r>
      <w:r>
        <w:rPr>
          <w:sz w:val="22"/>
          <w:szCs w:val="22"/>
        </w:rPr>
        <w:t>м  в расчете,  представленном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Учредителем в соответствии с </w:t>
      </w:r>
      <w:hyperlink w:anchor="sub_31888" w:history="1">
        <w:r>
          <w:rPr>
            <w:rStyle w:val="a4"/>
            <w:sz w:val="22"/>
            <w:szCs w:val="22"/>
          </w:rPr>
          <w:t>пунктом 3.1.8</w:t>
        </w:r>
      </w:hyperlink>
      <w:r>
        <w:rPr>
          <w:sz w:val="22"/>
          <w:szCs w:val="22"/>
        </w:rPr>
        <w:t xml:space="preserve"> настоящего Соглашения;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3.3.3. направлять средства  Субсидии на   выплаты,  установленные  планом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финансово-хозяйственной    деятельности    Учреждения     (</w:t>
      </w:r>
      <w:r>
        <w:rPr>
          <w:sz w:val="22"/>
          <w:szCs w:val="22"/>
        </w:rPr>
        <w:t>далее  -  план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финансово-хозяйственной деятельности),  сформированным и  утвержденным 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порядке, определенном ___________________________________________________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(реквизиты норматив</w:t>
      </w:r>
      <w:r>
        <w:rPr>
          <w:sz w:val="22"/>
          <w:szCs w:val="22"/>
        </w:rPr>
        <w:t>ного правового акта Учредителя, определяющего порядок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составления и утверждения плана финансово-хозяйственной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деятельности Учреждения)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3.3.4. своевременно   информировать  Учредителя  об   изменении   условий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оказания госуда</w:t>
      </w:r>
      <w:r>
        <w:rPr>
          <w:sz w:val="22"/>
          <w:szCs w:val="22"/>
        </w:rPr>
        <w:t>рственных услуг (выполнения работ), которые могут повлиять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изменение размера Субсидии;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3.3.5. представлять Учредителю в соответствии с Порядком:</w:t>
      </w:r>
    </w:p>
    <w:p w:rsidR="00000000" w:rsidRDefault="00C912EB">
      <w:pPr>
        <w:pStyle w:val="ab"/>
        <w:rPr>
          <w:sz w:val="22"/>
          <w:szCs w:val="22"/>
        </w:rPr>
      </w:pPr>
      <w:bookmarkStart w:id="113" w:name="sub_3351"/>
      <w:r>
        <w:rPr>
          <w:sz w:val="22"/>
          <w:szCs w:val="22"/>
        </w:rPr>
        <w:t>3.3.5.1. предварительный отчет о   выполнении   муниципального  задания</w:t>
      </w:r>
      <w:hyperlink w:anchor="sub_9008" w:history="1">
        <w:r>
          <w:rPr>
            <w:rStyle w:val="a4"/>
            <w:sz w:val="22"/>
            <w:szCs w:val="22"/>
          </w:rPr>
          <w:t>8</w:t>
        </w:r>
      </w:hyperlink>
      <w:r>
        <w:rPr>
          <w:sz w:val="22"/>
          <w:szCs w:val="22"/>
        </w:rPr>
        <w:t>,</w:t>
      </w:r>
    </w:p>
    <w:bookmarkEnd w:id="113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составленный   по   форме,    аналогичной   форме   отчета о   выполнении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задания, предусмотренной </w:t>
      </w:r>
      <w:hyperlink w:anchor="sub_2000" w:history="1">
        <w:r>
          <w:rPr>
            <w:rStyle w:val="a4"/>
            <w:sz w:val="22"/>
            <w:szCs w:val="22"/>
          </w:rPr>
          <w:t>приложением 2</w:t>
        </w:r>
      </w:hyperlink>
      <w:r>
        <w:rPr>
          <w:sz w:val="22"/>
          <w:szCs w:val="22"/>
        </w:rPr>
        <w:t xml:space="preserve"> к Порядку,  в  срок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до "__" ___________ 20__ г.</w:t>
      </w:r>
      <w:hyperlink w:anchor="sub_9009" w:history="1">
        <w:r>
          <w:rPr>
            <w:rStyle w:val="a4"/>
            <w:sz w:val="22"/>
            <w:szCs w:val="22"/>
          </w:rPr>
          <w:t>9</w:t>
        </w:r>
      </w:hyperlink>
      <w:r>
        <w:rPr>
          <w:sz w:val="22"/>
          <w:szCs w:val="22"/>
        </w:rPr>
        <w:t>;</w:t>
      </w:r>
    </w:p>
    <w:p w:rsidR="00000000" w:rsidRDefault="00C912EB">
      <w:pPr>
        <w:pStyle w:val="ab"/>
        <w:rPr>
          <w:sz w:val="22"/>
          <w:szCs w:val="22"/>
        </w:rPr>
      </w:pPr>
      <w:bookmarkStart w:id="114" w:name="sub_3352"/>
      <w:r>
        <w:rPr>
          <w:sz w:val="22"/>
          <w:szCs w:val="22"/>
        </w:rPr>
        <w:t>3.3.5.2. о</w:t>
      </w:r>
      <w:r>
        <w:rPr>
          <w:sz w:val="22"/>
          <w:szCs w:val="22"/>
        </w:rPr>
        <w:t>тчет о выполнении   муниципального   задания,  составленный  по</w:t>
      </w:r>
    </w:p>
    <w:bookmarkEnd w:id="114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форме,    предусмотренной   </w:t>
      </w:r>
      <w:hyperlink w:anchor="sub_2000" w:history="1">
        <w:r>
          <w:rPr>
            <w:rStyle w:val="a4"/>
            <w:sz w:val="22"/>
            <w:szCs w:val="22"/>
          </w:rPr>
          <w:t>приложением 2</w:t>
        </w:r>
      </w:hyperlink>
      <w:r>
        <w:rPr>
          <w:sz w:val="22"/>
          <w:szCs w:val="22"/>
        </w:rPr>
        <w:t xml:space="preserve">   к  Порядку,   в    срок    до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 20__ г.</w:t>
      </w:r>
      <w:hyperlink w:anchor="sub_9010" w:history="1">
        <w:r>
          <w:rPr>
            <w:rStyle w:val="a4"/>
            <w:sz w:val="22"/>
            <w:szCs w:val="22"/>
          </w:rPr>
          <w:t>10</w:t>
        </w:r>
      </w:hyperlink>
      <w:r>
        <w:rPr>
          <w:sz w:val="22"/>
          <w:szCs w:val="22"/>
        </w:rPr>
        <w:t>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3.3.6. выполнять          иные </w:t>
      </w:r>
      <w:r>
        <w:rPr>
          <w:sz w:val="22"/>
          <w:szCs w:val="22"/>
        </w:rPr>
        <w:t xml:space="preserve">         обязательства,      установленные</w:t>
      </w:r>
    </w:p>
    <w:p w:rsidR="00000000" w:rsidRDefault="00C912EB">
      <w:pPr>
        <w:pStyle w:val="ab"/>
        <w:rPr>
          <w:sz w:val="22"/>
          <w:szCs w:val="22"/>
        </w:rPr>
      </w:pPr>
      <w:hyperlink r:id="rId135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  <w:r>
        <w:rPr>
          <w:sz w:val="22"/>
          <w:szCs w:val="22"/>
        </w:rPr>
        <w:t xml:space="preserve"> Российской Федерации, Порядком  и   настоящим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Соглашением</w:t>
      </w:r>
      <w:hyperlink w:anchor="sub_9011" w:history="1">
        <w:r>
          <w:rPr>
            <w:rStyle w:val="a4"/>
            <w:sz w:val="22"/>
            <w:szCs w:val="22"/>
          </w:rPr>
          <w:t>11</w:t>
        </w:r>
      </w:hyperlink>
      <w:r>
        <w:rPr>
          <w:sz w:val="22"/>
          <w:szCs w:val="22"/>
        </w:rPr>
        <w:t>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3.3.6.1. ________________________</w:t>
      </w:r>
      <w:r>
        <w:rPr>
          <w:sz w:val="22"/>
          <w:szCs w:val="22"/>
        </w:rPr>
        <w:t>_______________________________________;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3.3.6.2. _______________________________________________________________.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3.4. Учреждение вправе: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3.4.1. направлять не  использованный   в 20__ г.</w:t>
      </w:r>
      <w:hyperlink w:anchor="sub_9012" w:history="1">
        <w:r>
          <w:rPr>
            <w:rStyle w:val="a4"/>
            <w:sz w:val="22"/>
            <w:szCs w:val="22"/>
          </w:rPr>
          <w:t>12</w:t>
        </w:r>
      </w:hyperlink>
      <w:r>
        <w:rPr>
          <w:sz w:val="22"/>
          <w:szCs w:val="22"/>
        </w:rPr>
        <w:t xml:space="preserve">  остаток   Субсидии на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осуществление    </w:t>
      </w:r>
      <w:r>
        <w:rPr>
          <w:sz w:val="22"/>
          <w:szCs w:val="22"/>
        </w:rPr>
        <w:t>в 20___ г.</w:t>
      </w:r>
      <w:hyperlink w:anchor="sub_9013" w:history="1">
        <w:r>
          <w:rPr>
            <w:rStyle w:val="a4"/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  расходов   в    соответствии   с    планом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финансово-хозяйственной     деятельности   для      достижения     целей,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предусмотренных уставом Учреждения, за   исключением   средств  Субсидии,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подлежащих  возврату в   </w:t>
      </w:r>
      <w:r>
        <w:rPr>
          <w:sz w:val="22"/>
          <w:szCs w:val="22"/>
        </w:rPr>
        <w:t xml:space="preserve"> бюджет   Инсарского   муниципального   района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33332" w:history="1">
        <w:r>
          <w:rPr>
            <w:rStyle w:val="a4"/>
            <w:sz w:val="22"/>
            <w:szCs w:val="22"/>
          </w:rPr>
          <w:t>пунктом 3.3.2</w:t>
        </w:r>
      </w:hyperlink>
      <w:r>
        <w:rPr>
          <w:sz w:val="22"/>
          <w:szCs w:val="22"/>
        </w:rPr>
        <w:t xml:space="preserve"> настоящего Соглашения;</w:t>
      </w:r>
    </w:p>
    <w:p w:rsidR="00000000" w:rsidRDefault="00C912EB">
      <w:pPr>
        <w:pStyle w:val="ab"/>
        <w:rPr>
          <w:sz w:val="22"/>
          <w:szCs w:val="22"/>
        </w:rPr>
      </w:pPr>
      <w:bookmarkStart w:id="115" w:name="sub_342"/>
      <w:r>
        <w:rPr>
          <w:sz w:val="22"/>
          <w:szCs w:val="22"/>
        </w:rPr>
        <w:t>3.4.2. направлять Учредителю   предложения   по   исполнению   настоящего</w:t>
      </w:r>
    </w:p>
    <w:bookmarkEnd w:id="115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Соглашения, в том  числе  по   изменению</w:t>
      </w:r>
      <w:r>
        <w:rPr>
          <w:sz w:val="22"/>
          <w:szCs w:val="22"/>
        </w:rPr>
        <w:t xml:space="preserve">   размера   Субсидии в   связи с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изменением в муниципальном задании показателей, характеризующих  объем  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качество муниципальных услуг (работ);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3.4.3. обращаться к Учредителю в целях получения разъяснений   в связи  с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исполнением настоящего Соглаше</w:t>
      </w:r>
      <w:r>
        <w:rPr>
          <w:sz w:val="22"/>
          <w:szCs w:val="22"/>
        </w:rPr>
        <w:t>ния;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3.4.4. осуществлять иные права, установленные </w:t>
      </w:r>
      <w:hyperlink r:id="rId136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Федерации, Порядком и настоящим Соглашением</w:t>
      </w:r>
      <w:hyperlink w:anchor="sub_9014" w:history="1">
        <w:r>
          <w:rPr>
            <w:rStyle w:val="a4"/>
            <w:sz w:val="22"/>
            <w:szCs w:val="22"/>
          </w:rPr>
          <w:t>14</w:t>
        </w:r>
      </w:hyperlink>
      <w:r>
        <w:rPr>
          <w:sz w:val="22"/>
          <w:szCs w:val="22"/>
        </w:rPr>
        <w:t>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3.4.4.1. ___________________</w:t>
      </w:r>
      <w:r>
        <w:rPr>
          <w:sz w:val="22"/>
          <w:szCs w:val="22"/>
        </w:rPr>
        <w:t>____________________________________________;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3.4.4.2. _______________________________________________________________.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4. Ответственность Сторон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4.1. В   случае   неисполнения   или   ненадлежащего   исполнения   своих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</w:t>
      </w:r>
      <w:r>
        <w:rPr>
          <w:sz w:val="22"/>
          <w:szCs w:val="22"/>
        </w:rPr>
        <w:t>в по настоящему Соглашению   Стороны несут   ответственность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законодательством Российской Федерации.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4.2. К Учреждению в случае нарушения им условий исполнения муниципального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задания применяются следующие количественно измеримые финансовые</w:t>
      </w:r>
      <w:r>
        <w:rPr>
          <w:sz w:val="22"/>
          <w:szCs w:val="22"/>
        </w:rPr>
        <w:t xml:space="preserve"> санкции: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75"/>
        <w:gridCol w:w="3029"/>
        <w:gridCol w:w="3118"/>
        <w:gridCol w:w="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Наименование нарушения условий исполнения муниципального задания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Вид</w:t>
            </w:r>
          </w:p>
          <w:p w:rsidR="00000000" w:rsidRDefault="00C912EB">
            <w:pPr>
              <w:pStyle w:val="aa"/>
              <w:jc w:val="center"/>
            </w:pPr>
            <w:r>
              <w:t>финансовых санкций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Размер</w:t>
            </w:r>
          </w:p>
          <w:p w:rsidR="00000000" w:rsidRDefault="00C912EB">
            <w:pPr>
              <w:pStyle w:val="aa"/>
              <w:jc w:val="center"/>
            </w:pPr>
            <w:r>
              <w:t>финансовых санкций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  <w:hyperlink w:anchor="sub_9015" w:history="1">
              <w:r>
                <w:rPr>
                  <w:rStyle w:val="a4"/>
                </w:rPr>
                <w:t>15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4.3. Иные положения об ответственности за неисполнение или   ненадлежащее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исполнение С</w:t>
      </w:r>
      <w:r>
        <w:rPr>
          <w:sz w:val="22"/>
          <w:szCs w:val="22"/>
        </w:rPr>
        <w:t>торонами обязательств по настоящему Соглашению</w:t>
      </w:r>
      <w:hyperlink w:anchor="sub_9016" w:history="1">
        <w:r>
          <w:rPr>
            <w:rStyle w:val="a4"/>
            <w:sz w:val="22"/>
            <w:szCs w:val="22"/>
          </w:rPr>
          <w:t>16</w:t>
        </w:r>
      </w:hyperlink>
      <w:r>
        <w:rPr>
          <w:sz w:val="22"/>
          <w:szCs w:val="22"/>
        </w:rPr>
        <w:t>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4.3.1. _________________________________________________________________;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4.3.2. _________________________________________________________________.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5. Ин</w:t>
      </w:r>
      <w:r>
        <w:rPr>
          <w:rStyle w:val="a3"/>
          <w:sz w:val="22"/>
          <w:szCs w:val="22"/>
        </w:rPr>
        <w:t>ые условия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5.1. Иные условия по настоящему Соглашению</w:t>
      </w:r>
      <w:hyperlink w:anchor="sub_9017" w:history="1">
        <w:r>
          <w:rPr>
            <w:rStyle w:val="a4"/>
            <w:sz w:val="22"/>
            <w:szCs w:val="22"/>
          </w:rPr>
          <w:t>17</w:t>
        </w:r>
      </w:hyperlink>
      <w:r>
        <w:rPr>
          <w:sz w:val="22"/>
          <w:szCs w:val="22"/>
        </w:rPr>
        <w:t>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5.1.1. _________________________________________________________________;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5.1.2. _________________________________________________________________.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6.</w:t>
      </w:r>
      <w:r>
        <w:rPr>
          <w:rStyle w:val="a3"/>
          <w:sz w:val="22"/>
          <w:szCs w:val="22"/>
        </w:rPr>
        <w:t xml:space="preserve"> Заключительные положения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6.1. Расторжение    Соглашения  осуществляется   по  соглашению   сторон,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оформляемом в виде соглашения о расторжении настоящего  Соглашения,  и по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решению суда по основаниям, предусмотренным законодательством  Российской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</w:t>
      </w:r>
      <w:r>
        <w:rPr>
          <w:sz w:val="22"/>
          <w:szCs w:val="22"/>
        </w:rPr>
        <w:t>ии,   за   исключением   расторжения  в   одностороннем   порядке,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предусмотренного </w:t>
      </w:r>
      <w:hyperlink w:anchor="sub_611" w:history="1">
        <w:r>
          <w:rPr>
            <w:rStyle w:val="a4"/>
            <w:sz w:val="22"/>
            <w:szCs w:val="22"/>
          </w:rPr>
          <w:t>пунктом 6.1.1</w:t>
        </w:r>
      </w:hyperlink>
      <w:r>
        <w:rPr>
          <w:sz w:val="22"/>
          <w:szCs w:val="22"/>
        </w:rPr>
        <w:t xml:space="preserve"> настоящего Соглашения.</w:t>
      </w:r>
    </w:p>
    <w:p w:rsidR="00000000" w:rsidRDefault="00C912EB">
      <w:pPr>
        <w:pStyle w:val="ab"/>
        <w:rPr>
          <w:sz w:val="22"/>
          <w:szCs w:val="22"/>
        </w:rPr>
      </w:pPr>
      <w:bookmarkStart w:id="116" w:name="sub_611"/>
      <w:r>
        <w:rPr>
          <w:sz w:val="22"/>
          <w:szCs w:val="22"/>
        </w:rPr>
        <w:t>6.1.1. Расторжение настоящего   Соглашения   Учредителем в  одностороннем</w:t>
      </w:r>
    </w:p>
    <w:bookmarkEnd w:id="116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 возможно в слу</w:t>
      </w:r>
      <w:r>
        <w:rPr>
          <w:sz w:val="22"/>
          <w:szCs w:val="22"/>
        </w:rPr>
        <w:t>чаях: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6.1.1.1. прекращения деятельности  Учреждения   при   реорганизации   или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ликвидации;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6.1.1.2. нарушения    Учреждением    условий   предоставления   субсидии,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предусмотренных настоящим Соглашением;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6.1.1.3. __________________________________________</w:t>
      </w:r>
      <w:r>
        <w:rPr>
          <w:sz w:val="22"/>
          <w:szCs w:val="22"/>
        </w:rPr>
        <w:t>___________________</w:t>
      </w:r>
      <w:hyperlink w:anchor="sub_9018" w:history="1">
        <w:r>
          <w:rPr>
            <w:rStyle w:val="a4"/>
            <w:sz w:val="22"/>
            <w:szCs w:val="22"/>
          </w:rPr>
          <w:t>18</w:t>
        </w:r>
      </w:hyperlink>
      <w:r>
        <w:rPr>
          <w:sz w:val="22"/>
          <w:szCs w:val="22"/>
        </w:rPr>
        <w:t>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6.2. При досрочном   прекращении  выполнения  муниципального  задания  по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установленным  в  нем  основаниям  неиспользованные  остатки  Субсидии 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размере, соответствующем показателям, характеризующим  объе</w:t>
      </w:r>
      <w:r>
        <w:rPr>
          <w:sz w:val="22"/>
          <w:szCs w:val="22"/>
        </w:rPr>
        <w:t>м  неоказанных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муниципальных   услуг  (невыполненных   работ),   подлежат   перечислению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Учреждением в  бюджет Инсарского  муниципального  района в  установленном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</w:t>
      </w:r>
      <w:hyperlink w:anchor="sub_9019" w:history="1">
        <w:r>
          <w:rPr>
            <w:rStyle w:val="a4"/>
            <w:sz w:val="22"/>
            <w:szCs w:val="22"/>
          </w:rPr>
          <w:t>19</w:t>
        </w:r>
      </w:hyperlink>
      <w:r>
        <w:rPr>
          <w:sz w:val="22"/>
          <w:szCs w:val="22"/>
        </w:rPr>
        <w:t>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6.3. Споры, возникающие между Сторонами в связи с исполн</w:t>
      </w:r>
      <w:r>
        <w:rPr>
          <w:sz w:val="22"/>
          <w:szCs w:val="22"/>
        </w:rPr>
        <w:t>ением  настоящего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Соглашения, решаются ими, по возможности, путем проведения  переговоров с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оформлением    соответствующих  протоколов  или    иных  документов.  При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недостижении согласия споры между Сторонами решаются в судебном порядке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з</w:t>
      </w:r>
      <w:r>
        <w:rPr>
          <w:sz w:val="22"/>
          <w:szCs w:val="22"/>
        </w:rPr>
        <w:t>аконодательством Российской Федерации.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6.4. Настоящее Соглашение вступает в силу с даты его  подписания  лицами,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имеющими   право  действовать  от  имени каждой  из Сторон, но  не  ранее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доведения   лимитов   бюджетных   обязательств,   указанных в  </w:t>
      </w:r>
      <w:hyperlink w:anchor="sub_22" w:history="1">
        <w:r>
          <w:rPr>
            <w:rStyle w:val="a4"/>
            <w:sz w:val="22"/>
            <w:szCs w:val="22"/>
          </w:rPr>
          <w:t>пункте 2.2</w:t>
        </w:r>
      </w:hyperlink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настоящего Соглашения, и действует до полного исполнения Сторонами  своих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Соглашению.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6.5. Изменение   настоящего  Соглашения,   в том  числе в  соответствии с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положениями   </w:t>
      </w:r>
      <w:hyperlink w:anchor="sub_322322" w:history="1">
        <w:r>
          <w:rPr>
            <w:rStyle w:val="a4"/>
            <w:sz w:val="22"/>
            <w:szCs w:val="22"/>
          </w:rPr>
          <w:t>п</w:t>
        </w:r>
        <w:r>
          <w:rPr>
            <w:rStyle w:val="a4"/>
            <w:sz w:val="22"/>
            <w:szCs w:val="22"/>
          </w:rPr>
          <w:t>ункта 3.2.2</w:t>
        </w:r>
      </w:hyperlink>
      <w:r>
        <w:rPr>
          <w:sz w:val="22"/>
          <w:szCs w:val="22"/>
        </w:rPr>
        <w:t xml:space="preserve">   настоящего   Соглашения,   осуществляется по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соглашению Сторон   и оформляется в   виде   дополнительного  соглашения,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являющегося неотъемлемой частью настоящего Соглашения.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6.6. Настоящее Соглашение составлено в форме бумажного  документа</w:t>
      </w:r>
      <w:r>
        <w:rPr>
          <w:sz w:val="22"/>
          <w:szCs w:val="22"/>
        </w:rPr>
        <w:t xml:space="preserve">  в двух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экземплярах,   по   одному   экземпляру   для каждой из  Сторон,  имеющих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одинаковую юридическую силу.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bookmarkStart w:id="117" w:name="sub_700"/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7. Платежные реквизиты и подписи Сторон</w:t>
      </w:r>
    </w:p>
    <w:bookmarkEnd w:id="117"/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Сокращенное наименование Учредителя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Сокращенное наименование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Наим</w:t>
            </w:r>
            <w:r>
              <w:t>енование Учредителя</w:t>
            </w:r>
          </w:p>
          <w:p w:rsidR="00000000" w:rsidRDefault="00C912EB">
            <w:pPr>
              <w:pStyle w:val="aa"/>
            </w:pPr>
            <w:r>
              <w:t>ОГРН, ОКТМО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Наименование Учреждения</w:t>
            </w:r>
          </w:p>
          <w:p w:rsidR="00000000" w:rsidRDefault="00C912EB">
            <w:pPr>
              <w:pStyle w:val="aa"/>
            </w:pPr>
            <w:r>
              <w:t>ОГРН, ОКТМО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Место нахождения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Место нахождения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Банковские реквизиты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Банковские реквизиты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ИНН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ИНН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hyperlink r:id="rId137" w:history="1">
              <w:r>
                <w:rPr>
                  <w:rStyle w:val="a4"/>
                </w:rPr>
                <w:t>БИК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hyperlink r:id="rId138" w:history="1">
              <w:r>
                <w:rPr>
                  <w:rStyle w:val="a4"/>
                </w:rPr>
                <w:t>БИК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р/с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р/с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л/с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л/с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Руководитель</w:t>
            </w:r>
          </w:p>
          <w:p w:rsidR="00000000" w:rsidRDefault="00C912EB">
            <w:pPr>
              <w:pStyle w:val="aa"/>
            </w:pPr>
            <w:r>
              <w:t>_____________________</w:t>
            </w:r>
          </w:p>
          <w:p w:rsidR="00000000" w:rsidRDefault="00C912EB">
            <w:pPr>
              <w:pStyle w:val="aa"/>
            </w:pPr>
            <w:r>
              <w:t>(Ф.И.О.)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Руководитель</w:t>
            </w:r>
          </w:p>
          <w:p w:rsidR="00000000" w:rsidRDefault="00C912EB">
            <w:pPr>
              <w:pStyle w:val="aa"/>
            </w:pPr>
            <w:r>
              <w:t>_____________________</w:t>
            </w:r>
          </w:p>
          <w:p w:rsidR="00000000" w:rsidRDefault="00C912EB">
            <w:pPr>
              <w:pStyle w:val="aa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М.П.</w:t>
            </w: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000000" w:rsidRDefault="00C912EB">
      <w:pPr>
        <w:pStyle w:val="ab"/>
        <w:rPr>
          <w:sz w:val="22"/>
          <w:szCs w:val="22"/>
        </w:rPr>
      </w:pPr>
      <w:bookmarkStart w:id="118" w:name="sub_9001"/>
      <w:r>
        <w:rPr>
          <w:sz w:val="22"/>
          <w:szCs w:val="22"/>
        </w:rPr>
        <w:t>1 Указывается в соответствии  со  сроком   утв</w:t>
      </w:r>
      <w:r>
        <w:rPr>
          <w:sz w:val="22"/>
          <w:szCs w:val="22"/>
        </w:rPr>
        <w:t>ерждения  решения   Советов</w:t>
      </w:r>
    </w:p>
    <w:bookmarkEnd w:id="118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депутатов о бюджете Инсарского муниципального района.</w:t>
      </w:r>
    </w:p>
    <w:p w:rsidR="00000000" w:rsidRDefault="00C912EB">
      <w:pPr>
        <w:pStyle w:val="ab"/>
        <w:rPr>
          <w:sz w:val="22"/>
          <w:szCs w:val="22"/>
        </w:rPr>
      </w:pPr>
      <w:bookmarkStart w:id="119" w:name="sub_9002"/>
      <w:r>
        <w:rPr>
          <w:sz w:val="22"/>
          <w:szCs w:val="22"/>
        </w:rPr>
        <w:t>2 Если        Субсидия    предоставляется    по      нескольким     кодам</w:t>
      </w:r>
    </w:p>
    <w:bookmarkEnd w:id="119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бюджетной  классификации,   то    указываются       последовательно   год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пр</w:t>
      </w:r>
      <w:r>
        <w:rPr>
          <w:sz w:val="22"/>
          <w:szCs w:val="22"/>
        </w:rPr>
        <w:t>едоставления Субсидии, соответствующие  коды бюджетной классификации, а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        суммы   Субсидии,  предоставляемые     по    данным   кодам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бюджетной классификации.</w:t>
      </w:r>
    </w:p>
    <w:p w:rsidR="00000000" w:rsidRDefault="00C912EB">
      <w:pPr>
        <w:pStyle w:val="ab"/>
        <w:rPr>
          <w:sz w:val="22"/>
          <w:szCs w:val="22"/>
        </w:rPr>
      </w:pPr>
      <w:bookmarkStart w:id="120" w:name="sub_9003"/>
      <w:r>
        <w:rPr>
          <w:sz w:val="22"/>
          <w:szCs w:val="22"/>
        </w:rPr>
        <w:t>3 Формируется   на 1   января   финансового года,   следующего за   годом</w:t>
      </w:r>
    </w:p>
    <w:bookmarkEnd w:id="120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Субсидии.</w:t>
      </w:r>
    </w:p>
    <w:p w:rsidR="00000000" w:rsidRDefault="00C912EB">
      <w:pPr>
        <w:pStyle w:val="ab"/>
        <w:rPr>
          <w:sz w:val="22"/>
          <w:szCs w:val="22"/>
        </w:rPr>
      </w:pPr>
      <w:bookmarkStart w:id="121" w:name="sub_9004"/>
      <w:r>
        <w:rPr>
          <w:sz w:val="22"/>
          <w:szCs w:val="22"/>
        </w:rPr>
        <w:t>4 Указывается   число   и   месяц,  а   также год,   следующий за   годом</w:t>
      </w:r>
    </w:p>
    <w:bookmarkEnd w:id="121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Субсидии.</w:t>
      </w:r>
    </w:p>
    <w:p w:rsidR="00000000" w:rsidRDefault="00C912EB">
      <w:pPr>
        <w:pStyle w:val="ab"/>
        <w:rPr>
          <w:sz w:val="22"/>
          <w:szCs w:val="22"/>
        </w:rPr>
      </w:pPr>
      <w:bookmarkStart w:id="122" w:name="sub_9005"/>
      <w:r>
        <w:rPr>
          <w:sz w:val="22"/>
          <w:szCs w:val="22"/>
        </w:rPr>
        <w:t>5 Указываются иные конкретные обязательства (при наличии).</w:t>
      </w:r>
    </w:p>
    <w:p w:rsidR="00000000" w:rsidRDefault="00C912EB">
      <w:pPr>
        <w:pStyle w:val="ab"/>
        <w:rPr>
          <w:sz w:val="22"/>
          <w:szCs w:val="22"/>
        </w:rPr>
      </w:pPr>
      <w:bookmarkStart w:id="123" w:name="sub_9006"/>
      <w:bookmarkEnd w:id="122"/>
      <w:r>
        <w:rPr>
          <w:sz w:val="22"/>
          <w:szCs w:val="22"/>
        </w:rPr>
        <w:t>6 Указываются иные конкретны</w:t>
      </w:r>
      <w:r>
        <w:rPr>
          <w:sz w:val="22"/>
          <w:szCs w:val="22"/>
        </w:rPr>
        <w:t>е права (при наличии).</w:t>
      </w:r>
    </w:p>
    <w:p w:rsidR="00000000" w:rsidRDefault="00C912EB">
      <w:pPr>
        <w:pStyle w:val="ab"/>
        <w:rPr>
          <w:sz w:val="22"/>
          <w:szCs w:val="22"/>
        </w:rPr>
      </w:pPr>
      <w:bookmarkStart w:id="124" w:name="sub_9007"/>
      <w:bookmarkEnd w:id="123"/>
      <w:r>
        <w:rPr>
          <w:sz w:val="22"/>
          <w:szCs w:val="22"/>
        </w:rPr>
        <w:t>7 Указывается   число  и   месяц,   а  также   год,   следующий за  годом</w:t>
      </w:r>
    </w:p>
    <w:bookmarkEnd w:id="124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   Субсидии,   но   не   позднее   сроков,   установленных</w:t>
      </w:r>
    </w:p>
    <w:p w:rsidR="00000000" w:rsidRDefault="00C912EB">
      <w:pPr>
        <w:pStyle w:val="ab"/>
        <w:rPr>
          <w:sz w:val="22"/>
          <w:szCs w:val="22"/>
        </w:rPr>
      </w:pPr>
      <w:hyperlink r:id="rId139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  <w:r>
        <w:rPr>
          <w:sz w:val="22"/>
          <w:szCs w:val="22"/>
        </w:rPr>
        <w:t>.</w:t>
      </w:r>
    </w:p>
    <w:p w:rsidR="00000000" w:rsidRDefault="00C912EB">
      <w:pPr>
        <w:pStyle w:val="ab"/>
        <w:rPr>
          <w:sz w:val="22"/>
          <w:szCs w:val="22"/>
        </w:rPr>
      </w:pPr>
      <w:bookmarkStart w:id="125" w:name="sub_9008"/>
      <w:r>
        <w:rPr>
          <w:sz w:val="22"/>
          <w:szCs w:val="22"/>
        </w:rPr>
        <w:t>8 В отношении выполнения  работ   представляется   Учреждением в   случае</w:t>
      </w:r>
    </w:p>
    <w:bookmarkEnd w:id="125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установления Учредителем   соответствующего   требования  в муниципальном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задании.</w:t>
      </w:r>
    </w:p>
    <w:p w:rsidR="00000000" w:rsidRDefault="00C912EB">
      <w:pPr>
        <w:pStyle w:val="ab"/>
        <w:rPr>
          <w:sz w:val="22"/>
          <w:szCs w:val="22"/>
        </w:rPr>
      </w:pPr>
      <w:bookmarkStart w:id="126" w:name="sub_9009"/>
      <w:r>
        <w:rPr>
          <w:sz w:val="22"/>
          <w:szCs w:val="22"/>
        </w:rPr>
        <w:t xml:space="preserve">9 Указывается  число  и месяц,  а  также  </w:t>
      </w:r>
      <w:r>
        <w:rPr>
          <w:sz w:val="22"/>
          <w:szCs w:val="22"/>
        </w:rPr>
        <w:t>год  предоставления   Субсидии,</w:t>
      </w:r>
    </w:p>
    <w:bookmarkEnd w:id="126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соответствующие  сроку,  установленному    Учредителем  в   муниципальном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задании.</w:t>
      </w:r>
    </w:p>
    <w:p w:rsidR="00000000" w:rsidRDefault="00C912EB">
      <w:pPr>
        <w:pStyle w:val="ab"/>
        <w:rPr>
          <w:sz w:val="22"/>
          <w:szCs w:val="22"/>
        </w:rPr>
      </w:pPr>
      <w:bookmarkStart w:id="127" w:name="sub_9010"/>
      <w:r>
        <w:rPr>
          <w:sz w:val="22"/>
          <w:szCs w:val="22"/>
        </w:rPr>
        <w:t>10 Указывается число и   месяц, а   также   год,   следующий   за   годом</w:t>
      </w:r>
    </w:p>
    <w:bookmarkEnd w:id="127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     Субсидии,   соответству</w:t>
      </w:r>
      <w:r>
        <w:rPr>
          <w:sz w:val="22"/>
          <w:szCs w:val="22"/>
        </w:rPr>
        <w:t>ющие   сроку,   установленному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Учредителем в муниципальном задании, но не позднее  1  марта  финансового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года, следующего за годом предоставления Субсидии.</w:t>
      </w:r>
    </w:p>
    <w:p w:rsidR="00000000" w:rsidRDefault="00C912EB">
      <w:pPr>
        <w:pStyle w:val="ab"/>
        <w:rPr>
          <w:sz w:val="22"/>
          <w:szCs w:val="22"/>
        </w:rPr>
      </w:pPr>
      <w:bookmarkStart w:id="128" w:name="sub_9011"/>
      <w:r>
        <w:rPr>
          <w:sz w:val="22"/>
          <w:szCs w:val="22"/>
        </w:rPr>
        <w:t>11 Указываются иные конкретные обязательства (при наличии).</w:t>
      </w:r>
    </w:p>
    <w:p w:rsidR="00000000" w:rsidRDefault="00C912EB">
      <w:pPr>
        <w:pStyle w:val="ab"/>
        <w:rPr>
          <w:sz w:val="22"/>
          <w:szCs w:val="22"/>
        </w:rPr>
      </w:pPr>
      <w:bookmarkStart w:id="129" w:name="sub_9012"/>
      <w:bookmarkEnd w:id="128"/>
      <w:r>
        <w:rPr>
          <w:sz w:val="22"/>
          <w:szCs w:val="22"/>
        </w:rPr>
        <w:lastRenderedPageBreak/>
        <w:t>12 Указывается г</w:t>
      </w:r>
      <w:r>
        <w:rPr>
          <w:sz w:val="22"/>
          <w:szCs w:val="22"/>
        </w:rPr>
        <w:t>од предоставления Субсидии.</w:t>
      </w:r>
    </w:p>
    <w:p w:rsidR="00000000" w:rsidRDefault="00C912EB">
      <w:pPr>
        <w:pStyle w:val="ab"/>
        <w:rPr>
          <w:sz w:val="22"/>
          <w:szCs w:val="22"/>
        </w:rPr>
      </w:pPr>
      <w:bookmarkStart w:id="130" w:name="sub_9013"/>
      <w:bookmarkEnd w:id="129"/>
      <w:r>
        <w:rPr>
          <w:sz w:val="22"/>
          <w:szCs w:val="22"/>
        </w:rPr>
        <w:t>13 Указывается год, следующий за годом предоставления Субсидии.</w:t>
      </w:r>
    </w:p>
    <w:p w:rsidR="00000000" w:rsidRDefault="00C912EB">
      <w:pPr>
        <w:pStyle w:val="ab"/>
        <w:rPr>
          <w:sz w:val="22"/>
          <w:szCs w:val="22"/>
        </w:rPr>
      </w:pPr>
      <w:bookmarkStart w:id="131" w:name="sub_9014"/>
      <w:bookmarkEnd w:id="130"/>
      <w:r>
        <w:rPr>
          <w:sz w:val="22"/>
          <w:szCs w:val="22"/>
        </w:rPr>
        <w:t>14 Указываются иные конкретные права (при наличии).</w:t>
      </w:r>
    </w:p>
    <w:p w:rsidR="00000000" w:rsidRDefault="00C912EB">
      <w:pPr>
        <w:pStyle w:val="ab"/>
        <w:rPr>
          <w:sz w:val="22"/>
          <w:szCs w:val="22"/>
        </w:rPr>
      </w:pPr>
      <w:bookmarkStart w:id="132" w:name="sub_9015"/>
      <w:bookmarkEnd w:id="131"/>
      <w:r>
        <w:rPr>
          <w:sz w:val="22"/>
          <w:szCs w:val="22"/>
        </w:rPr>
        <w:t>15 Конкретный перечень   нарушений   условий   исполнения  муниц</w:t>
      </w:r>
      <w:r>
        <w:rPr>
          <w:sz w:val="22"/>
          <w:szCs w:val="22"/>
        </w:rPr>
        <w:t>ипального</w:t>
      </w:r>
    </w:p>
    <w:bookmarkEnd w:id="132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задания, вид и размер финансовых  санкций  устанавливается  муниципальным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заданием с учетом специфики деятельности Учреждения.</w:t>
      </w:r>
    </w:p>
    <w:p w:rsidR="00000000" w:rsidRDefault="00C912EB">
      <w:pPr>
        <w:pStyle w:val="ab"/>
        <w:rPr>
          <w:sz w:val="22"/>
          <w:szCs w:val="22"/>
        </w:rPr>
      </w:pPr>
      <w:bookmarkStart w:id="133" w:name="sub_9016"/>
      <w:r>
        <w:rPr>
          <w:sz w:val="22"/>
          <w:szCs w:val="22"/>
        </w:rPr>
        <w:t>16 Указываются иные конкретные положения (при наличии).</w:t>
      </w:r>
    </w:p>
    <w:p w:rsidR="00000000" w:rsidRDefault="00C912EB">
      <w:pPr>
        <w:pStyle w:val="ab"/>
        <w:rPr>
          <w:sz w:val="22"/>
          <w:szCs w:val="22"/>
        </w:rPr>
      </w:pPr>
      <w:bookmarkStart w:id="134" w:name="sub_9017"/>
      <w:bookmarkEnd w:id="133"/>
      <w:r>
        <w:rPr>
          <w:sz w:val="22"/>
          <w:szCs w:val="22"/>
        </w:rPr>
        <w:t>17 Указываются иные  конкретные</w:t>
      </w:r>
      <w:r>
        <w:rPr>
          <w:sz w:val="22"/>
          <w:szCs w:val="22"/>
        </w:rPr>
        <w:t xml:space="preserve">  условия  помимо  условий,  установленных</w:t>
      </w:r>
    </w:p>
    <w:bookmarkEnd w:id="134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настоящей Типовой формой (при наличии).</w:t>
      </w:r>
    </w:p>
    <w:p w:rsidR="00000000" w:rsidRDefault="00C912EB">
      <w:pPr>
        <w:pStyle w:val="ab"/>
        <w:rPr>
          <w:sz w:val="22"/>
          <w:szCs w:val="22"/>
        </w:rPr>
      </w:pPr>
      <w:bookmarkStart w:id="135" w:name="sub_9018"/>
      <w:r>
        <w:rPr>
          <w:sz w:val="22"/>
          <w:szCs w:val="22"/>
        </w:rPr>
        <w:t>18 Указываются иные случаи расторжения Соглашения.</w:t>
      </w:r>
    </w:p>
    <w:p w:rsidR="00000000" w:rsidRDefault="00C912EB">
      <w:pPr>
        <w:pStyle w:val="ab"/>
        <w:rPr>
          <w:sz w:val="22"/>
          <w:szCs w:val="22"/>
        </w:rPr>
      </w:pPr>
      <w:bookmarkStart w:id="136" w:name="sub_9019"/>
      <w:bookmarkEnd w:id="135"/>
      <w:r>
        <w:rPr>
          <w:sz w:val="22"/>
          <w:szCs w:val="22"/>
        </w:rPr>
        <w:t>19 В порядке, установленном для учета возврата дебиторской  задолженности</w:t>
      </w:r>
    </w:p>
    <w:bookmarkEnd w:id="136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финансов</w:t>
      </w:r>
      <w:r>
        <w:rPr>
          <w:sz w:val="22"/>
          <w:szCs w:val="22"/>
        </w:rPr>
        <w:t>ого   года,  соответствующего  году   предоставления  Субсидии,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033" w:history="1">
        <w:r>
          <w:rPr>
            <w:rStyle w:val="a4"/>
            <w:sz w:val="22"/>
            <w:szCs w:val="22"/>
          </w:rPr>
          <w:t>пунктом 33</w:t>
        </w:r>
      </w:hyperlink>
      <w:r>
        <w:rPr>
          <w:sz w:val="22"/>
          <w:szCs w:val="22"/>
        </w:rPr>
        <w:t xml:space="preserve"> Порядка.</w:t>
      </w:r>
    </w:p>
    <w:p w:rsidR="00000000" w:rsidRDefault="00C912EB"/>
    <w:p w:rsidR="00000000" w:rsidRDefault="00C912EB">
      <w:pPr>
        <w:jc w:val="right"/>
        <w:rPr>
          <w:rStyle w:val="a3"/>
          <w:rFonts w:ascii="Arial" w:hAnsi="Arial" w:cs="Arial"/>
        </w:rPr>
      </w:pPr>
      <w:bookmarkStart w:id="137" w:name="sub_301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Типовой форме</w:t>
        </w:r>
      </w:hyperlink>
      <w:r>
        <w:rPr>
          <w:rStyle w:val="a3"/>
          <w:rFonts w:ascii="Arial" w:hAnsi="Arial" w:cs="Arial"/>
        </w:rPr>
        <w:t xml:space="preserve"> соглашения о порядке</w:t>
      </w:r>
      <w:r>
        <w:rPr>
          <w:rStyle w:val="a3"/>
          <w:rFonts w:ascii="Arial" w:hAnsi="Arial" w:cs="Arial"/>
        </w:rPr>
        <w:br/>
        <w:t>и условиях предоставления субсидии</w:t>
      </w:r>
      <w:r>
        <w:rPr>
          <w:rStyle w:val="a3"/>
          <w:rFonts w:ascii="Arial" w:hAnsi="Arial" w:cs="Arial"/>
        </w:rPr>
        <w:br/>
        <w:t>на финанс</w:t>
      </w:r>
      <w:r>
        <w:rPr>
          <w:rStyle w:val="a3"/>
          <w:rFonts w:ascii="Arial" w:hAnsi="Arial" w:cs="Arial"/>
        </w:rPr>
        <w:t>овое обеспечение выполнения</w:t>
      </w:r>
      <w:r>
        <w:rPr>
          <w:rStyle w:val="a3"/>
          <w:rFonts w:ascii="Arial" w:hAnsi="Arial" w:cs="Arial"/>
        </w:rPr>
        <w:br/>
        <w:t>муниципального задания на оказание</w:t>
      </w:r>
      <w:r>
        <w:rPr>
          <w:rStyle w:val="a3"/>
          <w:rFonts w:ascii="Arial" w:hAnsi="Arial" w:cs="Arial"/>
        </w:rPr>
        <w:br/>
        <w:t>муниципальных услуг (выполнение работ)</w:t>
      </w:r>
    </w:p>
    <w:bookmarkEnd w:id="137"/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Приложение 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Соглашен</w:t>
      </w:r>
      <w:r>
        <w:rPr>
          <w:sz w:val="22"/>
          <w:szCs w:val="22"/>
        </w:rPr>
        <w:t>ию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от "__" __________ N 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(Приложение 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к Дополнительному соглашению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от "__" ___________ N ____)</w:t>
      </w:r>
      <w:hyperlink w:anchor="sub_910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C912EB"/>
    <w:p w:rsidR="00000000" w:rsidRDefault="00C912EB">
      <w:pPr>
        <w:pStyle w:val="1"/>
      </w:pPr>
      <w:r>
        <w:t>График</w:t>
      </w:r>
      <w:r>
        <w:br/>
        <w:t>перечисления Субсидии</w:t>
      </w:r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(Изменения в график перечисления Субсидии)</w:t>
      </w:r>
      <w:hyperlink w:anchor="sub_9102" w:history="1">
        <w:r>
          <w:rPr>
            <w:rStyle w:val="a4"/>
            <w:sz w:val="22"/>
            <w:szCs w:val="22"/>
          </w:rPr>
          <w:t>2</w:t>
        </w:r>
      </w:hyperlink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Учредителя 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</w:t>
      </w:r>
      <w:r>
        <w:rPr>
          <w:sz w:val="22"/>
          <w:szCs w:val="22"/>
        </w:rPr>
        <w:t xml:space="preserve"> Учреждения _________________________________________________</w:t>
      </w:r>
    </w:p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Код по </w:t>
            </w:r>
            <w:hyperlink r:id="rId140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Российской Федерации (по расходам федерального бюджета на предоставление Субсидии) </w:t>
            </w:r>
            <w:hyperlink w:anchor="sub_910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Сроки перечисления Субсидии </w:t>
            </w:r>
            <w:hyperlink w:anchor="sub_910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Сумма, подлежащая перечислению,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раздел, подраздел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целевая статья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вид расходов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 xml:space="preserve">в т.ч. </w:t>
            </w:r>
            <w:hyperlink w:anchor="sub_9105" w:history="1">
              <w:r>
                <w:rPr>
                  <w:rStyle w:val="a4"/>
                </w:rPr>
                <w:t>5</w:t>
              </w:r>
            </w:hyperlink>
          </w:p>
          <w:p w:rsidR="00000000" w:rsidRDefault="00C912EB">
            <w:pPr>
              <w:pStyle w:val="aa"/>
              <w:jc w:val="center"/>
            </w:pPr>
            <w:r>
              <w:t>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lastRenderedPageBreak/>
              <w:t xml:space="preserve">Итого по </w:t>
            </w:r>
            <w:hyperlink r:id="rId141" w:history="1">
              <w:r>
                <w:rPr>
                  <w:rStyle w:val="a4"/>
                </w:rPr>
                <w:t>КБК</w:t>
              </w:r>
            </w:hyperlink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  <w:r>
              <w:t>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</w:pPr>
          </w:p>
        </w:tc>
      </w:tr>
    </w:tbl>
    <w:p w:rsidR="00000000" w:rsidRDefault="00C91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3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Сокращенное наименование Учредителя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Сокращенное наименование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Руководитель</w:t>
            </w:r>
          </w:p>
          <w:p w:rsidR="00000000" w:rsidRDefault="00C912EB">
            <w:pPr>
              <w:pStyle w:val="aa"/>
            </w:pPr>
            <w:r>
              <w:t>_____________________________________</w:t>
            </w:r>
          </w:p>
          <w:p w:rsidR="00000000" w:rsidRDefault="00C912EB">
            <w:pPr>
              <w:pStyle w:val="aa"/>
            </w:pPr>
            <w:r>
              <w:t>(Ф.И.О.)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Руководитель</w:t>
            </w:r>
          </w:p>
          <w:p w:rsidR="00000000" w:rsidRDefault="00C912EB">
            <w:pPr>
              <w:pStyle w:val="aa"/>
            </w:pPr>
            <w:r>
              <w:t>_______________________________</w:t>
            </w:r>
          </w:p>
          <w:p w:rsidR="00000000" w:rsidRDefault="00C912EB">
            <w:pPr>
              <w:pStyle w:val="aa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М.П.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2EB">
            <w:pPr>
              <w:pStyle w:val="aa"/>
            </w:pPr>
            <w:r>
              <w:t>М.П.</w:t>
            </w:r>
          </w:p>
        </w:tc>
      </w:tr>
    </w:tbl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000000" w:rsidRDefault="00C912EB">
      <w:pPr>
        <w:pStyle w:val="ab"/>
        <w:rPr>
          <w:sz w:val="22"/>
          <w:szCs w:val="22"/>
        </w:rPr>
      </w:pPr>
      <w:bookmarkStart w:id="138" w:name="sub_9101"/>
      <w:r>
        <w:rPr>
          <w:sz w:val="22"/>
          <w:szCs w:val="22"/>
        </w:rPr>
        <w:t>1 Указывается в случае заключения Дополнительного соглашения к Соглашению</w:t>
      </w:r>
    </w:p>
    <w:p w:rsidR="00000000" w:rsidRDefault="00C912EB">
      <w:pPr>
        <w:pStyle w:val="ab"/>
        <w:rPr>
          <w:sz w:val="22"/>
          <w:szCs w:val="22"/>
        </w:rPr>
      </w:pPr>
      <w:bookmarkStart w:id="139" w:name="sub_9102"/>
      <w:bookmarkEnd w:id="138"/>
      <w:r>
        <w:rPr>
          <w:sz w:val="22"/>
          <w:szCs w:val="22"/>
        </w:rPr>
        <w:t>2 Указывается в случае внесения изменения в график перечисления Субсидии,</w:t>
      </w:r>
    </w:p>
    <w:bookmarkEnd w:id="139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 этом в г</w:t>
      </w:r>
      <w:r>
        <w:rPr>
          <w:sz w:val="22"/>
          <w:szCs w:val="22"/>
        </w:rPr>
        <w:t>рафах 6 - 8 настоящего графика указываются   изменения  сумм,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подлежащих перечислению: со знаком "плюс" при их увеличении и  со  знаком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"минус" при их уменьшении.</w:t>
      </w:r>
    </w:p>
    <w:p w:rsidR="00000000" w:rsidRDefault="00C912EB">
      <w:pPr>
        <w:pStyle w:val="ab"/>
        <w:rPr>
          <w:sz w:val="22"/>
          <w:szCs w:val="22"/>
        </w:rPr>
      </w:pPr>
      <w:bookmarkStart w:id="140" w:name="sub_9103"/>
      <w:r>
        <w:rPr>
          <w:sz w:val="22"/>
          <w:szCs w:val="22"/>
        </w:rPr>
        <w:t xml:space="preserve">3 Указывается в соответствии с </w:t>
      </w:r>
      <w:hyperlink w:anchor="sub_2111" w:history="1">
        <w:r>
          <w:rPr>
            <w:rStyle w:val="a4"/>
            <w:sz w:val="22"/>
            <w:szCs w:val="22"/>
          </w:rPr>
          <w:t>пунктом 2.1</w:t>
        </w:r>
      </w:hyperlink>
      <w:r>
        <w:rPr>
          <w:sz w:val="22"/>
          <w:szCs w:val="22"/>
        </w:rPr>
        <w:t xml:space="preserve"> Соглашения.</w:t>
      </w:r>
    </w:p>
    <w:p w:rsidR="00000000" w:rsidRDefault="00C912EB">
      <w:pPr>
        <w:pStyle w:val="ab"/>
        <w:rPr>
          <w:sz w:val="22"/>
          <w:szCs w:val="22"/>
        </w:rPr>
      </w:pPr>
      <w:bookmarkStart w:id="141" w:name="sub_9104"/>
      <w:bookmarkEnd w:id="140"/>
      <w:r>
        <w:rPr>
          <w:sz w:val="22"/>
          <w:szCs w:val="22"/>
        </w:rPr>
        <w:t>4 Указываются конкретные сроки перечисления Субсидии Учреждению, при этом</w:t>
      </w:r>
    </w:p>
    <w:bookmarkEnd w:id="141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перечисление    Субсидии   должно     осуществляться   в     соответствии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 требованиями, установленными </w:t>
      </w:r>
      <w:hyperlink w:anchor="sub_10351" w:history="1">
        <w:r>
          <w:rPr>
            <w:rStyle w:val="a4"/>
            <w:sz w:val="22"/>
            <w:szCs w:val="22"/>
          </w:rPr>
          <w:t>пунктами 35.1</w:t>
        </w:r>
      </w:hyperlink>
      <w:r>
        <w:rPr>
          <w:sz w:val="22"/>
          <w:szCs w:val="22"/>
        </w:rPr>
        <w:t xml:space="preserve"> и </w:t>
      </w:r>
      <w:hyperlink w:anchor="sub_1036" w:history="1">
        <w:r>
          <w:rPr>
            <w:rStyle w:val="a4"/>
            <w:sz w:val="22"/>
            <w:szCs w:val="22"/>
          </w:rPr>
          <w:t>36</w:t>
        </w:r>
      </w:hyperlink>
      <w:r>
        <w:rPr>
          <w:sz w:val="22"/>
          <w:szCs w:val="22"/>
        </w:rPr>
        <w:t xml:space="preserve"> Порядка, а перечисление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платежа,     завершающего   выплату   Субсидии,   в IV   квартале - после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    Учреждением   предварительного   отчета о   выполнении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муниципального задания за соответствующий финансовый год в соответств</w:t>
      </w:r>
      <w:r>
        <w:rPr>
          <w:sz w:val="22"/>
          <w:szCs w:val="22"/>
        </w:rPr>
        <w:t>ии с</w:t>
      </w:r>
    </w:p>
    <w:p w:rsidR="00000000" w:rsidRDefault="00C912EB">
      <w:pPr>
        <w:pStyle w:val="ab"/>
        <w:rPr>
          <w:sz w:val="22"/>
          <w:szCs w:val="22"/>
        </w:rPr>
      </w:pPr>
      <w:hyperlink w:anchor="sub_3351" w:history="1">
        <w:r>
          <w:rPr>
            <w:rStyle w:val="a4"/>
            <w:sz w:val="22"/>
            <w:szCs w:val="22"/>
          </w:rPr>
          <w:t>пунктом 3.3.5.1</w:t>
        </w:r>
      </w:hyperlink>
      <w:r>
        <w:rPr>
          <w:sz w:val="22"/>
          <w:szCs w:val="22"/>
        </w:rPr>
        <w:t xml:space="preserve"> Соглашения и его рассмотрения Учредителем в  соответствии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hyperlink w:anchor="sub_316" w:history="1">
        <w:r>
          <w:rPr>
            <w:rStyle w:val="a4"/>
            <w:sz w:val="22"/>
            <w:szCs w:val="22"/>
          </w:rPr>
          <w:t>пунктом 3.1.6.</w:t>
        </w:r>
      </w:hyperlink>
      <w:r>
        <w:rPr>
          <w:sz w:val="22"/>
          <w:szCs w:val="22"/>
        </w:rPr>
        <w:t xml:space="preserve"> Соглашения. По решению Учредителя, информация может быть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приведена в разрезе Субсидии на каждую   муниципальн</w:t>
      </w:r>
      <w:r>
        <w:rPr>
          <w:sz w:val="22"/>
          <w:szCs w:val="22"/>
        </w:rPr>
        <w:t>ую  услугу  (работу),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оказываемую   (выполняемую)  Учреждением в  соответствии с  муниципальным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заданием.</w:t>
      </w:r>
    </w:p>
    <w:p w:rsidR="00000000" w:rsidRDefault="00C912EB">
      <w:pPr>
        <w:pStyle w:val="ab"/>
        <w:rPr>
          <w:sz w:val="22"/>
          <w:szCs w:val="22"/>
        </w:rPr>
      </w:pPr>
      <w:bookmarkStart w:id="142" w:name="sub_9105"/>
      <w:r>
        <w:rPr>
          <w:sz w:val="22"/>
          <w:szCs w:val="22"/>
        </w:rPr>
        <w:t>5 Заполняется по решению Учредителя   для   отражения   сумм,  подлежащих</w:t>
      </w:r>
    </w:p>
    <w:bookmarkEnd w:id="142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перечислению в связи с реализацией нормативных правовых акто</w:t>
      </w:r>
      <w:r>
        <w:rPr>
          <w:sz w:val="22"/>
          <w:szCs w:val="22"/>
        </w:rPr>
        <w:t>в  Президента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 и Правительства Российской   Федерации,  нормативных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правовых актов Республики Мордовия,  Инсарского  муниципального  района а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иных сумм.</w:t>
      </w:r>
    </w:p>
    <w:p w:rsidR="00000000" w:rsidRDefault="00C912EB"/>
    <w:p w:rsidR="00000000" w:rsidRDefault="00C912EB">
      <w:pPr>
        <w:jc w:val="right"/>
        <w:rPr>
          <w:rStyle w:val="a3"/>
          <w:rFonts w:ascii="Arial" w:hAnsi="Arial" w:cs="Arial"/>
        </w:rPr>
      </w:pPr>
      <w:bookmarkStart w:id="143" w:name="sub_302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Типовой форме</w:t>
        </w:r>
      </w:hyperlink>
      <w:r>
        <w:rPr>
          <w:rStyle w:val="a3"/>
          <w:rFonts w:ascii="Arial" w:hAnsi="Arial" w:cs="Arial"/>
        </w:rPr>
        <w:t xml:space="preserve"> соглашения о </w:t>
      </w:r>
      <w:r>
        <w:rPr>
          <w:rStyle w:val="a3"/>
          <w:rFonts w:ascii="Arial" w:hAnsi="Arial" w:cs="Arial"/>
        </w:rPr>
        <w:t>порядке</w:t>
      </w:r>
      <w:r>
        <w:rPr>
          <w:rStyle w:val="a3"/>
          <w:rFonts w:ascii="Arial" w:hAnsi="Arial" w:cs="Arial"/>
        </w:rPr>
        <w:br/>
        <w:t>и условиях предоставления субсидии</w:t>
      </w:r>
      <w:r>
        <w:rPr>
          <w:rStyle w:val="a3"/>
          <w:rFonts w:ascii="Arial" w:hAnsi="Arial" w:cs="Arial"/>
        </w:rPr>
        <w:br/>
        <w:t>на финансовое обеспечение выполнения</w:t>
      </w:r>
      <w:r>
        <w:rPr>
          <w:rStyle w:val="a3"/>
          <w:rFonts w:ascii="Arial" w:hAnsi="Arial" w:cs="Arial"/>
        </w:rPr>
        <w:br/>
        <w:t>муниципального задания на оказание</w:t>
      </w:r>
      <w:r>
        <w:rPr>
          <w:rStyle w:val="a3"/>
          <w:rFonts w:ascii="Arial" w:hAnsi="Arial" w:cs="Arial"/>
        </w:rPr>
        <w:br/>
        <w:t>муниципальных услуг (выполнение работ)</w:t>
      </w:r>
    </w:p>
    <w:bookmarkEnd w:id="143"/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Приложение 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к Соглашению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от "__" ___________ N ____</w:t>
      </w:r>
    </w:p>
    <w:p w:rsidR="00000000" w:rsidRDefault="00C912EB"/>
    <w:p w:rsidR="00000000" w:rsidRDefault="00C912EB">
      <w:pPr>
        <w:pStyle w:val="1"/>
      </w:pPr>
      <w:r>
        <w:t>Расчет средств</w:t>
      </w:r>
      <w:r>
        <w:br/>
        <w:t>Субсидии, подлежащих возврату в бюджет Инсарского муниципального района</w:t>
      </w:r>
    </w:p>
    <w:p w:rsidR="00000000" w:rsidRDefault="00C912EB">
      <w:pPr>
        <w:pStyle w:val="1"/>
      </w:pPr>
      <w:r>
        <w:t>на 1 января 20__ года</w:t>
      </w:r>
      <w:hyperlink w:anchor="sub_9201" w:history="1">
        <w:r>
          <w:rPr>
            <w:rStyle w:val="a4"/>
            <w:b w:val="0"/>
            <w:bCs w:val="0"/>
          </w:rPr>
          <w:t>1</w:t>
        </w:r>
      </w:hyperlink>
    </w:p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Учредителя _________________________________________________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Учреждения _________________________________________________</w:t>
      </w:r>
    </w:p>
    <w:p w:rsidR="00000000" w:rsidRDefault="00C912EB"/>
    <w:p w:rsidR="00000000" w:rsidRDefault="00C912EB">
      <w:pPr>
        <w:ind w:firstLine="0"/>
        <w:jc w:val="left"/>
        <w:sectPr w:rsidR="00000000">
          <w:headerReference w:type="default" r:id="rId142"/>
          <w:footerReference w:type="default" r:id="rId14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5"/>
        <w:gridCol w:w="952"/>
        <w:gridCol w:w="817"/>
        <w:gridCol w:w="1237"/>
        <w:gridCol w:w="1076"/>
        <w:gridCol w:w="953"/>
        <w:gridCol w:w="1027"/>
        <w:gridCol w:w="1287"/>
        <w:gridCol w:w="816"/>
        <w:gridCol w:w="770"/>
        <w:gridCol w:w="863"/>
        <w:gridCol w:w="1353"/>
        <w:gridCol w:w="1646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7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услуга или работа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Показатель, характеризующий объем неоказанных муниципальных услуг и невыполненных работ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Нормативные затраты на оказание единицы показателя, характеризующего объем муниципальной услуги или р</w:t>
            </w:r>
            <w:r>
              <w:rPr>
                <w:sz w:val="23"/>
                <w:szCs w:val="23"/>
              </w:rPr>
              <w:t xml:space="preserve">аботы, рублей </w:t>
            </w:r>
            <w:hyperlink w:anchor="sub_9204" w:history="1">
              <w:r>
                <w:rPr>
                  <w:rStyle w:val="a4"/>
                  <w:sz w:val="23"/>
                  <w:szCs w:val="23"/>
                </w:rPr>
                <w:t>4</w:t>
              </w:r>
            </w:hyperlink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остатка Субсидии, подлежащий возврату в бюджет Инсарского муниципального района </w:t>
            </w:r>
            <w:hyperlink w:anchor="sub_9205" w:history="1">
              <w:r>
                <w:rPr>
                  <w:rStyle w:val="a4"/>
                  <w:sz w:val="23"/>
                  <w:szCs w:val="23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уникальный номер реестровой записи </w:t>
            </w:r>
            <w:hyperlink w:anchor="sub_9202" w:history="1">
              <w:r>
                <w:rPr>
                  <w:rStyle w:val="a4"/>
                  <w:sz w:val="23"/>
                  <w:szCs w:val="23"/>
                </w:rPr>
                <w:t>2</w:t>
              </w:r>
            </w:hyperlink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  <w:hyperlink w:anchor="sub_9202" w:history="1">
              <w:r>
                <w:rPr>
                  <w:rStyle w:val="a4"/>
                  <w:sz w:val="23"/>
                  <w:szCs w:val="23"/>
                </w:rPr>
                <w:t>2</w:t>
              </w:r>
            </w:hyperlink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отклонение, превышающее допустимое (возможн</w:t>
            </w:r>
            <w:r>
              <w:rPr>
                <w:sz w:val="23"/>
                <w:szCs w:val="23"/>
              </w:rPr>
              <w:t xml:space="preserve">ое) значение </w:t>
            </w:r>
            <w:hyperlink w:anchor="sub_9203" w:history="1">
              <w:r>
                <w:rPr>
                  <w:rStyle w:val="a4"/>
                  <w:sz w:val="23"/>
                  <w:szCs w:val="23"/>
                </w:rPr>
                <w:t>3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</w:t>
            </w:r>
          </w:p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показателя)</w:t>
            </w:r>
            <w:hyperlink w:anchor="sub_9202" w:history="1">
              <w:r>
                <w:rPr>
                  <w:rStyle w:val="a4"/>
                  <w:sz w:val="23"/>
                  <w:szCs w:val="23"/>
                </w:rPr>
                <w:t>2</w:t>
              </w:r>
            </w:hyperlink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</w:t>
            </w:r>
          </w:p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показателя)</w:t>
            </w:r>
            <w:hyperlink w:anchor="sub_9202" w:history="1">
              <w:r>
                <w:rPr>
                  <w:rStyle w:val="a4"/>
                  <w:sz w:val="23"/>
                  <w:szCs w:val="23"/>
                </w:rPr>
                <w:t>2</w:t>
              </w:r>
            </w:hyperlink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</w:t>
            </w:r>
          </w:p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показателя)</w:t>
            </w:r>
            <w:hyperlink w:anchor="sub_9202" w:history="1">
              <w:r>
                <w:rPr>
                  <w:rStyle w:val="a4"/>
                  <w:sz w:val="23"/>
                  <w:szCs w:val="23"/>
                </w:rPr>
                <w:t>2</w:t>
              </w:r>
            </w:hyperlink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</w:t>
            </w:r>
          </w:p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показателя)</w:t>
            </w:r>
            <w:hyperlink w:anchor="sub_9202" w:history="1">
              <w:r>
                <w:rPr>
                  <w:rStyle w:val="a4"/>
                  <w:sz w:val="23"/>
                  <w:szCs w:val="23"/>
                </w:rPr>
                <w:t>2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</w:t>
            </w:r>
          </w:p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показателя)</w:t>
            </w:r>
            <w:hyperlink w:anchor="sub_9202" w:history="1">
              <w:r>
                <w:rPr>
                  <w:rStyle w:val="a4"/>
                  <w:sz w:val="23"/>
                  <w:szCs w:val="23"/>
                </w:rPr>
                <w:t>2</w:t>
              </w:r>
            </w:hyperlink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  <w:hyperlink w:anchor="sub_9202" w:history="1">
              <w:r>
                <w:rPr>
                  <w:rStyle w:val="a4"/>
                  <w:sz w:val="23"/>
                  <w:szCs w:val="23"/>
                </w:rPr>
                <w:t>2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по </w:t>
            </w:r>
            <w:hyperlink r:id="rId144" w:history="1">
              <w:r>
                <w:rPr>
                  <w:rStyle w:val="a4"/>
                  <w:sz w:val="23"/>
                  <w:szCs w:val="23"/>
                </w:rPr>
                <w:t>ОКЕИ</w:t>
              </w:r>
            </w:hyperlink>
            <w:r>
              <w:rPr>
                <w:sz w:val="23"/>
                <w:szCs w:val="23"/>
              </w:rPr>
              <w:t xml:space="preserve"> </w:t>
            </w:r>
            <w:hyperlink w:anchor="sub_9202" w:history="1">
              <w:r>
                <w:rPr>
                  <w:rStyle w:val="a4"/>
                  <w:sz w:val="23"/>
                  <w:szCs w:val="23"/>
                </w:rPr>
                <w:t>2</w:t>
              </w:r>
            </w:hyperlink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2EB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C912EB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Учредителя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(уполномоченное лицо) ______________ _____________ ______________________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(должность)    (подпись)   (расшифровка подписи)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____________ 20__ г.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000000" w:rsidRDefault="00C912EB">
      <w:pPr>
        <w:pStyle w:val="ab"/>
        <w:rPr>
          <w:sz w:val="22"/>
          <w:szCs w:val="22"/>
        </w:rPr>
      </w:pPr>
      <w:bookmarkStart w:id="144" w:name="sub_9201"/>
      <w:r>
        <w:rPr>
          <w:sz w:val="22"/>
          <w:szCs w:val="22"/>
        </w:rPr>
        <w:t>1 Указывается финансовый год, следующий за годом предоставления Субсидии.</w:t>
      </w:r>
    </w:p>
    <w:p w:rsidR="00000000" w:rsidRDefault="00C912EB">
      <w:pPr>
        <w:pStyle w:val="ab"/>
        <w:rPr>
          <w:sz w:val="22"/>
          <w:szCs w:val="22"/>
        </w:rPr>
      </w:pPr>
      <w:bookmarkStart w:id="145" w:name="sub_9202"/>
      <w:bookmarkEnd w:id="144"/>
      <w:r>
        <w:rPr>
          <w:sz w:val="22"/>
          <w:szCs w:val="22"/>
        </w:rPr>
        <w:t>2 Указывается в соответствии с муниципальным заданием.</w:t>
      </w:r>
    </w:p>
    <w:p w:rsidR="00000000" w:rsidRDefault="00C912EB">
      <w:pPr>
        <w:pStyle w:val="ab"/>
        <w:rPr>
          <w:sz w:val="22"/>
          <w:szCs w:val="22"/>
        </w:rPr>
      </w:pPr>
      <w:bookmarkStart w:id="146" w:name="sub_9203"/>
      <w:bookmarkEnd w:id="145"/>
      <w:r>
        <w:rPr>
          <w:sz w:val="22"/>
          <w:szCs w:val="22"/>
        </w:rPr>
        <w:t>3 Указывается в соответствии с данными из графы 13 пунктов 3.2 частей 1 и</w:t>
      </w:r>
    </w:p>
    <w:bookmarkEnd w:id="146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2 отчета   о   выполнении   муниципального   задания,   представляемого в</w:t>
      </w:r>
    </w:p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соответствии с </w:t>
      </w:r>
      <w:hyperlink w:anchor="sub_3352" w:history="1">
        <w:r>
          <w:rPr>
            <w:rStyle w:val="a4"/>
            <w:sz w:val="22"/>
            <w:szCs w:val="22"/>
          </w:rPr>
          <w:t>пунктом 3.3.5.2</w:t>
        </w:r>
      </w:hyperlink>
      <w:r>
        <w:rPr>
          <w:sz w:val="22"/>
          <w:szCs w:val="22"/>
        </w:rPr>
        <w:t xml:space="preserve"> Соглашения.</w:t>
      </w:r>
    </w:p>
    <w:p w:rsidR="00000000" w:rsidRDefault="00C912EB">
      <w:pPr>
        <w:pStyle w:val="ab"/>
        <w:rPr>
          <w:sz w:val="22"/>
          <w:szCs w:val="22"/>
        </w:rPr>
      </w:pPr>
      <w:bookmarkStart w:id="147" w:name="sub_9204"/>
      <w:r>
        <w:rPr>
          <w:sz w:val="22"/>
          <w:szCs w:val="22"/>
        </w:rPr>
        <w:t>4 Указываю</w:t>
      </w:r>
      <w:r>
        <w:rPr>
          <w:sz w:val="22"/>
          <w:szCs w:val="22"/>
        </w:rPr>
        <w:t>тся   нормативные   затраты,   рассчитанные  в   соответствии с</w:t>
      </w:r>
    </w:p>
    <w:bookmarkEnd w:id="147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"sub_23"</w:instrText>
      </w:r>
      <w:r w:rsidR="00BA4E16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пунктом 2.3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Соглашения.</w:t>
      </w:r>
    </w:p>
    <w:p w:rsidR="00000000" w:rsidRDefault="00C912EB">
      <w:pPr>
        <w:pStyle w:val="ab"/>
        <w:rPr>
          <w:sz w:val="22"/>
          <w:szCs w:val="22"/>
        </w:rPr>
      </w:pPr>
      <w:bookmarkStart w:id="148" w:name="sub_9205"/>
      <w:r>
        <w:rPr>
          <w:sz w:val="22"/>
          <w:szCs w:val="22"/>
        </w:rPr>
        <w:t>5 Рассчитывается как произведение значений  в  графах 12 и 13  настоящего</w:t>
      </w:r>
    </w:p>
    <w:bookmarkEnd w:id="148"/>
    <w:p w:rsidR="00000000" w:rsidRDefault="00C912EB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Расчета.</w:t>
      </w:r>
    </w:p>
    <w:p w:rsidR="00000000" w:rsidRDefault="00C912EB"/>
    <w:p w:rsidR="00C912EB" w:rsidRDefault="00C912EB"/>
    <w:sectPr w:rsidR="00C912EB">
      <w:headerReference w:type="default" r:id="rId145"/>
      <w:footerReference w:type="default" r:id="rId14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EB" w:rsidRDefault="00C912EB">
      <w:r>
        <w:separator/>
      </w:r>
    </w:p>
  </w:endnote>
  <w:endnote w:type="continuationSeparator" w:id="1">
    <w:p w:rsidR="00C912EB" w:rsidRDefault="00C9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BA4E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E16">
            <w:rPr>
              <w:rFonts w:ascii="Times New Roman" w:hAnsi="Times New Roman" w:cs="Times New Roman"/>
              <w:noProof/>
              <w:sz w:val="20"/>
              <w:szCs w:val="20"/>
            </w:rPr>
            <w:t>27.06.2019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A4E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E16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A4E16"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\* MER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GEFORMAT </w:instrText>
          </w:r>
          <w:r w:rsidR="00BA4E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E16">
            <w:rPr>
              <w:rFonts w:ascii="Times New Roman" w:hAnsi="Times New Roman" w:cs="Times New Roman"/>
              <w:noProof/>
              <w:sz w:val="20"/>
              <w:szCs w:val="20"/>
            </w:rPr>
            <w:t>27.06.2019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A4E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E16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A4E16"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A4E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E16">
            <w:rPr>
              <w:rFonts w:ascii="Times New Roman" w:hAnsi="Times New Roman" w:cs="Times New Roman"/>
              <w:noProof/>
              <w:sz w:val="20"/>
              <w:szCs w:val="20"/>
            </w:rPr>
            <w:t>27.06.2019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A4E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E16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A4E16"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A4E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E16">
            <w:rPr>
              <w:rFonts w:ascii="Times New Roman" w:hAnsi="Times New Roman" w:cs="Times New Roman"/>
              <w:noProof/>
              <w:sz w:val="20"/>
              <w:szCs w:val="20"/>
            </w:rPr>
            <w:t>27.06.2019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A4E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E16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A4E16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A4E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E16">
            <w:rPr>
              <w:rFonts w:ascii="Times New Roman" w:hAnsi="Times New Roman" w:cs="Times New Roman"/>
              <w:noProof/>
              <w:sz w:val="20"/>
              <w:szCs w:val="20"/>
            </w:rPr>
            <w:t>27.06.2019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A4E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E16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A4E16"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A4E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E16">
            <w:rPr>
              <w:rFonts w:ascii="Times New Roman" w:hAnsi="Times New Roman" w:cs="Times New Roman"/>
              <w:noProof/>
              <w:sz w:val="20"/>
              <w:szCs w:val="20"/>
            </w:rPr>
            <w:t>27.06.2019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12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A4E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E16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A4E16"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EB" w:rsidRDefault="00C912EB">
      <w:r>
        <w:separator/>
      </w:r>
    </w:p>
  </w:footnote>
  <w:footnote w:type="continuationSeparator" w:id="1">
    <w:p w:rsidR="00C912EB" w:rsidRDefault="00C91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12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Инсарского муниципального района Республики Мордовия от 21 ноября 2015 г. N…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12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Инсарского муниципального района Республики Мордовия от 21 ноября 2015 г. N 582 "О порядке формирования муниципального задания на…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12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Инсарского муниципального района Республики Мордовия от 21 ноября</w:t>
    </w:r>
    <w:r>
      <w:rPr>
        <w:rFonts w:ascii="Times New Roman" w:hAnsi="Times New Roman" w:cs="Times New Roman"/>
        <w:sz w:val="20"/>
        <w:szCs w:val="20"/>
      </w:rPr>
      <w:t>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12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Инсарского муниципального района Республ</w:t>
    </w:r>
    <w:r>
      <w:rPr>
        <w:rFonts w:ascii="Times New Roman" w:hAnsi="Times New Roman" w:cs="Times New Roman"/>
        <w:sz w:val="20"/>
        <w:szCs w:val="20"/>
      </w:rPr>
      <w:t>ики Мордовия от 21 ноября 2015 г. N 582 "О порядке формирования муниципального задания на…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12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Инсарского муниципального района Республики Мордовия от 21 ноября…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12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Инсарского муниципального района Республики Мордовия от 21 ноября 2015 г. N 582 "О порядке формирования муниципального задания на…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BFD"/>
    <w:rsid w:val="00B47BFD"/>
    <w:rsid w:val="00BA4E16"/>
    <w:rsid w:val="00C9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A4E1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4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ome.garant.ru/document/redirect/9075482/1004" TargetMode="External"/><Relationship Id="rId117" Type="http://schemas.openxmlformats.org/officeDocument/2006/relationships/hyperlink" Target="http://home.garant.ru/document/redirect/185134/0" TargetMode="External"/><Relationship Id="rId21" Type="http://schemas.openxmlformats.org/officeDocument/2006/relationships/hyperlink" Target="http://home.garant.ru/document/redirect/44923136/322325" TargetMode="External"/><Relationship Id="rId42" Type="http://schemas.openxmlformats.org/officeDocument/2006/relationships/image" Target="media/image6.emf"/><Relationship Id="rId47" Type="http://schemas.openxmlformats.org/officeDocument/2006/relationships/hyperlink" Target="http://home.garant.ru/document/redirect/44923136/322332" TargetMode="External"/><Relationship Id="rId63" Type="http://schemas.openxmlformats.org/officeDocument/2006/relationships/hyperlink" Target="http://home.garant.ru/document/redirect/9075481/1024" TargetMode="External"/><Relationship Id="rId68" Type="http://schemas.openxmlformats.org/officeDocument/2006/relationships/hyperlink" Target="http://home.garant.ru/document/redirect/44917220/21" TargetMode="External"/><Relationship Id="rId84" Type="http://schemas.openxmlformats.org/officeDocument/2006/relationships/hyperlink" Target="http://home.garant.ru/document/redirect/9075481/1035" TargetMode="External"/><Relationship Id="rId89" Type="http://schemas.openxmlformats.org/officeDocument/2006/relationships/hyperlink" Target="http://home.garant.ru/document/redirect/9075482/1036" TargetMode="External"/><Relationship Id="rId112" Type="http://schemas.openxmlformats.org/officeDocument/2006/relationships/footer" Target="footer2.xml"/><Relationship Id="rId133" Type="http://schemas.openxmlformats.org/officeDocument/2006/relationships/hyperlink" Target="http://home.garant.ru/document/redirect/12112604/0" TargetMode="External"/><Relationship Id="rId138" Type="http://schemas.openxmlformats.org/officeDocument/2006/relationships/hyperlink" Target="http://home.garant.ru/document/redirect/555333/0" TargetMode="External"/><Relationship Id="rId16" Type="http://schemas.openxmlformats.org/officeDocument/2006/relationships/hyperlink" Target="http://home.garant.ru/document/redirect/44923136/322323" TargetMode="External"/><Relationship Id="rId107" Type="http://schemas.openxmlformats.org/officeDocument/2006/relationships/hyperlink" Target="http://home.garant.ru/document/redirect/179222/0" TargetMode="External"/><Relationship Id="rId11" Type="http://schemas.openxmlformats.org/officeDocument/2006/relationships/hyperlink" Target="http://home.garant.ru/document/redirect/190157/45" TargetMode="External"/><Relationship Id="rId32" Type="http://schemas.openxmlformats.org/officeDocument/2006/relationships/hyperlink" Target="http://home.garant.ru/document/redirect/9075481/1008" TargetMode="External"/><Relationship Id="rId37" Type="http://schemas.openxmlformats.org/officeDocument/2006/relationships/image" Target="media/image1.emf"/><Relationship Id="rId53" Type="http://schemas.openxmlformats.org/officeDocument/2006/relationships/hyperlink" Target="http://home.garant.ru/document/redirect/9075482/172" TargetMode="External"/><Relationship Id="rId58" Type="http://schemas.openxmlformats.org/officeDocument/2006/relationships/hyperlink" Target="http://home.garant.ru/document/redirect/44923136/322333" TargetMode="External"/><Relationship Id="rId74" Type="http://schemas.openxmlformats.org/officeDocument/2006/relationships/hyperlink" Target="http://home.garant.ru/document/redirect/44923136/322336" TargetMode="External"/><Relationship Id="rId79" Type="http://schemas.openxmlformats.org/officeDocument/2006/relationships/hyperlink" Target="http://home.garant.ru/document/redirect/44923136/322338" TargetMode="External"/><Relationship Id="rId102" Type="http://schemas.openxmlformats.org/officeDocument/2006/relationships/footer" Target="footer1.xml"/><Relationship Id="rId123" Type="http://schemas.openxmlformats.org/officeDocument/2006/relationships/hyperlink" Target="http://home.garant.ru/document/redirect/179222/0" TargetMode="External"/><Relationship Id="rId128" Type="http://schemas.openxmlformats.org/officeDocument/2006/relationships/hyperlink" Target="http://home.garant.ru/document/redirect/9075482/3000" TargetMode="External"/><Relationship Id="rId144" Type="http://schemas.openxmlformats.org/officeDocument/2006/relationships/hyperlink" Target="http://home.garant.ru/document/redirect/179222/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home.garant.ru/document/redirect/12112604/0" TargetMode="External"/><Relationship Id="rId95" Type="http://schemas.openxmlformats.org/officeDocument/2006/relationships/hyperlink" Target="http://home.garant.ru/document/redirect/70291040/0" TargetMode="External"/><Relationship Id="rId22" Type="http://schemas.openxmlformats.org/officeDocument/2006/relationships/hyperlink" Target="http://home.garant.ru/document/redirect/9075482/9" TargetMode="External"/><Relationship Id="rId27" Type="http://schemas.openxmlformats.org/officeDocument/2006/relationships/hyperlink" Target="http://home.garant.ru/document/redirect/44923136/322328" TargetMode="External"/><Relationship Id="rId43" Type="http://schemas.openxmlformats.org/officeDocument/2006/relationships/image" Target="media/image7.emf"/><Relationship Id="rId48" Type="http://schemas.openxmlformats.org/officeDocument/2006/relationships/hyperlink" Target="http://home.garant.ru/document/redirect/9075482/1015" TargetMode="External"/><Relationship Id="rId64" Type="http://schemas.openxmlformats.org/officeDocument/2006/relationships/hyperlink" Target="http://home.garant.ru/document/redirect/44917220/21" TargetMode="External"/><Relationship Id="rId69" Type="http://schemas.openxmlformats.org/officeDocument/2006/relationships/hyperlink" Target="http://home.garant.ru/document/redirect/9075482/10246" TargetMode="External"/><Relationship Id="rId113" Type="http://schemas.openxmlformats.org/officeDocument/2006/relationships/hyperlink" Target="http://home.garant.ru/document/redirect/44923136/322345" TargetMode="External"/><Relationship Id="rId118" Type="http://schemas.openxmlformats.org/officeDocument/2006/relationships/hyperlink" Target="http://home.garant.ru/document/redirect/185134/0" TargetMode="External"/><Relationship Id="rId134" Type="http://schemas.openxmlformats.org/officeDocument/2006/relationships/hyperlink" Target="http://home.garant.ru/document/redirect/12112604/0" TargetMode="External"/><Relationship Id="rId139" Type="http://schemas.openxmlformats.org/officeDocument/2006/relationships/hyperlink" Target="http://home.garant.ru/document/redirect/12112604/0" TargetMode="External"/><Relationship Id="rId80" Type="http://schemas.openxmlformats.org/officeDocument/2006/relationships/hyperlink" Target="http://home.garant.ru/document/redirect/9075482/1031" TargetMode="External"/><Relationship Id="rId85" Type="http://schemas.openxmlformats.org/officeDocument/2006/relationships/hyperlink" Target="http://home.garant.ru/document/redirect/44923136/3223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ome.garant.ru/document/redirect/9075481/4" TargetMode="External"/><Relationship Id="rId17" Type="http://schemas.openxmlformats.org/officeDocument/2006/relationships/hyperlink" Target="http://home.garant.ru/document/redirect/9075482/61" TargetMode="External"/><Relationship Id="rId25" Type="http://schemas.openxmlformats.org/officeDocument/2006/relationships/hyperlink" Target="http://home.garant.ru/document/redirect/44923136/322327" TargetMode="External"/><Relationship Id="rId33" Type="http://schemas.openxmlformats.org/officeDocument/2006/relationships/hyperlink" Target="http://home.garant.ru/document/redirect/8916657/221" TargetMode="External"/><Relationship Id="rId38" Type="http://schemas.openxmlformats.org/officeDocument/2006/relationships/image" Target="media/image2.emf"/><Relationship Id="rId46" Type="http://schemas.openxmlformats.org/officeDocument/2006/relationships/hyperlink" Target="http://home.garant.ru/document/redirect/9075482/1014" TargetMode="External"/><Relationship Id="rId59" Type="http://schemas.openxmlformats.org/officeDocument/2006/relationships/hyperlink" Target="http://home.garant.ru/document/redirect/9075482/1018" TargetMode="External"/><Relationship Id="rId67" Type="http://schemas.openxmlformats.org/officeDocument/2006/relationships/hyperlink" Target="http://home.garant.ru/document/redirect/44917220/21" TargetMode="External"/><Relationship Id="rId103" Type="http://schemas.openxmlformats.org/officeDocument/2006/relationships/hyperlink" Target="http://home.garant.ru/document/redirect/179139/0" TargetMode="External"/><Relationship Id="rId108" Type="http://schemas.openxmlformats.org/officeDocument/2006/relationships/hyperlink" Target="http://home.garant.ru/document/redirect/179222/0" TargetMode="External"/><Relationship Id="rId116" Type="http://schemas.openxmlformats.org/officeDocument/2006/relationships/hyperlink" Target="http://home.garant.ru/document/redirect/185134/0" TargetMode="External"/><Relationship Id="rId124" Type="http://schemas.openxmlformats.org/officeDocument/2006/relationships/hyperlink" Target="http://home.garant.ru/document/redirect/179222/0" TargetMode="External"/><Relationship Id="rId129" Type="http://schemas.openxmlformats.org/officeDocument/2006/relationships/hyperlink" Target="http://home.garant.ru/document/redirect/70408460/2000" TargetMode="External"/><Relationship Id="rId137" Type="http://schemas.openxmlformats.org/officeDocument/2006/relationships/hyperlink" Target="http://home.garant.ru/document/redirect/555333/0" TargetMode="External"/><Relationship Id="rId20" Type="http://schemas.openxmlformats.org/officeDocument/2006/relationships/hyperlink" Target="http://home.garant.ru/document/redirect/12112604/69242" TargetMode="External"/><Relationship Id="rId41" Type="http://schemas.openxmlformats.org/officeDocument/2006/relationships/image" Target="media/image5.emf"/><Relationship Id="rId54" Type="http://schemas.openxmlformats.org/officeDocument/2006/relationships/hyperlink" Target="http://home.garant.ru/document/redirect/44917220/21" TargetMode="External"/><Relationship Id="rId62" Type="http://schemas.openxmlformats.org/officeDocument/2006/relationships/hyperlink" Target="http://home.garant.ru/document/redirect/9075481/1022" TargetMode="External"/><Relationship Id="rId70" Type="http://schemas.openxmlformats.org/officeDocument/2006/relationships/hyperlink" Target="http://home.garant.ru/document/redirect/44923136/322334" TargetMode="External"/><Relationship Id="rId75" Type="http://schemas.openxmlformats.org/officeDocument/2006/relationships/hyperlink" Target="http://home.garant.ru/document/redirect/9075482/1027" TargetMode="External"/><Relationship Id="rId83" Type="http://schemas.openxmlformats.org/officeDocument/2006/relationships/hyperlink" Target="http://home.garant.ru/document/redirect/10900200/20001" TargetMode="External"/><Relationship Id="rId88" Type="http://schemas.openxmlformats.org/officeDocument/2006/relationships/hyperlink" Target="http://home.garant.ru/document/redirect/44923136/322342" TargetMode="External"/><Relationship Id="rId91" Type="http://schemas.openxmlformats.org/officeDocument/2006/relationships/hyperlink" Target="http://home.garant.ru/document/redirect/44923136/322343" TargetMode="External"/><Relationship Id="rId96" Type="http://schemas.openxmlformats.org/officeDocument/2006/relationships/hyperlink" Target="http://home.garant.ru/document/redirect/44923136/322344" TargetMode="External"/><Relationship Id="rId111" Type="http://schemas.openxmlformats.org/officeDocument/2006/relationships/header" Target="header2.xml"/><Relationship Id="rId132" Type="http://schemas.openxmlformats.org/officeDocument/2006/relationships/hyperlink" Target="http://home.garant.ru/document/redirect/70408460/100000" TargetMode="External"/><Relationship Id="rId140" Type="http://schemas.openxmlformats.org/officeDocument/2006/relationships/hyperlink" Target="http://home.garant.ru/document/redirect/70408460/100000" TargetMode="External"/><Relationship Id="rId145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ome.garant.ru/document/redirect/9075482/211" TargetMode="External"/><Relationship Id="rId23" Type="http://schemas.openxmlformats.org/officeDocument/2006/relationships/hyperlink" Target="http://home.garant.ru/document/redirect/44923136/322326" TargetMode="External"/><Relationship Id="rId28" Type="http://schemas.openxmlformats.org/officeDocument/2006/relationships/hyperlink" Target="http://home.garant.ru/document/redirect/9075482/1005" TargetMode="External"/><Relationship Id="rId36" Type="http://schemas.openxmlformats.org/officeDocument/2006/relationships/hyperlink" Target="http://home.garant.ru/document/redirect/9075482/1010" TargetMode="External"/><Relationship Id="rId49" Type="http://schemas.openxmlformats.org/officeDocument/2006/relationships/hyperlink" Target="http://home.garant.ru/document/redirect/9075481/1016" TargetMode="External"/><Relationship Id="rId57" Type="http://schemas.openxmlformats.org/officeDocument/2006/relationships/hyperlink" Target="http://home.garant.ru/document/redirect/9075481/176" TargetMode="External"/><Relationship Id="rId106" Type="http://schemas.openxmlformats.org/officeDocument/2006/relationships/hyperlink" Target="http://home.garant.ru/document/redirect/185134/0" TargetMode="External"/><Relationship Id="rId114" Type="http://schemas.openxmlformats.org/officeDocument/2006/relationships/hyperlink" Target="http://home.garant.ru/document/redirect/9075482/2000" TargetMode="External"/><Relationship Id="rId119" Type="http://schemas.openxmlformats.org/officeDocument/2006/relationships/header" Target="header3.xml"/><Relationship Id="rId127" Type="http://schemas.openxmlformats.org/officeDocument/2006/relationships/hyperlink" Target="http://home.garant.ru/document/redirect/44923136/322345" TargetMode="External"/><Relationship Id="rId10" Type="http://schemas.openxmlformats.org/officeDocument/2006/relationships/hyperlink" Target="http://home.garant.ru/document/redirect/10105879/9272" TargetMode="External"/><Relationship Id="rId31" Type="http://schemas.openxmlformats.org/officeDocument/2006/relationships/hyperlink" Target="http://home.garant.ru/document/redirect/9075482/1007" TargetMode="External"/><Relationship Id="rId44" Type="http://schemas.openxmlformats.org/officeDocument/2006/relationships/hyperlink" Target="http://home.garant.ru/document/redirect/9075481/1012" TargetMode="External"/><Relationship Id="rId52" Type="http://schemas.openxmlformats.org/officeDocument/2006/relationships/hyperlink" Target="http://home.garant.ru/document/redirect/44917220/21" TargetMode="External"/><Relationship Id="rId60" Type="http://schemas.openxmlformats.org/officeDocument/2006/relationships/hyperlink" Target="http://home.garant.ru/document/redirect/9075481/1019" TargetMode="External"/><Relationship Id="rId65" Type="http://schemas.openxmlformats.org/officeDocument/2006/relationships/hyperlink" Target="http://home.garant.ru/document/redirect/44917220/21" TargetMode="External"/><Relationship Id="rId73" Type="http://schemas.openxmlformats.org/officeDocument/2006/relationships/hyperlink" Target="http://home.garant.ru/document/redirect/9075481/1026" TargetMode="External"/><Relationship Id="rId78" Type="http://schemas.openxmlformats.org/officeDocument/2006/relationships/hyperlink" Target="http://home.garant.ru/document/redirect/9075482/1030" TargetMode="External"/><Relationship Id="rId81" Type="http://schemas.openxmlformats.org/officeDocument/2006/relationships/hyperlink" Target="http://home.garant.ru/document/redirect/44923136/322339" TargetMode="External"/><Relationship Id="rId86" Type="http://schemas.openxmlformats.org/officeDocument/2006/relationships/hyperlink" Target="http://home.garant.ru/document/redirect/9075482/10352" TargetMode="External"/><Relationship Id="rId94" Type="http://schemas.openxmlformats.org/officeDocument/2006/relationships/hyperlink" Target="http://home.garant.ru/document/redirect/70183566/0" TargetMode="External"/><Relationship Id="rId99" Type="http://schemas.openxmlformats.org/officeDocument/2006/relationships/hyperlink" Target="http://home.garant.ru/document/redirect/44923136/322345" TargetMode="External"/><Relationship Id="rId101" Type="http://schemas.openxmlformats.org/officeDocument/2006/relationships/header" Target="header1.xml"/><Relationship Id="rId122" Type="http://schemas.openxmlformats.org/officeDocument/2006/relationships/hyperlink" Target="http://home.garant.ru/document/redirect/179222/0" TargetMode="External"/><Relationship Id="rId130" Type="http://schemas.openxmlformats.org/officeDocument/2006/relationships/hyperlink" Target="http://home.garant.ru/document/redirect/70408460/100000" TargetMode="External"/><Relationship Id="rId135" Type="http://schemas.openxmlformats.org/officeDocument/2006/relationships/hyperlink" Target="http://home.garant.ru/document/redirect/12112604/0" TargetMode="External"/><Relationship Id="rId143" Type="http://schemas.openxmlformats.org/officeDocument/2006/relationships/footer" Target="footer5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/redirect/12112604/6924" TargetMode="External"/><Relationship Id="rId13" Type="http://schemas.openxmlformats.org/officeDocument/2006/relationships/hyperlink" Target="http://home.garant.ru/document/redirect/9075482/211" TargetMode="External"/><Relationship Id="rId18" Type="http://schemas.openxmlformats.org/officeDocument/2006/relationships/hyperlink" Target="http://home.garant.ru/document/redirect/44923136/322324" TargetMode="External"/><Relationship Id="rId39" Type="http://schemas.openxmlformats.org/officeDocument/2006/relationships/image" Target="media/image3.emf"/><Relationship Id="rId109" Type="http://schemas.openxmlformats.org/officeDocument/2006/relationships/hyperlink" Target="http://home.garant.ru/document/redirect/179222/0" TargetMode="External"/><Relationship Id="rId34" Type="http://schemas.openxmlformats.org/officeDocument/2006/relationships/hyperlink" Target="http://home.garant.ru/document/redirect/44901858/0" TargetMode="External"/><Relationship Id="rId50" Type="http://schemas.openxmlformats.org/officeDocument/2006/relationships/hyperlink" Target="http://home.garant.ru/document/redirect/12125268/0" TargetMode="External"/><Relationship Id="rId55" Type="http://schemas.openxmlformats.org/officeDocument/2006/relationships/hyperlink" Target="http://home.garant.ru/document/redirect/44917220/21" TargetMode="External"/><Relationship Id="rId76" Type="http://schemas.openxmlformats.org/officeDocument/2006/relationships/hyperlink" Target="http://home.garant.ru/document/redirect/9075481/1029" TargetMode="External"/><Relationship Id="rId97" Type="http://schemas.openxmlformats.org/officeDocument/2006/relationships/hyperlink" Target="http://home.garant.ru/document/redirect/9075482/1037" TargetMode="External"/><Relationship Id="rId104" Type="http://schemas.openxmlformats.org/officeDocument/2006/relationships/hyperlink" Target="http://home.garant.ru/document/redirect/185134/0" TargetMode="External"/><Relationship Id="rId120" Type="http://schemas.openxmlformats.org/officeDocument/2006/relationships/footer" Target="footer3.xml"/><Relationship Id="rId125" Type="http://schemas.openxmlformats.org/officeDocument/2006/relationships/header" Target="header4.xml"/><Relationship Id="rId141" Type="http://schemas.openxmlformats.org/officeDocument/2006/relationships/hyperlink" Target="http://home.garant.ru/document/redirect/70408460/100000" TargetMode="External"/><Relationship Id="rId146" Type="http://schemas.openxmlformats.org/officeDocument/2006/relationships/footer" Target="footer6.xml"/><Relationship Id="rId7" Type="http://schemas.openxmlformats.org/officeDocument/2006/relationships/hyperlink" Target="http://home.garant.ru/document/redirect/44906694/0" TargetMode="External"/><Relationship Id="rId71" Type="http://schemas.openxmlformats.org/officeDocument/2006/relationships/hyperlink" Target="http://home.garant.ru/document/redirect/44923136/322335" TargetMode="External"/><Relationship Id="rId92" Type="http://schemas.openxmlformats.org/officeDocument/2006/relationships/hyperlink" Target="http://home.garant.ru/document/redirect/9075482/10361" TargetMode="External"/><Relationship Id="rId2" Type="http://schemas.openxmlformats.org/officeDocument/2006/relationships/styles" Target="styles.xml"/><Relationship Id="rId29" Type="http://schemas.openxmlformats.org/officeDocument/2006/relationships/hyperlink" Target="http://home.garant.ru/document/redirect/12112604/0" TargetMode="External"/><Relationship Id="rId24" Type="http://schemas.openxmlformats.org/officeDocument/2006/relationships/hyperlink" Target="http://home.garant.ru/document/redirect/9075482/1003" TargetMode="External"/><Relationship Id="rId40" Type="http://schemas.openxmlformats.org/officeDocument/2006/relationships/image" Target="media/image4.emf"/><Relationship Id="rId45" Type="http://schemas.openxmlformats.org/officeDocument/2006/relationships/hyperlink" Target="http://home.garant.ru/document/redirect/44923136/322331" TargetMode="External"/><Relationship Id="rId66" Type="http://schemas.openxmlformats.org/officeDocument/2006/relationships/hyperlink" Target="http://home.garant.ru/document/redirect/9075482/10245" TargetMode="External"/><Relationship Id="rId87" Type="http://schemas.openxmlformats.org/officeDocument/2006/relationships/hyperlink" Target="http://home.garant.ru/document/redirect/44923136/322341" TargetMode="External"/><Relationship Id="rId110" Type="http://schemas.openxmlformats.org/officeDocument/2006/relationships/hyperlink" Target="http://home.garant.ru/document/redirect/179222/0" TargetMode="External"/><Relationship Id="rId115" Type="http://schemas.openxmlformats.org/officeDocument/2006/relationships/hyperlink" Target="http://home.garant.ru/document/redirect/179139/0" TargetMode="External"/><Relationship Id="rId131" Type="http://schemas.openxmlformats.org/officeDocument/2006/relationships/hyperlink" Target="http://home.garant.ru/document/redirect/70408460/100000" TargetMode="External"/><Relationship Id="rId136" Type="http://schemas.openxmlformats.org/officeDocument/2006/relationships/hyperlink" Target="http://home.garant.ru/document/redirect/12112604/0" TargetMode="External"/><Relationship Id="rId61" Type="http://schemas.openxmlformats.org/officeDocument/2006/relationships/hyperlink" Target="http://home.garant.ru/document/redirect/9075481/1021" TargetMode="External"/><Relationship Id="rId82" Type="http://schemas.openxmlformats.org/officeDocument/2006/relationships/hyperlink" Target="http://home.garant.ru/document/redirect/9075482/1033" TargetMode="External"/><Relationship Id="rId19" Type="http://schemas.openxmlformats.org/officeDocument/2006/relationships/hyperlink" Target="http://home.garant.ru/document/redirect/9075482/8" TargetMode="External"/><Relationship Id="rId14" Type="http://schemas.openxmlformats.org/officeDocument/2006/relationships/hyperlink" Target="http://home.garant.ru/document/redirect/9075481/6" TargetMode="External"/><Relationship Id="rId30" Type="http://schemas.openxmlformats.org/officeDocument/2006/relationships/hyperlink" Target="http://home.garant.ru/document/redirect/44923136/322329" TargetMode="External"/><Relationship Id="rId35" Type="http://schemas.openxmlformats.org/officeDocument/2006/relationships/hyperlink" Target="http://home.garant.ru/document/redirect/44923136/322330" TargetMode="External"/><Relationship Id="rId56" Type="http://schemas.openxmlformats.org/officeDocument/2006/relationships/hyperlink" Target="http://home.garant.ru/document/redirect/9075482/173" TargetMode="External"/><Relationship Id="rId77" Type="http://schemas.openxmlformats.org/officeDocument/2006/relationships/hyperlink" Target="http://home.garant.ru/document/redirect/44923136/322337" TargetMode="External"/><Relationship Id="rId100" Type="http://schemas.openxmlformats.org/officeDocument/2006/relationships/hyperlink" Target="http://home.garant.ru/document/redirect/9075482/1000" TargetMode="External"/><Relationship Id="rId105" Type="http://schemas.openxmlformats.org/officeDocument/2006/relationships/hyperlink" Target="http://home.garant.ru/document/redirect/185134/0" TargetMode="External"/><Relationship Id="rId126" Type="http://schemas.openxmlformats.org/officeDocument/2006/relationships/footer" Target="footer4.xml"/><Relationship Id="rId147" Type="http://schemas.openxmlformats.org/officeDocument/2006/relationships/fontTable" Target="fontTable.xml"/><Relationship Id="rId8" Type="http://schemas.openxmlformats.org/officeDocument/2006/relationships/hyperlink" Target="http://home.garant.ru/document/redirect/12112604/6923" TargetMode="External"/><Relationship Id="rId51" Type="http://schemas.openxmlformats.org/officeDocument/2006/relationships/hyperlink" Target="http://home.garant.ru/document/redirect/44917220/21" TargetMode="External"/><Relationship Id="rId72" Type="http://schemas.openxmlformats.org/officeDocument/2006/relationships/hyperlink" Target="http://home.garant.ru/document/redirect/9075482/1025" TargetMode="External"/><Relationship Id="rId93" Type="http://schemas.openxmlformats.org/officeDocument/2006/relationships/hyperlink" Target="http://home.garant.ru/document/redirect/70170950/0" TargetMode="External"/><Relationship Id="rId98" Type="http://schemas.openxmlformats.org/officeDocument/2006/relationships/hyperlink" Target="http://home.garant.ru/document/redirect/9075481/1038" TargetMode="External"/><Relationship Id="rId121" Type="http://schemas.openxmlformats.org/officeDocument/2006/relationships/hyperlink" Target="http://home.garant.ru/document/redirect/179222/0" TargetMode="External"/><Relationship Id="rId14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17819</Words>
  <Characters>101572</Characters>
  <Application>Microsoft Office Word</Application>
  <DocSecurity>0</DocSecurity>
  <Lines>846</Lines>
  <Paragraphs>238</Paragraphs>
  <ScaleCrop>false</ScaleCrop>
  <Company>НПП "Гарант-Сервис"</Company>
  <LinksUpToDate>false</LinksUpToDate>
  <CharactersWithSpaces>119153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107</cp:lastModifiedBy>
  <cp:revision>2</cp:revision>
  <dcterms:created xsi:type="dcterms:W3CDTF">2019-06-27T12:01:00Z</dcterms:created>
  <dcterms:modified xsi:type="dcterms:W3CDTF">2019-06-27T12:01:00Z</dcterms:modified>
</cp:coreProperties>
</file>