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729"/>
        <w:gridCol w:w="10627"/>
      </w:tblGrid>
      <w:tr w:rsidR="009F6CF1" w:rsidTr="00050CAC">
        <w:tc>
          <w:tcPr>
            <w:tcW w:w="5000" w:type="pct"/>
            <w:gridSpan w:val="3"/>
          </w:tcPr>
          <w:p w:rsidR="009F6CF1" w:rsidRDefault="009F6CF1" w:rsidP="008858CB">
            <w:r>
              <w:t xml:space="preserve">ИНФОРМАЦИОННАЯ КАРТА ИННОВАЦИОННОГО  ПЕДАГОГИЧЕСКОГО ОПЫТА </w:t>
            </w:r>
          </w:p>
          <w:p w:rsidR="009F6CF1" w:rsidRDefault="009F6CF1" w:rsidP="008858CB">
            <w:pPr>
              <w:jc w:val="center"/>
            </w:pPr>
            <w:r>
              <w:t xml:space="preserve"> </w:t>
            </w:r>
          </w:p>
          <w:p w:rsidR="009F6CF1" w:rsidRPr="0044797E" w:rsidRDefault="009F6CF1" w:rsidP="008858CB">
            <w:pPr>
              <w:jc w:val="center"/>
              <w:rPr>
                <w:b/>
              </w:rPr>
            </w:pPr>
            <w:r>
              <w:rPr>
                <w:b/>
              </w:rPr>
              <w:t>Дорофеевой Елены Петровны,</w:t>
            </w:r>
            <w:r w:rsidRPr="0044797E">
              <w:rPr>
                <w:b/>
              </w:rPr>
              <w:t xml:space="preserve"> учитель </w:t>
            </w:r>
            <w:r>
              <w:rPr>
                <w:b/>
              </w:rPr>
              <w:t>математики и физики</w:t>
            </w:r>
          </w:p>
          <w:p w:rsidR="009F6CF1" w:rsidRDefault="009F6CF1" w:rsidP="008858CB">
            <w:pPr>
              <w:jc w:val="center"/>
              <w:rPr>
                <w:b/>
              </w:rPr>
            </w:pPr>
            <w:r w:rsidRPr="0044797E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44797E">
              <w:rPr>
                <w:b/>
              </w:rPr>
              <w:t xml:space="preserve">ОУ 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Большеигнатовская</w:t>
            </w:r>
            <w:proofErr w:type="spellEnd"/>
            <w:r>
              <w:rPr>
                <w:b/>
              </w:rPr>
              <w:t xml:space="preserve"> средняя общеобразовательная школа» </w:t>
            </w:r>
            <w:proofErr w:type="spellStart"/>
            <w:r>
              <w:rPr>
                <w:b/>
              </w:rPr>
              <w:t>Большеигнатовского</w:t>
            </w:r>
            <w:proofErr w:type="spellEnd"/>
            <w:r>
              <w:rPr>
                <w:b/>
              </w:rPr>
              <w:t xml:space="preserve"> муниципального района </w:t>
            </w:r>
          </w:p>
          <w:p w:rsidR="009F6CF1" w:rsidRDefault="009F6CF1" w:rsidP="008858CB">
            <w:pPr>
              <w:jc w:val="center"/>
            </w:pPr>
            <w:r>
              <w:rPr>
                <w:b/>
              </w:rPr>
              <w:t>Республики Мордовия</w:t>
            </w:r>
          </w:p>
        </w:tc>
      </w:tr>
      <w:tr w:rsidR="009F6CF1" w:rsidTr="00050CAC">
        <w:trPr>
          <w:trHeight w:val="592"/>
        </w:trPr>
        <w:tc>
          <w:tcPr>
            <w:tcW w:w="1428" w:type="pct"/>
            <w:gridSpan w:val="2"/>
          </w:tcPr>
          <w:p w:rsidR="009F6CF1" w:rsidRDefault="009F6CF1" w:rsidP="008858CB">
            <w:r>
              <w:t>Тема инновационного педагогического опыта</w:t>
            </w:r>
          </w:p>
        </w:tc>
        <w:tc>
          <w:tcPr>
            <w:tcW w:w="3572" w:type="pct"/>
          </w:tcPr>
          <w:p w:rsidR="009F6CF1" w:rsidRPr="008D2038" w:rsidRDefault="009F6CF1" w:rsidP="00885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Бинарный урок как форма реализации </w:t>
            </w:r>
            <w:proofErr w:type="spellStart"/>
            <w:r>
              <w:rPr>
                <w:b/>
                <w:sz w:val="28"/>
                <w:szCs w:val="28"/>
              </w:rPr>
              <w:t>межпредметных</w:t>
            </w:r>
            <w:proofErr w:type="spellEnd"/>
            <w:r>
              <w:rPr>
                <w:b/>
                <w:sz w:val="28"/>
                <w:szCs w:val="28"/>
              </w:rPr>
              <w:t xml:space="preserve"> связей.</w:t>
            </w:r>
          </w:p>
        </w:tc>
      </w:tr>
      <w:tr w:rsidR="009F6CF1" w:rsidTr="00050CAC">
        <w:tc>
          <w:tcPr>
            <w:tcW w:w="1428" w:type="pct"/>
            <w:gridSpan w:val="2"/>
          </w:tcPr>
          <w:p w:rsidR="009F6CF1" w:rsidRDefault="009F6CF1" w:rsidP="008858CB">
            <w:r>
              <w:t xml:space="preserve">Источник изменений </w:t>
            </w:r>
          </w:p>
        </w:tc>
        <w:tc>
          <w:tcPr>
            <w:tcW w:w="3572" w:type="pct"/>
          </w:tcPr>
          <w:p w:rsidR="009F6CF1" w:rsidRPr="00D246B7" w:rsidRDefault="009F6CF1" w:rsidP="008858C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t xml:space="preserve">       Источник изменений - противоречие между </w:t>
            </w:r>
            <w:r w:rsidRPr="00D246B7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CD6DE6">
              <w:rPr>
                <w:iCs/>
                <w:color w:val="000000"/>
              </w:rPr>
              <w:t>уровнем интеллектуального</w:t>
            </w:r>
            <w:r>
              <w:rPr>
                <w:iCs/>
                <w:color w:val="000000"/>
              </w:rPr>
              <w:t xml:space="preserve"> развития учащихся, основной составляющей которого является математическое</w:t>
            </w:r>
            <w:r w:rsidRPr="00CD6DE6">
              <w:rPr>
                <w:iCs/>
                <w:color w:val="000000"/>
              </w:rPr>
              <w:t xml:space="preserve"> развити</w:t>
            </w:r>
            <w:r>
              <w:rPr>
                <w:iCs/>
                <w:color w:val="000000"/>
              </w:rPr>
              <w:t>е,</w:t>
            </w:r>
            <w:r w:rsidRPr="00CD6DE6">
              <w:rPr>
                <w:iCs/>
                <w:color w:val="000000"/>
              </w:rPr>
              <w:t xml:space="preserve">  и требованиями </w:t>
            </w:r>
            <w:r>
              <w:rPr>
                <w:iCs/>
                <w:color w:val="000000"/>
              </w:rPr>
              <w:t xml:space="preserve"> </w:t>
            </w:r>
            <w:r w:rsidRPr="00CD6DE6">
              <w:rPr>
                <w:iCs/>
                <w:color w:val="000000"/>
              </w:rPr>
              <w:t>современного общества</w:t>
            </w:r>
            <w:r>
              <w:rPr>
                <w:iCs/>
                <w:color w:val="000000"/>
              </w:rPr>
              <w:t xml:space="preserve"> к качеству образования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9F6CF1" w:rsidRPr="00B868A0" w:rsidRDefault="009F6CF1" w:rsidP="008858CB">
            <w:pPr>
              <w:pStyle w:val="a3"/>
              <w:spacing w:after="0"/>
              <w:ind w:left="23" w:right="23" w:firstLine="334"/>
              <w:jc w:val="both"/>
            </w:pPr>
            <w:r>
              <w:t xml:space="preserve">   </w:t>
            </w:r>
            <w:r w:rsidRPr="00B868A0">
              <w:t xml:space="preserve">Одной из основных целей </w:t>
            </w:r>
            <w:r>
              <w:t>математического</w:t>
            </w:r>
            <w:r w:rsidRPr="00B868A0">
              <w:t xml:space="preserve"> образования является «развитие интеллектуальных и творческих способностей обучающихся, формирование навыков самостоятельной учебной деятельности, самообразования и самореализации личности».</w:t>
            </w:r>
          </w:p>
          <w:p w:rsidR="009F6CF1" w:rsidRDefault="009F6CF1" w:rsidP="008858CB">
            <w:pPr>
              <w:jc w:val="both"/>
            </w:pPr>
            <w:r>
              <w:t xml:space="preserve">         </w:t>
            </w:r>
            <w:r w:rsidRPr="00B868A0">
              <w:t>Появление тенденции построения нового образовательного пространства характеризуется переходом от «школы памяти» к «школе мышления», от «</w:t>
            </w:r>
            <w:proofErr w:type="spellStart"/>
            <w:r w:rsidRPr="00B868A0">
              <w:t>знаниевой</w:t>
            </w:r>
            <w:proofErr w:type="spellEnd"/>
            <w:r w:rsidRPr="00B868A0">
              <w:t>» педагогики к «</w:t>
            </w:r>
            <w:proofErr w:type="spellStart"/>
            <w:r w:rsidRPr="00B868A0">
              <w:t>способностной</w:t>
            </w:r>
            <w:proofErr w:type="spellEnd"/>
            <w:r w:rsidRPr="00B868A0">
              <w:t xml:space="preserve">», от традиционных форм и методов организации учебного процесса </w:t>
            </w:r>
            <w:proofErr w:type="gramStart"/>
            <w:r w:rsidRPr="00B868A0">
              <w:t>к</w:t>
            </w:r>
            <w:proofErr w:type="gramEnd"/>
            <w:r>
              <w:t xml:space="preserve"> инновационным,</w:t>
            </w:r>
            <w:r w:rsidRPr="00B868A0">
              <w:t xml:space="preserve"> развивающим. </w:t>
            </w:r>
          </w:p>
          <w:p w:rsidR="009F6CF1" w:rsidRPr="00A16D91" w:rsidRDefault="009F6CF1" w:rsidP="009F6CF1">
            <w:pPr>
              <w:jc w:val="both"/>
            </w:pPr>
            <w:r w:rsidRPr="00BF0A10">
              <w:rPr>
                <w:b/>
                <w:bCs/>
                <w:iCs/>
                <w:sz w:val="28"/>
                <w:szCs w:val="28"/>
              </w:rPr>
              <w:t> </w:t>
            </w:r>
            <w:r w:rsidRPr="00B868A0">
              <w:t xml:space="preserve"> </w:t>
            </w:r>
            <w: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A16D91">
              <w:t xml:space="preserve">Задача учителя - </w:t>
            </w:r>
            <w:r>
              <w:t>математики</w:t>
            </w:r>
            <w:r w:rsidRPr="00A16D91">
              <w:t xml:space="preserve"> создать такие условия обучения, в которых хорошее владение </w:t>
            </w:r>
            <w:r>
              <w:t>математическими знаниями</w:t>
            </w:r>
            <w:r w:rsidRPr="00A16D91">
              <w:t xml:space="preserve"> станет актуальным, значимым для любого </w:t>
            </w:r>
            <w:r>
              <w:t>ученика</w:t>
            </w:r>
            <w:r w:rsidRPr="00A16D91">
              <w:t xml:space="preserve"> и в итоге будет способствовать его  успешной социализации и самореализации</w:t>
            </w:r>
            <w:r>
              <w:t>.</w:t>
            </w:r>
          </w:p>
        </w:tc>
      </w:tr>
      <w:tr w:rsidR="009F6CF1" w:rsidTr="00050CAC">
        <w:tc>
          <w:tcPr>
            <w:tcW w:w="1428" w:type="pct"/>
            <w:gridSpan w:val="2"/>
          </w:tcPr>
          <w:p w:rsidR="009F6CF1" w:rsidRPr="0044797E" w:rsidRDefault="009F6CF1" w:rsidP="008858CB">
            <w:pPr>
              <w:rPr>
                <w:spacing w:val="-8"/>
              </w:rPr>
            </w:pPr>
            <w:r w:rsidRPr="0044797E">
              <w:rPr>
                <w:spacing w:val="-8"/>
              </w:rPr>
              <w:t>Идея изменений (сущность ИПО)</w:t>
            </w:r>
          </w:p>
        </w:tc>
        <w:tc>
          <w:tcPr>
            <w:tcW w:w="3572" w:type="pct"/>
          </w:tcPr>
          <w:p w:rsidR="009F6CF1" w:rsidRPr="00BA25DF" w:rsidRDefault="009F6CF1" w:rsidP="008858CB">
            <w:pPr>
              <w:jc w:val="both"/>
            </w:pPr>
            <w:r>
              <w:t>Бинарный урок сочетает в себе личности педагога и учащихся. Он позволяет активизировать мыслительную деятельность учащихся и повысить интерес к предметам. Именно потому, что всякий интерес отличается эмоциональным отношением к делу, напрягается внимание, углубляется мышление, облегчается запоминание и восприятие, материал удерживается в памяти дольше.</w:t>
            </w:r>
          </w:p>
        </w:tc>
      </w:tr>
      <w:tr w:rsidR="009F6CF1" w:rsidTr="00050CAC">
        <w:tc>
          <w:tcPr>
            <w:tcW w:w="1428" w:type="pct"/>
            <w:gridSpan w:val="2"/>
          </w:tcPr>
          <w:p w:rsidR="009F6CF1" w:rsidRDefault="009F6CF1" w:rsidP="008858CB">
            <w:r>
              <w:t>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3572" w:type="pct"/>
          </w:tcPr>
          <w:p w:rsidR="009F6CF1" w:rsidRDefault="009F6CF1" w:rsidP="008858CB">
            <w:pPr>
              <w:jc w:val="both"/>
            </w:pPr>
            <w:r>
              <w:t>Бинарный урок создает условия мотивированного практического применения знаний, умений и навыков, дает детям возможность увидеть результаты своего труда и получить от него радость и удовлетворение. Такой урок требует большой подготовки и от учителе</w:t>
            </w:r>
            <w:proofErr w:type="gramStart"/>
            <w:r>
              <w:t>й-</w:t>
            </w:r>
            <w:proofErr w:type="gramEnd"/>
            <w:r>
              <w:t xml:space="preserve"> предметников, и от учащихся.</w:t>
            </w:r>
          </w:p>
        </w:tc>
      </w:tr>
      <w:tr w:rsidR="009F6CF1" w:rsidTr="00050CAC">
        <w:tc>
          <w:tcPr>
            <w:tcW w:w="1428" w:type="pct"/>
            <w:gridSpan w:val="2"/>
          </w:tcPr>
          <w:p w:rsidR="009F6CF1" w:rsidRDefault="009F6CF1" w:rsidP="008858CB">
            <w:r>
              <w:t xml:space="preserve">Условия реализации изменений </w:t>
            </w:r>
          </w:p>
        </w:tc>
        <w:tc>
          <w:tcPr>
            <w:tcW w:w="3572" w:type="pct"/>
          </w:tcPr>
          <w:p w:rsidR="009F6CF1" w:rsidRDefault="009F6CF1" w:rsidP="008858CB">
            <w:pPr>
              <w:tabs>
                <w:tab w:val="left" w:pos="604"/>
              </w:tabs>
              <w:autoSpaceDE w:val="0"/>
              <w:autoSpaceDN w:val="0"/>
              <w:adjustRightInd w:val="0"/>
              <w:ind w:left="604"/>
              <w:jc w:val="both"/>
            </w:pPr>
            <w:r>
              <w:t>Каждый творчески работающий учитель может использовать в своей работе бинарные уроки.</w:t>
            </w:r>
          </w:p>
        </w:tc>
      </w:tr>
      <w:tr w:rsidR="009F6CF1" w:rsidTr="00050CAC">
        <w:tc>
          <w:tcPr>
            <w:tcW w:w="1428" w:type="pct"/>
            <w:gridSpan w:val="2"/>
          </w:tcPr>
          <w:p w:rsidR="009F6CF1" w:rsidRDefault="009F6CF1" w:rsidP="008858CB">
            <w:r>
              <w:t>Результат изменений</w:t>
            </w:r>
          </w:p>
        </w:tc>
        <w:tc>
          <w:tcPr>
            <w:tcW w:w="3572" w:type="pct"/>
          </w:tcPr>
          <w:p w:rsidR="009F6CF1" w:rsidRDefault="009F6CF1" w:rsidP="009F6CF1">
            <w:pPr>
              <w:jc w:val="both"/>
            </w:pPr>
            <w:r>
              <w:t>Повышение качества знаний по математике, развитие у учащихся навыков самообразования.</w:t>
            </w:r>
          </w:p>
        </w:tc>
      </w:tr>
      <w:tr w:rsidR="009F6CF1" w:rsidTr="00050CAC">
        <w:tc>
          <w:tcPr>
            <w:tcW w:w="5000" w:type="pct"/>
            <w:gridSpan w:val="3"/>
          </w:tcPr>
          <w:p w:rsidR="009F6CF1" w:rsidRPr="00D32C30" w:rsidRDefault="009F6CF1" w:rsidP="008858CB">
            <w:pPr>
              <w:jc w:val="center"/>
            </w:pPr>
            <w:r>
              <w:t>Описание инновационного опыта учителя</w:t>
            </w:r>
          </w:p>
        </w:tc>
      </w:tr>
      <w:tr w:rsidR="009F6CF1" w:rsidTr="00050CAC">
        <w:trPr>
          <w:trHeight w:val="1966"/>
        </w:trPr>
        <w:tc>
          <w:tcPr>
            <w:tcW w:w="5000" w:type="pct"/>
            <w:gridSpan w:val="3"/>
          </w:tcPr>
          <w:p w:rsidR="008263C9" w:rsidRPr="008263C9" w:rsidRDefault="009F6CF1" w:rsidP="00522309">
            <w:pPr>
              <w:pStyle w:val="2"/>
              <w:spacing w:line="360" w:lineRule="auto"/>
            </w:pPr>
            <w:r w:rsidRPr="00522309">
              <w:lastRenderedPageBreak/>
              <w:t xml:space="preserve"> </w:t>
            </w:r>
            <w:r w:rsidR="008263C9" w:rsidRPr="00522309">
              <w:t>«</w:t>
            </w:r>
            <w:r w:rsidR="008263C9" w:rsidRPr="008263C9">
              <w:t>У каждого ребенка внутри есть свободное место, и если мы не заполним его чем-то увлекательным, интересным и полезным для него, он сам заполнит его чем-то увлекательным, интересным и, возможно, вредным»</w:t>
            </w:r>
          </w:p>
          <w:p w:rsidR="008263C9" w:rsidRPr="008263C9" w:rsidRDefault="008263C9" w:rsidP="00522309">
            <w:pPr>
              <w:pStyle w:val="2"/>
              <w:spacing w:line="360" w:lineRule="auto"/>
            </w:pPr>
            <w:r w:rsidRPr="008263C9">
              <w:t>Теодор Рузвельт</w:t>
            </w:r>
          </w:p>
          <w:p w:rsidR="009F6CF1" w:rsidRPr="009F6CF1" w:rsidRDefault="009F6CF1" w:rsidP="00522309">
            <w:pPr>
              <w:pStyle w:val="2"/>
              <w:spacing w:line="360" w:lineRule="auto"/>
            </w:pPr>
            <w:proofErr w:type="gramStart"/>
            <w:r w:rsidRPr="009F6CF1">
              <w:t>Я  считаю, что  изучение математики</w:t>
            </w:r>
            <w:r w:rsidR="007A1BAB">
              <w:t xml:space="preserve"> -</w:t>
            </w:r>
            <w:r w:rsidRPr="009F6CF1">
              <w:t xml:space="preserve"> это тяжелая работа, отнимающая много времени и сил, а работа учителя математики похожа на работу тренера, который должен тренировать, но сделать это так, будто он сам этого хочет, то есть я  должна  сохранить интерес ребенка к изучению математики и развивать его, периодически создавать ситуации успеха, хвалить за достигнутое и ставить новые цели.</w:t>
            </w:r>
            <w:proofErr w:type="gramEnd"/>
          </w:p>
          <w:p w:rsidR="009F6CF1" w:rsidRPr="000727DC" w:rsidRDefault="009F6CF1" w:rsidP="00522309">
            <w:pPr>
              <w:pStyle w:val="2"/>
              <w:spacing w:line="360" w:lineRule="auto"/>
            </w:pPr>
            <w:r>
              <w:t>Как это сделать? Я думаю</w:t>
            </w:r>
            <w:r w:rsidRPr="000727DC">
              <w:t xml:space="preserve">, что  работа по учебнику в одной и той же последовательности на каждом уроке становится монотонной и </w:t>
            </w:r>
            <w:r>
              <w:t xml:space="preserve">неинтересной, поэтому я провожу </w:t>
            </w:r>
            <w:r w:rsidRPr="000727DC">
              <w:t xml:space="preserve"> нетрадиционные уроки и внеклассные мероприятия, цель которых – повысить мотивацию изучения </w:t>
            </w:r>
            <w:r>
              <w:t>математики</w:t>
            </w:r>
            <w:r w:rsidRPr="000727DC">
              <w:t>. Одним из видов таких нетрадиционных уроков являются бинарные уроки.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 xml:space="preserve">Бинарные уроки  называются так потому, что, во-первых, они объединяют в пределах одного (или лучше двух) уроков несколько предметов школьного цикла. Например, </w:t>
            </w:r>
            <w:r w:rsidRPr="00522309">
              <w:t>урок литературы и музыки, литературы и изобразительного искусства, русского языка и иностранного язык</w:t>
            </w:r>
            <w:r w:rsidRPr="000727DC">
              <w:t>а.</w:t>
            </w:r>
          </w:p>
          <w:p w:rsidR="008263C9" w:rsidRPr="00522309" w:rsidRDefault="009F6CF1" w:rsidP="00522309">
            <w:pPr>
              <w:pStyle w:val="2"/>
              <w:spacing w:line="360" w:lineRule="auto"/>
            </w:pPr>
            <w:r w:rsidRPr="000727DC">
              <w:t xml:space="preserve">Во-вторых, в подготовке (а желательно и в проведении) таких уроков принимают участие преподаватели разных специальностей: </w:t>
            </w:r>
            <w:r w:rsidRPr="00522309">
              <w:t>русского языка и литературы, музыки и рисования.</w:t>
            </w:r>
          </w:p>
          <w:p w:rsidR="008263C9" w:rsidRPr="008263C9" w:rsidRDefault="008263C9" w:rsidP="00522309">
            <w:pPr>
              <w:pStyle w:val="2"/>
              <w:spacing w:line="360" w:lineRule="auto"/>
            </w:pPr>
            <w:r w:rsidRPr="008263C9">
              <w:t xml:space="preserve">Бинарные уроки – одна из форм реализации </w:t>
            </w:r>
            <w:proofErr w:type="spellStart"/>
            <w:r w:rsidRPr="008263C9">
              <w:t>межпредметных</w:t>
            </w:r>
            <w:proofErr w:type="spellEnd"/>
            <w:r w:rsidRPr="008263C9">
              <w:t xml:space="preserve"> связей и интеграции предметов. Это нетрадиционный вид урока. Урок ведут два или несколько педагогов предметников. Бинарный урок по своей природе является одной из форм проекта. Обычно это </w:t>
            </w:r>
            <w:proofErr w:type="spellStart"/>
            <w:r w:rsidRPr="008263C9">
              <w:t>межпредметный</w:t>
            </w:r>
            <w:proofErr w:type="spellEnd"/>
            <w:r w:rsidRPr="008263C9">
              <w:t xml:space="preserve"> внутренний краткосрочный или средней продолжительности проект. Такие уроки позволяют интегрировать знания из разных областей для решения одной проблемы, дают возможность применить полученные знания на практике.</w:t>
            </w:r>
          </w:p>
          <w:p w:rsidR="008263C9" w:rsidRDefault="008263C9" w:rsidP="00522309">
            <w:pPr>
              <w:pStyle w:val="2"/>
              <w:spacing w:line="360" w:lineRule="auto"/>
            </w:pPr>
            <w:r w:rsidRPr="008263C9">
              <w:t xml:space="preserve">В настоящее время большое внимание уделяется задачам формирования коммуникативной компетенции учащихся. «Чтобы сформировать коммуникативную компетенцию недостаточно насытить урок условно-коммуникативными упражнениями, позволяющими решать </w:t>
            </w:r>
            <w:r w:rsidRPr="008263C9">
              <w:lastRenderedPageBreak/>
              <w:t xml:space="preserve">коммуникативные задачи. Важно представить учащимся возможность мыслить, решать проблемы, рассуждать над путями решения этих проблем, с тем, чтобы дети акцентировали внимание на содержании своего высказывания, чтобы в центре внимания была мысль, а язык выступал в своей прямой функции – формирования и формулирования этих мыслей» (Е.С. </w:t>
            </w:r>
            <w:proofErr w:type="spellStart"/>
            <w:r w:rsidRPr="008263C9">
              <w:t>Полат</w:t>
            </w:r>
            <w:proofErr w:type="spellEnd"/>
            <w:r w:rsidRPr="008263C9">
              <w:t>).</w:t>
            </w:r>
          </w:p>
          <w:p w:rsidR="008263C9" w:rsidRPr="008263C9" w:rsidRDefault="008263C9" w:rsidP="00522309">
            <w:pPr>
              <w:pStyle w:val="2"/>
              <w:spacing w:line="360" w:lineRule="auto"/>
            </w:pPr>
            <w:r w:rsidRPr="008263C9">
              <w:t>Обычно бинарные уроки проводятся на этапе творческого применения изученного материала, на таких уроках решаются интересные, практически значимые и доступные проблемы на основе межкультурного взаимодействия. Результаты исследования представляются в виде диаграмм, таблиц, газет, видеофильмов, имеющих практическую ценность, которые, в дальнейшем, можно использовать в качестве дидактического материала.</w:t>
            </w:r>
          </w:p>
          <w:p w:rsidR="009F6CF1" w:rsidRDefault="009F6CF1" w:rsidP="00522309">
            <w:pPr>
              <w:pStyle w:val="2"/>
              <w:spacing w:line="360" w:lineRule="auto"/>
            </w:pPr>
            <w:r>
              <w:t>В нашей школе интегрированные уроки проводят давно. Накоплен определенный опыт в проведении уроков такого типа.</w:t>
            </w:r>
          </w:p>
          <w:p w:rsidR="009F6CF1" w:rsidRDefault="009F6CF1" w:rsidP="00522309">
            <w:pPr>
              <w:pStyle w:val="2"/>
              <w:spacing w:line="360" w:lineRule="auto"/>
            </w:pPr>
            <w:r>
              <w:t xml:space="preserve"> И я хочу поделиться с вами своими наработками</w:t>
            </w:r>
          </w:p>
          <w:p w:rsidR="009F6CF1" w:rsidRDefault="009F6CF1" w:rsidP="00522309">
            <w:pPr>
              <w:pStyle w:val="2"/>
              <w:spacing w:line="360" w:lineRule="auto"/>
            </w:pPr>
            <w:r>
              <w:t xml:space="preserve">Итак, я  обратилась </w:t>
            </w:r>
            <w:r w:rsidRPr="000727DC">
              <w:t xml:space="preserve"> к бинарным урокам потому, что</w:t>
            </w:r>
            <w:r>
              <w:t xml:space="preserve"> увидела   в них  </w:t>
            </w:r>
            <w:r w:rsidRPr="000727DC">
              <w:t xml:space="preserve"> один из резервов повышения мотивации усвоения </w:t>
            </w:r>
            <w:r w:rsidR="00734C05">
              <w:t>математики</w:t>
            </w:r>
            <w:r w:rsidRPr="000727DC">
              <w:t>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>
              <w:t>Прежде всего</w:t>
            </w:r>
            <w:r w:rsidR="00734C05">
              <w:t>,</w:t>
            </w:r>
            <w:r>
              <w:t xml:space="preserve"> с какими трудностями я столкнулась</w:t>
            </w:r>
            <w:proofErr w:type="gramStart"/>
            <w:r>
              <w:t>?</w:t>
            </w:r>
            <w:r w:rsidRPr="000727DC">
              <w:t>.</w:t>
            </w:r>
            <w:proofErr w:type="gramEnd"/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 xml:space="preserve">Во-первых, в действующих программах по </w:t>
            </w:r>
            <w:r w:rsidR="00734C05">
              <w:t xml:space="preserve">математике </w:t>
            </w:r>
            <w:r w:rsidRPr="000727DC">
              <w:t xml:space="preserve"> даны лишь указания общего характера и не показаны возможности использования конкретных данных других наук.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 xml:space="preserve">Во-вторых, отсутствуют скоординированные программы по </w:t>
            </w:r>
            <w:r w:rsidR="00734C05">
              <w:t>математике</w:t>
            </w:r>
            <w:r w:rsidRPr="000727DC">
              <w:t xml:space="preserve"> и другим предметам и, вероятнее всего, это невозможно сделать, так как программы по предметам претерпевают постоянные изменения.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В-третьих, не до конца разработана технология проведения бинарных уроков.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Конечно, психологическая и методическая совместимость учителей играет не последнюю роль в подготовке и проведении бинарного урока.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В какой же</w:t>
            </w:r>
            <w:r>
              <w:t xml:space="preserve">  последовательности  идет</w:t>
            </w:r>
            <w:r w:rsidRPr="000727DC">
              <w:t xml:space="preserve">  подготовка к проведению бинарных уроков?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>
              <w:lastRenderedPageBreak/>
              <w:t>Прежде всего, я анализирую</w:t>
            </w:r>
            <w:r w:rsidRPr="000727DC">
              <w:t xml:space="preserve"> тот фактический материал, который может служи</w:t>
            </w:r>
            <w:r>
              <w:t>ть темой урока. Далее смотрю</w:t>
            </w:r>
            <w:r w:rsidRPr="000727DC">
              <w:t>, в какой степени этот материал может служить предметом заинтересованного общения, при этом учитываются объем и уровень знаний учащихся. Следующим шагом является поиск наиболее рациональной формы, обеспечивающей создание и реализацию потребности в общении. Это могут быть: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урок-</w:t>
            </w:r>
            <w:r w:rsidRPr="00522309">
              <w:t>театр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урок-экскурсия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урок-пресс-конференция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урок-концерт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урок-путешествие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урок-исследование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урок-суд и другие.</w:t>
            </w:r>
          </w:p>
          <w:p w:rsidR="009F6CF1" w:rsidRDefault="009F6CF1" w:rsidP="00522309">
            <w:pPr>
              <w:pStyle w:val="2"/>
              <w:spacing w:line="360" w:lineRule="auto"/>
            </w:pPr>
            <w:r w:rsidRPr="000727DC">
              <w:t>Важный этап подготовки бинарного урока</w:t>
            </w:r>
            <w:r>
              <w:t xml:space="preserve"> </w:t>
            </w:r>
            <w:proofErr w:type="gramStart"/>
            <w:r>
              <w:t>–я</w:t>
            </w:r>
            <w:proofErr w:type="gramEnd"/>
            <w:r>
              <w:t xml:space="preserve"> считаю совместное </w:t>
            </w:r>
            <w:r w:rsidRPr="000727DC">
              <w:t>, тщательное планирование.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Цель бинарного урока – создать условия мотивированного практического применения знаний, умений и навыков, дать детям возможность увидеть результаты своего труда и получить от него радость и удовлетворение.</w:t>
            </w:r>
          </w:p>
          <w:p w:rsidR="009F6CF1" w:rsidRDefault="009F6CF1" w:rsidP="00522309">
            <w:pPr>
              <w:pStyle w:val="2"/>
              <w:spacing w:line="360" w:lineRule="auto"/>
            </w:pPr>
            <w:r w:rsidRPr="000727DC">
              <w:t>Совместно с учителями-предметниками можно разработать и провести следующие бинарные уроки:</w:t>
            </w:r>
          </w:p>
          <w:p w:rsidR="00C2305B" w:rsidRDefault="00C2305B" w:rsidP="00522309">
            <w:pPr>
              <w:pStyle w:val="2"/>
              <w:spacing w:line="360" w:lineRule="auto"/>
            </w:pPr>
          </w:p>
          <w:p w:rsidR="00F63100" w:rsidRPr="00C2305B" w:rsidRDefault="00C2305B" w:rsidP="00522309">
            <w:pPr>
              <w:pStyle w:val="2"/>
              <w:spacing w:line="360" w:lineRule="auto"/>
            </w:pPr>
            <w:r>
              <w:t>«</w:t>
            </w:r>
            <w:r w:rsidR="00F63100" w:rsidRPr="00C2305B">
              <w:t>Экологические проблемы, связанные с загрязнением почвы, и пути их решения. Решение практических задач</w:t>
            </w:r>
            <w:r>
              <w:t>»</w:t>
            </w:r>
            <w:proofErr w:type="gramStart"/>
            <w:r w:rsidR="00F63100" w:rsidRPr="00C2305B">
              <w:t>.</w:t>
            </w:r>
            <w:r>
              <w:t>(</w:t>
            </w:r>
            <w:proofErr w:type="gramEnd"/>
            <w:r>
              <w:t>математика+ биология 6 класс)</w:t>
            </w:r>
          </w:p>
          <w:p w:rsidR="00F63100" w:rsidRPr="00C2305B" w:rsidRDefault="00C2305B" w:rsidP="00522309">
            <w:pPr>
              <w:pStyle w:val="2"/>
              <w:spacing w:line="360" w:lineRule="auto"/>
            </w:pPr>
            <w:r>
              <w:t>«</w:t>
            </w:r>
            <w:r w:rsidR="00F63100" w:rsidRPr="00C2305B">
              <w:t>Животный мир пустынь и полупустынь. Охрана животных. Решение практических задач</w:t>
            </w:r>
            <w:r>
              <w:t>»</w:t>
            </w:r>
            <w:r w:rsidRPr="00C2305B">
              <w:t xml:space="preserve"> </w:t>
            </w:r>
            <w:r>
              <w:t>(математика+ география 7 класс)</w:t>
            </w:r>
          </w:p>
          <w:p w:rsidR="00F63100" w:rsidRPr="00C2305B" w:rsidRDefault="00C2305B" w:rsidP="00522309">
            <w:pPr>
              <w:pStyle w:val="2"/>
              <w:spacing w:line="360" w:lineRule="auto"/>
            </w:pPr>
            <w:r>
              <w:lastRenderedPageBreak/>
              <w:t>«</w:t>
            </w:r>
            <w:r w:rsidR="00F63100" w:rsidRPr="00C2305B">
              <w:t>Вычисление длины ломаной линии. Построение симметричных форм – насекомые</w:t>
            </w:r>
            <w:proofErr w:type="gramStart"/>
            <w:r w:rsidR="00F63100" w:rsidRPr="00C2305B">
              <w:t>.</w:t>
            </w:r>
            <w:r>
              <w:t>»</w:t>
            </w:r>
            <w:r w:rsidRPr="00C2305B">
              <w:t xml:space="preserve"> </w:t>
            </w:r>
            <w:r>
              <w:t>(</w:t>
            </w:r>
            <w:proofErr w:type="gramEnd"/>
            <w:r>
              <w:t>математика+ изо 6 класс)</w:t>
            </w:r>
          </w:p>
          <w:p w:rsidR="00F63100" w:rsidRPr="00C2305B" w:rsidRDefault="00C2305B" w:rsidP="00522309">
            <w:pPr>
              <w:pStyle w:val="2"/>
              <w:spacing w:line="360" w:lineRule="auto"/>
            </w:pPr>
            <w:r>
              <w:t>«</w:t>
            </w:r>
            <w:r w:rsidR="00F63100" w:rsidRPr="00C2305B">
              <w:t>Изготовление наволочки с клапаном</w:t>
            </w:r>
            <w:r>
              <w:t>»</w:t>
            </w:r>
            <w:r w:rsidR="00F63100" w:rsidRPr="00C2305B">
              <w:t xml:space="preserve"> Преобразование чисел, полученных при измерении длины</w:t>
            </w:r>
            <w:proofErr w:type="gramStart"/>
            <w:r>
              <w:t xml:space="preserve"> </w:t>
            </w:r>
            <w:r w:rsidRPr="00C2305B">
              <w:t>.</w:t>
            </w:r>
            <w:proofErr w:type="gramEnd"/>
            <w:r>
              <w:t>(математика+ технология 7 класс)</w:t>
            </w:r>
          </w:p>
          <w:p w:rsidR="00F63100" w:rsidRPr="00C2305B" w:rsidRDefault="00C2305B" w:rsidP="00522309">
            <w:pPr>
              <w:pStyle w:val="2"/>
              <w:spacing w:line="360" w:lineRule="auto"/>
            </w:pPr>
            <w:r>
              <w:t>«</w:t>
            </w:r>
            <w:r w:rsidR="00F63100" w:rsidRPr="00C2305B">
              <w:t>Дорожная математика</w:t>
            </w:r>
            <w:proofErr w:type="gramStart"/>
            <w:r w:rsidR="00F63100" w:rsidRPr="00C2305B">
              <w:t>.</w:t>
            </w:r>
            <w:r>
              <w:t>»</w:t>
            </w:r>
            <w:r w:rsidRPr="00C2305B">
              <w:t xml:space="preserve"> </w:t>
            </w:r>
            <w:r>
              <w:t>(</w:t>
            </w:r>
            <w:proofErr w:type="gramEnd"/>
            <w:r>
              <w:t xml:space="preserve">математика+ </w:t>
            </w:r>
            <w:proofErr w:type="spellStart"/>
            <w:r>
              <w:t>обж</w:t>
            </w:r>
            <w:proofErr w:type="spellEnd"/>
            <w:r>
              <w:t xml:space="preserve"> 6 класс)</w:t>
            </w:r>
          </w:p>
          <w:p w:rsidR="00C2305B" w:rsidRDefault="00BE2608" w:rsidP="00522309">
            <w:pPr>
              <w:pStyle w:val="2"/>
              <w:spacing w:line="360" w:lineRule="auto"/>
            </w:pPr>
            <w:r w:rsidRPr="00BE2608">
              <w:t>«Пропорции человеческого тела»</w:t>
            </w:r>
            <w:proofErr w:type="gramStart"/>
            <w:r w:rsidR="00C2305B" w:rsidRPr="00C2305B">
              <w:t xml:space="preserve"> .</w:t>
            </w:r>
            <w:proofErr w:type="gramEnd"/>
            <w:r w:rsidR="00C2305B">
              <w:t>(математика+ изо 6 класс)</w:t>
            </w:r>
            <w:r w:rsidR="00604891" w:rsidRPr="00C2305B">
              <w:tab/>
            </w:r>
          </w:p>
          <w:p w:rsidR="00C2305B" w:rsidRDefault="00C2305B" w:rsidP="00522309">
            <w:pPr>
              <w:pStyle w:val="2"/>
              <w:spacing w:line="360" w:lineRule="auto"/>
            </w:pPr>
            <w:r w:rsidRPr="00C2305B">
              <w:t>«Подготовка к ОГЭ: работа с микротекстом на примере математических задач»</w:t>
            </w:r>
            <w:proofErr w:type="gramStart"/>
            <w:r w:rsidRPr="00C2305B">
              <w:t xml:space="preserve"> .</w:t>
            </w:r>
            <w:proofErr w:type="gramEnd"/>
            <w:r>
              <w:t>(математика+ русский язык 9 класс)</w:t>
            </w:r>
          </w:p>
          <w:p w:rsidR="00522309" w:rsidRPr="00522309" w:rsidRDefault="00522309" w:rsidP="00522309">
            <w:pPr>
              <w:pStyle w:val="2"/>
              <w:spacing w:line="360" w:lineRule="auto"/>
            </w:pPr>
            <w:r w:rsidRPr="00522309">
              <w:t>"Функциональные зависимости на уроках алгебры и физики"</w:t>
            </w:r>
          </w:p>
          <w:p w:rsidR="00522309" w:rsidRPr="00C2305B" w:rsidRDefault="00522309" w:rsidP="00522309">
            <w:pPr>
              <w:pStyle w:val="2"/>
              <w:spacing w:line="360" w:lineRule="auto"/>
            </w:pPr>
          </w:p>
          <w:p w:rsidR="009F6CF1" w:rsidRPr="000727DC" w:rsidRDefault="00C2305B" w:rsidP="00522309">
            <w:pPr>
              <w:pStyle w:val="2"/>
              <w:spacing w:line="360" w:lineRule="auto"/>
            </w:pPr>
            <w:r w:rsidRPr="000727DC">
              <w:t xml:space="preserve"> </w:t>
            </w:r>
            <w:r>
              <w:t xml:space="preserve">        </w:t>
            </w:r>
            <w:r w:rsidR="009F6CF1" w:rsidRPr="000727DC">
              <w:t>Бинарные уроки требуют большой подготовки, как учителей, так и учащихся, поэтому их невозможно проводить часто. Но такой урок, проведенный не ради внешнего эффекта, а для систематизации знаний, формирования убеждений в связности предметов и целостности мира, является важным этапом в формировании мировоззрения ребенка, развитии его мышления.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Как одна из форм проекта, бинарные уроки: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 xml:space="preserve">служат средством повышения мотивации изучения </w:t>
            </w:r>
            <w:r w:rsidR="00734C05">
              <w:t>математики</w:t>
            </w:r>
            <w:r w:rsidRPr="000727DC">
              <w:t>, т.к. создают условия для практического применения знаний;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развивают у учащихся навыки самообразования, т.к. большую часть подготовки к уроку учащиеся осуществляют самостоятельно и во внеурочное время;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развивают аналитические способности и изобретательность;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формируют конвергентное мышление;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>обладают огромным воспитательным потенциалом;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 xml:space="preserve">на бинарных уроках происходит перенос умения в новые области, не </w:t>
            </w:r>
            <w:proofErr w:type="spellStart"/>
            <w:r w:rsidRPr="000727DC">
              <w:t>изучавшиеся</w:t>
            </w:r>
            <w:proofErr w:type="spellEnd"/>
            <w:r w:rsidRPr="000727DC">
              <w:t xml:space="preserve"> ранее, что помогает учащимся принимать решения в </w:t>
            </w:r>
            <w:r w:rsidRPr="000727DC">
              <w:lastRenderedPageBreak/>
              <w:t>творческих ситуациях.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 w:rsidRPr="000727DC">
              <w:t xml:space="preserve">Таким образом, повышая потенциал обучающихся, бинарные уроки ведут к осмыслению и нахождению причинно-следственных связей, к развитию логики, мышления, коммуникативных способностей, а также дают возможность педагогам творчески </w:t>
            </w:r>
            <w:proofErr w:type="spellStart"/>
            <w:r w:rsidRPr="000727DC">
              <w:t>самореализовываться</w:t>
            </w:r>
            <w:proofErr w:type="spellEnd"/>
            <w:r w:rsidRPr="000727DC">
              <w:t>.</w:t>
            </w:r>
            <w:r w:rsidR="0075720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="00757207" w:rsidRPr="00757207">
              <w:t>Бинарные уроки позволяют интегрировать знания из разных областей для решения одной проблемы, дают возможность применить полученные знания на практике.</w:t>
            </w:r>
          </w:p>
          <w:p w:rsidR="009F6CF1" w:rsidRPr="000727DC" w:rsidRDefault="009F6CF1" w:rsidP="00522309">
            <w:pPr>
              <w:pStyle w:val="2"/>
              <w:spacing w:line="360" w:lineRule="auto"/>
            </w:pPr>
            <w:r>
              <w:t>Я буду продолжать работу по разр</w:t>
            </w:r>
            <w:r w:rsidR="00734C05">
              <w:t xml:space="preserve">аботке бинарных уроков и считаю, </w:t>
            </w:r>
            <w:r>
              <w:t xml:space="preserve">что бинарные уроки – одна из форм работы по обновлению содержания образования по </w:t>
            </w:r>
            <w:r w:rsidR="00734C05">
              <w:t>математике</w:t>
            </w:r>
            <w:r>
              <w:t xml:space="preserve"> в условиях перехода на ФГОС ОО.</w:t>
            </w:r>
          </w:p>
          <w:p w:rsidR="009F6CF1" w:rsidRPr="00522309" w:rsidRDefault="009F6CF1" w:rsidP="00522309">
            <w:pPr>
              <w:pStyle w:val="2"/>
              <w:spacing w:line="360" w:lineRule="auto"/>
            </w:pPr>
          </w:p>
        </w:tc>
      </w:tr>
      <w:tr w:rsidR="009F6CF1" w:rsidTr="00050CAC">
        <w:trPr>
          <w:trHeight w:val="355"/>
        </w:trPr>
        <w:tc>
          <w:tcPr>
            <w:tcW w:w="5000" w:type="pct"/>
            <w:gridSpan w:val="3"/>
          </w:tcPr>
          <w:p w:rsidR="009F6CF1" w:rsidRPr="000727DC" w:rsidRDefault="009F6CF1" w:rsidP="008858CB">
            <w:pPr>
              <w:ind w:firstLine="709"/>
            </w:pPr>
            <w:r w:rsidRPr="000727DC">
              <w:lastRenderedPageBreak/>
              <w:t>Экспертное заключение</w:t>
            </w:r>
          </w:p>
        </w:tc>
      </w:tr>
      <w:tr w:rsidR="009F6CF1" w:rsidTr="00050CAC">
        <w:trPr>
          <w:trHeight w:val="355"/>
        </w:trPr>
        <w:tc>
          <w:tcPr>
            <w:tcW w:w="1183" w:type="pct"/>
          </w:tcPr>
          <w:p w:rsidR="009F6CF1" w:rsidRPr="00BB6C67" w:rsidRDefault="009F6CF1" w:rsidP="008858CB">
            <w:pPr>
              <w:jc w:val="both"/>
            </w:pPr>
            <w:r w:rsidRPr="00BB6C67">
              <w:t>Предполагаемые формы распространения ИПО</w:t>
            </w:r>
          </w:p>
        </w:tc>
        <w:tc>
          <w:tcPr>
            <w:tcW w:w="3817" w:type="pct"/>
            <w:gridSpan w:val="2"/>
          </w:tcPr>
          <w:p w:rsidR="009F6CF1" w:rsidRDefault="009F6CF1" w:rsidP="008858CB">
            <w:pPr>
              <w:jc w:val="both"/>
            </w:pPr>
            <w:r>
              <w:t xml:space="preserve">Данный ИПО имеет </w:t>
            </w:r>
            <w:proofErr w:type="spellStart"/>
            <w:r>
              <w:t>общеметодический</w:t>
            </w:r>
            <w:proofErr w:type="spellEnd"/>
            <w:r>
              <w:t xml:space="preserve"> уровень практической значимости. Его результаты имеют большую практическую значимость при организации учебно-воспитательного процесса, для методики преподавания русского языка и литературы, организации воспитательной работы. </w:t>
            </w:r>
          </w:p>
          <w:p w:rsidR="009F6CF1" w:rsidRDefault="009F6CF1" w:rsidP="008858CB">
            <w:pPr>
              <w:autoSpaceDE w:val="0"/>
              <w:autoSpaceDN w:val="0"/>
              <w:adjustRightInd w:val="0"/>
            </w:pPr>
            <w:r w:rsidRPr="00BB6C67">
              <w:t>Выступление на конференциях,</w:t>
            </w:r>
            <w:r>
              <w:t xml:space="preserve"> семинарах, заседаниях РМО</w:t>
            </w:r>
            <w:proofErr w:type="gramStart"/>
            <w:r>
              <w:t xml:space="preserve"> .</w:t>
            </w:r>
            <w:proofErr w:type="gramEnd"/>
          </w:p>
          <w:p w:rsidR="009F6CF1" w:rsidRPr="00BB6C67" w:rsidRDefault="009F6CF1" w:rsidP="008858CB">
            <w:pPr>
              <w:autoSpaceDE w:val="0"/>
              <w:autoSpaceDN w:val="0"/>
              <w:adjustRightInd w:val="0"/>
            </w:pPr>
            <w:r>
              <w:t xml:space="preserve"> Открытые уроки и мастер-классы.</w:t>
            </w:r>
          </w:p>
          <w:p w:rsidR="009F6CF1" w:rsidRPr="00BB6C67" w:rsidRDefault="009F6CF1" w:rsidP="008858CB">
            <w:pPr>
              <w:autoSpaceDE w:val="0"/>
              <w:autoSpaceDN w:val="0"/>
              <w:adjustRightInd w:val="0"/>
            </w:pPr>
            <w:r w:rsidRPr="00BB6C67">
              <w:t>Работа в педагогических сообщест</w:t>
            </w:r>
            <w:r>
              <w:t>вах</w:t>
            </w:r>
            <w:proofErr w:type="gramStart"/>
            <w:r>
              <w:t xml:space="preserve"> .</w:t>
            </w:r>
            <w:proofErr w:type="gramEnd"/>
          </w:p>
          <w:p w:rsidR="009F6CF1" w:rsidRPr="006153D3" w:rsidRDefault="009F6CF1" w:rsidP="008858CB">
            <w:pPr>
              <w:jc w:val="both"/>
            </w:pPr>
            <w:r w:rsidRPr="00BB6C67">
              <w:t>Участие в конкурсах профессионального мастерства.</w:t>
            </w:r>
          </w:p>
        </w:tc>
      </w:tr>
      <w:tr w:rsidR="009F6CF1" w:rsidTr="00050CAC">
        <w:trPr>
          <w:trHeight w:val="355"/>
        </w:trPr>
        <w:tc>
          <w:tcPr>
            <w:tcW w:w="1183" w:type="pct"/>
          </w:tcPr>
          <w:p w:rsidR="009F6CF1" w:rsidRPr="00BB6C67" w:rsidRDefault="009F6CF1" w:rsidP="008858CB">
            <w:r>
              <w:t xml:space="preserve">Список литературы  </w:t>
            </w:r>
          </w:p>
        </w:tc>
        <w:tc>
          <w:tcPr>
            <w:tcW w:w="3817" w:type="pct"/>
            <w:gridSpan w:val="2"/>
          </w:tcPr>
          <w:p w:rsidR="00604891" w:rsidRPr="00757207" w:rsidRDefault="00604891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proofErr w:type="spellStart"/>
            <w:r w:rsidRPr="00757207">
              <w:t>Абасов</w:t>
            </w:r>
            <w:proofErr w:type="spellEnd"/>
            <w:r w:rsidRPr="00757207">
              <w:t xml:space="preserve"> З.А. Нетрадиционные уроки как педагогическая инновация // Инновации в образовании. 2004.</w:t>
            </w:r>
          </w:p>
          <w:p w:rsidR="00604891" w:rsidRPr="00757207" w:rsidRDefault="00604891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proofErr w:type="spellStart"/>
            <w:r w:rsidRPr="00757207">
              <w:t>Бобырев</w:t>
            </w:r>
            <w:proofErr w:type="spellEnd"/>
            <w:r w:rsidRPr="00757207">
              <w:t xml:space="preserve"> А.В., Рудакова И.А. Типы «нестандартных» уроков в системе организации профильного обучения в педагогическом лицее // Известия Южного федерального университета. Педагогические науки. 2012. № 6.</w:t>
            </w:r>
          </w:p>
          <w:p w:rsidR="00604891" w:rsidRPr="00757207" w:rsidRDefault="00604891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r w:rsidRPr="00757207">
              <w:t xml:space="preserve">Зверев И. Д., Максимова В. Н. </w:t>
            </w:r>
            <w:proofErr w:type="spellStart"/>
            <w:r w:rsidRPr="00757207">
              <w:t>Межпредметные</w:t>
            </w:r>
            <w:proofErr w:type="spellEnd"/>
            <w:r w:rsidRPr="00757207">
              <w:t xml:space="preserve"> связи в современной школе. – М.: Педагогика, 1999.</w:t>
            </w:r>
          </w:p>
          <w:p w:rsidR="009F6CF1" w:rsidRPr="00734C05" w:rsidRDefault="009F6CF1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proofErr w:type="spellStart"/>
            <w:r w:rsidRPr="00734C05">
              <w:t>Балагурова</w:t>
            </w:r>
            <w:proofErr w:type="spellEnd"/>
            <w:r w:rsidRPr="00734C05">
              <w:t xml:space="preserve">, М.И. Интегрированные уроки как способ формирования целостного восприятия мира [текст]/ М.И. </w:t>
            </w:r>
            <w:proofErr w:type="spellStart"/>
            <w:r w:rsidRPr="00734C05">
              <w:t>Балагурова</w:t>
            </w:r>
            <w:proofErr w:type="spellEnd"/>
            <w:r w:rsidRPr="00734C05">
              <w:t xml:space="preserve">. – М.: Просвещение, 2006. – 3с. </w:t>
            </w:r>
          </w:p>
          <w:p w:rsidR="009F6CF1" w:rsidRPr="00734C05" w:rsidRDefault="009F6CF1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r w:rsidRPr="00734C05">
              <w:t xml:space="preserve">Гребенюк Т.Б. Методологические основы </w:t>
            </w:r>
            <w:proofErr w:type="spellStart"/>
            <w:r w:rsidRPr="00734C05">
              <w:t>компетентностного</w:t>
            </w:r>
            <w:proofErr w:type="spellEnd"/>
            <w:r w:rsidRPr="00734C05">
              <w:t xml:space="preserve"> подхода в образовании // Проблемы </w:t>
            </w:r>
            <w:proofErr w:type="spellStart"/>
            <w:r w:rsidRPr="00734C05">
              <w:t>компетентностного</w:t>
            </w:r>
            <w:proofErr w:type="spellEnd"/>
            <w:r w:rsidRPr="00734C05">
              <w:t xml:space="preserve"> подхода в среднем и высшем образовании: сб. науч. тр. / под ред. </w:t>
            </w:r>
            <w:r w:rsidRPr="00734C05">
              <w:lastRenderedPageBreak/>
              <w:t xml:space="preserve">Т.Б. Гребенюк. Калининград: Изд-во РГУ им. И. Канта, 2008. С. 7– 17. </w:t>
            </w:r>
          </w:p>
          <w:p w:rsidR="009F6CF1" w:rsidRPr="00734C05" w:rsidRDefault="009F6CF1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r w:rsidRPr="00734C05">
              <w:t xml:space="preserve">Данилюк А.Я. Учебный предмет как интегрированная система. // Педагогика, №4, 1997. </w:t>
            </w:r>
          </w:p>
          <w:p w:rsidR="009F6CF1" w:rsidRPr="00734C05" w:rsidRDefault="00757207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proofErr w:type="spellStart"/>
            <w:r>
              <w:t>Кол</w:t>
            </w:r>
            <w:r w:rsidR="007A1BAB">
              <w:t>ож</w:t>
            </w:r>
            <w:r w:rsidR="009F6CF1" w:rsidRPr="00734C05">
              <w:t>ва</w:t>
            </w:r>
            <w:proofErr w:type="spellEnd"/>
            <w:r w:rsidR="009F6CF1" w:rsidRPr="00734C05">
              <w:t xml:space="preserve"> </w:t>
            </w:r>
            <w:proofErr w:type="gramStart"/>
            <w:r w:rsidR="009F6CF1" w:rsidRPr="00734C05">
              <w:t>р</w:t>
            </w:r>
            <w:proofErr w:type="gramEnd"/>
            <w:r w:rsidR="009F6CF1" w:rsidRPr="00734C05">
              <w:t xml:space="preserve"> и </w:t>
            </w:r>
            <w:proofErr w:type="spellStart"/>
            <w:r w:rsidR="009F6CF1" w:rsidRPr="00734C05">
              <w:t>И</w:t>
            </w:r>
            <w:proofErr w:type="spellEnd"/>
            <w:r w:rsidR="009F6CF1" w:rsidRPr="00734C05">
              <w:t xml:space="preserve"> . , С </w:t>
            </w:r>
            <w:proofErr w:type="spellStart"/>
            <w:r w:rsidR="009F6CF1" w:rsidRPr="00734C05">
              <w:t>еч</w:t>
            </w:r>
            <w:proofErr w:type="spellEnd"/>
            <w:r w:rsidR="009F6CF1" w:rsidRPr="00734C05">
              <w:t xml:space="preserve"> е н и ко </w:t>
            </w:r>
            <w:proofErr w:type="spellStart"/>
            <w:r w:rsidR="009F6CF1" w:rsidRPr="00734C05">
              <w:t>ва</w:t>
            </w:r>
            <w:proofErr w:type="spellEnd"/>
            <w:r w:rsidR="009F6CF1" w:rsidRPr="00734C05">
              <w:t xml:space="preserve"> Л . Ка к о р г а н и з о в а т ь интегрированный урок? //Народное образование 1996, № 1. </w:t>
            </w:r>
          </w:p>
          <w:p w:rsidR="00050CAC" w:rsidRDefault="009F6CF1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proofErr w:type="spellStart"/>
            <w:r w:rsidRPr="00734C05">
              <w:t>Кропотова</w:t>
            </w:r>
            <w:proofErr w:type="spellEnd"/>
            <w:proofErr w:type="gramStart"/>
            <w:r w:rsidRPr="00734C05">
              <w:t xml:space="preserve"> ,</w:t>
            </w:r>
            <w:proofErr w:type="gramEnd"/>
            <w:r w:rsidRPr="00734C05">
              <w:t xml:space="preserve"> Л.А. Проектирование и анализ современного урока [текст] / Л.А. </w:t>
            </w:r>
            <w:proofErr w:type="spellStart"/>
            <w:r w:rsidRPr="00734C05">
              <w:t>Кропотова</w:t>
            </w:r>
            <w:proofErr w:type="spellEnd"/>
            <w:r w:rsidR="00050CAC">
              <w:t>. – Новокузнецк, 2001. – 310с 6</w:t>
            </w:r>
          </w:p>
          <w:p w:rsidR="009F6CF1" w:rsidRDefault="009F6CF1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bookmarkStart w:id="0" w:name="_GoBack"/>
            <w:bookmarkEnd w:id="0"/>
            <w:r w:rsidRPr="00734C05">
              <w:t xml:space="preserve">Ломова, О.Р. Интеграция, как методическое явление в школе [текст]/ О.Р. Ломова. – М., 2004 г. – 32 с. </w:t>
            </w:r>
          </w:p>
          <w:p w:rsidR="00757207" w:rsidRPr="00757207" w:rsidRDefault="00757207" w:rsidP="007A1BAB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</w:pPr>
            <w:proofErr w:type="spellStart"/>
            <w:r w:rsidRPr="00757207">
              <w:t>Капкаева</w:t>
            </w:r>
            <w:proofErr w:type="spellEnd"/>
            <w:r w:rsidRPr="00757207">
              <w:t xml:space="preserve">, Л. С. Задачи как средство реализации интегративной функции обучения математике в средней школе / Л. С. </w:t>
            </w:r>
            <w:proofErr w:type="spellStart"/>
            <w:r w:rsidRPr="00757207">
              <w:t>Капкаева</w:t>
            </w:r>
            <w:proofErr w:type="spellEnd"/>
            <w:r w:rsidRPr="00757207">
              <w:t xml:space="preserve"> // </w:t>
            </w:r>
            <w:proofErr w:type="spellStart"/>
            <w:r w:rsidRPr="00757207">
              <w:t>Гуманизация</w:t>
            </w:r>
            <w:proofErr w:type="spellEnd"/>
            <w:r w:rsidRPr="00757207">
              <w:t xml:space="preserve"> математического образования в школе и вузе</w:t>
            </w:r>
            <w:proofErr w:type="gramStart"/>
            <w:r w:rsidRPr="00757207">
              <w:t xml:space="preserve"> :</w:t>
            </w:r>
            <w:proofErr w:type="gramEnd"/>
            <w:r w:rsidRPr="00757207">
              <w:t xml:space="preserve"> </w:t>
            </w:r>
            <w:proofErr w:type="spellStart"/>
            <w:r w:rsidRPr="00757207">
              <w:t>межвуз</w:t>
            </w:r>
            <w:proofErr w:type="spellEnd"/>
            <w:r w:rsidRPr="00757207">
              <w:t xml:space="preserve">. сб. науч. тр. - Саранск : </w:t>
            </w:r>
            <w:proofErr w:type="spellStart"/>
            <w:r w:rsidRPr="00757207">
              <w:t>Поволжск</w:t>
            </w:r>
            <w:proofErr w:type="spellEnd"/>
            <w:r w:rsidRPr="00757207">
              <w:t xml:space="preserve">. </w:t>
            </w:r>
            <w:proofErr w:type="spellStart"/>
            <w:proofErr w:type="gramStart"/>
            <w:r w:rsidRPr="00757207">
              <w:t>Отд</w:t>
            </w:r>
            <w:proofErr w:type="spellEnd"/>
            <w:proofErr w:type="gramEnd"/>
          </w:p>
          <w:p w:rsidR="00757207" w:rsidRPr="00734C05" w:rsidRDefault="00757207" w:rsidP="00734C05">
            <w:pPr>
              <w:shd w:val="clear" w:color="auto" w:fill="FFFFFF" w:themeFill="background1"/>
            </w:pPr>
          </w:p>
          <w:p w:rsidR="009F6CF1" w:rsidRDefault="009F6CF1" w:rsidP="00757207">
            <w:pPr>
              <w:shd w:val="clear" w:color="auto" w:fill="FFFFFF" w:themeFill="background1"/>
            </w:pPr>
          </w:p>
        </w:tc>
      </w:tr>
    </w:tbl>
    <w:p w:rsidR="00816D32" w:rsidRDefault="00816D32"/>
    <w:sectPr w:rsidR="00816D32" w:rsidSect="009F6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B3"/>
    <w:multiLevelType w:val="hybridMultilevel"/>
    <w:tmpl w:val="031452F2"/>
    <w:lvl w:ilvl="0" w:tplc="2A543562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565E2"/>
    <w:multiLevelType w:val="hybridMultilevel"/>
    <w:tmpl w:val="4F90BB28"/>
    <w:lvl w:ilvl="0" w:tplc="2A5435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0339"/>
    <w:multiLevelType w:val="hybridMultilevel"/>
    <w:tmpl w:val="86C8390C"/>
    <w:lvl w:ilvl="0" w:tplc="2A543562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4098D"/>
    <w:multiLevelType w:val="hybridMultilevel"/>
    <w:tmpl w:val="50621424"/>
    <w:lvl w:ilvl="0" w:tplc="04190009">
      <w:start w:val="1"/>
      <w:numFmt w:val="bullet"/>
      <w:lvlText w:val="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>
    <w:nsid w:val="588D6CF9"/>
    <w:multiLevelType w:val="hybridMultilevel"/>
    <w:tmpl w:val="C92C1C4C"/>
    <w:lvl w:ilvl="0" w:tplc="3CD2A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D6C6C"/>
    <w:multiLevelType w:val="hybridMultilevel"/>
    <w:tmpl w:val="80108076"/>
    <w:lvl w:ilvl="0" w:tplc="3CD2A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A5D6B"/>
    <w:multiLevelType w:val="hybridMultilevel"/>
    <w:tmpl w:val="8102B1CA"/>
    <w:lvl w:ilvl="0" w:tplc="8F10E83A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0C"/>
    <w:rsid w:val="00050CAC"/>
    <w:rsid w:val="00522309"/>
    <w:rsid w:val="00604891"/>
    <w:rsid w:val="00734C05"/>
    <w:rsid w:val="00757207"/>
    <w:rsid w:val="007A1BAB"/>
    <w:rsid w:val="00816D32"/>
    <w:rsid w:val="008263C9"/>
    <w:rsid w:val="009F6CF1"/>
    <w:rsid w:val="00B1160C"/>
    <w:rsid w:val="00BE2608"/>
    <w:rsid w:val="00C2305B"/>
    <w:rsid w:val="00F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2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6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F6C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63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E2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04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2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6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9F6C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63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E2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0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2021-12-04T16:54:00Z</dcterms:created>
  <dcterms:modified xsi:type="dcterms:W3CDTF">2021-12-19T18:10:00Z</dcterms:modified>
</cp:coreProperties>
</file>