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9" w:rsidRPr="00A6430C" w:rsidRDefault="00B03BFB" w:rsidP="00B03B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643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</w:t>
      </w:r>
      <w:proofErr w:type="gramStart"/>
      <w:r w:rsidRPr="00A643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</w:t>
      </w:r>
      <w:proofErr w:type="gramEnd"/>
      <w:r w:rsidRPr="00A643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643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специальной индивидуальной программы развития (СИПР) дошкольника с нарушением слуха в средней группе дошкольного возраста (4-5 лет)</w:t>
      </w:r>
    </w:p>
    <w:p w:rsidR="00A03D09" w:rsidRPr="00A03D09" w:rsidRDefault="00A03D09" w:rsidP="006F1C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F1C8D" w:rsidRPr="006F1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Данная специальная индивидуальная программа развития (СИПР) </w:t>
      </w:r>
      <w:r w:rsidR="00B03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дошкольника с нарушением слуха в средней группе дошкольного возраста (4-5 лет)</w:t>
      </w:r>
      <w:r w:rsid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примерной</w:t>
      </w:r>
      <w:r w:rsidR="006D6143"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образовательной программы дошкольного </w:t>
      </w:r>
      <w:bookmarkStart w:id="0" w:name="_GoBack"/>
      <w:bookmarkEnd w:id="0"/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для</w:t>
      </w:r>
      <w:r w:rsidR="006D6143"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слабослышащих и позднооглохших детей раннего и дошкольного возраста и с </w:t>
      </w:r>
      <w:proofErr w:type="spellStart"/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="006D6143"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специфики дошкольного образования как фундамента всего последующего общего</w:t>
      </w:r>
      <w:r w:rsidR="006D6143"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в соответствии с Федеральным законом «Об образовании в Российской</w:t>
      </w:r>
      <w:r w:rsidR="006D6143"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и Федеральным</w:t>
      </w:r>
      <w:proofErr w:type="gramEnd"/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 образовательным стандартом дошкольного</w:t>
      </w:r>
      <w:r w:rsidR="006D6143"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(далее - ФГОС </w:t>
      </w:r>
      <w:proofErr w:type="gramStart"/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0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Стандарт). </w:t>
      </w:r>
    </w:p>
    <w:p w:rsidR="00C864C9" w:rsidRPr="006F1C8D" w:rsidRDefault="00A03D09" w:rsidP="00F329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8D">
        <w:rPr>
          <w:rFonts w:ascii="Times New Roman" w:hAnsi="Times New Roman" w:cs="Times New Roman"/>
          <w:sz w:val="24"/>
          <w:szCs w:val="24"/>
        </w:rPr>
        <w:t xml:space="preserve">В основе содержания и планирования коррекционной деятельности </w:t>
      </w:r>
      <w:r w:rsidR="00C864C9" w:rsidRPr="006F1C8D">
        <w:rPr>
          <w:rFonts w:ascii="Times New Roman" w:hAnsi="Times New Roman" w:cs="Times New Roman"/>
          <w:sz w:val="24"/>
          <w:szCs w:val="24"/>
        </w:rPr>
        <w:t>-</w:t>
      </w:r>
      <w:r w:rsidR="00C864C9" w:rsidRPr="006F1C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64C9" w:rsidRPr="006F1C8D">
        <w:rPr>
          <w:rFonts w:ascii="Times New Roman" w:hAnsi="Times New Roman" w:cs="Times New Roman"/>
          <w:sz w:val="24"/>
          <w:szCs w:val="24"/>
        </w:rPr>
        <w:t>Комплексная образовательная программа дошкольного образования «Детство»</w:t>
      </w:r>
      <w:r w:rsidR="00C864C9" w:rsidRPr="006F1C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864C9" w:rsidRPr="006F1C8D">
        <w:rPr>
          <w:rFonts w:ascii="Times New Roman" w:hAnsi="Times New Roman" w:cs="Times New Roman"/>
          <w:b/>
          <w:bCs/>
          <w:sz w:val="24"/>
          <w:szCs w:val="24"/>
        </w:rPr>
        <w:t>/  </w:t>
      </w:r>
      <w:r w:rsidR="00C864C9" w:rsidRPr="006F1C8D">
        <w:rPr>
          <w:rFonts w:ascii="Times New Roman" w:hAnsi="Times New Roman" w:cs="Times New Roman"/>
          <w:bCs/>
          <w:sz w:val="24"/>
          <w:szCs w:val="24"/>
        </w:rPr>
        <w:t xml:space="preserve">Т.И. Бабаева, А.Г. Гогоберидзе, О.В. Солнцева и </w:t>
      </w:r>
      <w:proofErr w:type="spellStart"/>
      <w:proofErr w:type="gramStart"/>
      <w:r w:rsidR="00C864C9" w:rsidRPr="006F1C8D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="00C864C9" w:rsidRPr="006F1C8D">
        <w:rPr>
          <w:rFonts w:ascii="Times New Roman" w:hAnsi="Times New Roman" w:cs="Times New Roman"/>
          <w:bCs/>
          <w:sz w:val="24"/>
          <w:szCs w:val="24"/>
        </w:rPr>
        <w:t>,</w:t>
      </w:r>
      <w:r w:rsidR="00C864C9" w:rsidRPr="006F1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4C9" w:rsidRPr="006F1C8D">
        <w:rPr>
          <w:rFonts w:ascii="Times New Roman" w:hAnsi="Times New Roman" w:cs="Times New Roman"/>
          <w:sz w:val="24"/>
          <w:szCs w:val="24"/>
        </w:rPr>
        <w:t xml:space="preserve"> </w:t>
      </w:r>
      <w:r w:rsidRPr="006F1C8D">
        <w:rPr>
          <w:rFonts w:ascii="Times New Roman" w:hAnsi="Times New Roman" w:cs="Times New Roman"/>
          <w:sz w:val="24"/>
          <w:szCs w:val="24"/>
        </w:rPr>
        <w:t>«Программа воспитания и обучения слабослышащих дошкольников со сложными (комплексными) нарушениями развит</w:t>
      </w:r>
      <w:r w:rsidR="00C864C9" w:rsidRPr="006F1C8D">
        <w:rPr>
          <w:rFonts w:ascii="Times New Roman" w:hAnsi="Times New Roman" w:cs="Times New Roman"/>
          <w:sz w:val="24"/>
          <w:szCs w:val="24"/>
        </w:rPr>
        <w:t xml:space="preserve">ия» под редакцией </w:t>
      </w:r>
      <w:proofErr w:type="spellStart"/>
      <w:r w:rsidR="00C864C9" w:rsidRPr="006F1C8D">
        <w:rPr>
          <w:rFonts w:ascii="Times New Roman" w:hAnsi="Times New Roman" w:cs="Times New Roman"/>
          <w:sz w:val="24"/>
          <w:szCs w:val="24"/>
        </w:rPr>
        <w:t>Л.А.Головчиц</w:t>
      </w:r>
      <w:proofErr w:type="spellEnd"/>
      <w:r w:rsidR="00C864C9"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64C9"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Носкова</w:t>
      </w:r>
      <w:proofErr w:type="spellEnd"/>
      <w:r w:rsidR="00C864C9"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</w:t>
      </w:r>
    </w:p>
    <w:p w:rsidR="00F5684F" w:rsidRPr="006F1C8D" w:rsidRDefault="00F5684F" w:rsidP="00F329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с </w:t>
      </w:r>
      <w:proofErr w:type="spellStart"/>
      <w:r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закономерностей развития детей дошкольного возраста и направлена на обеспечение разностороннего развития слабослышащего ребёнка, на основе изучения возрастных возможностей и приобщения ребёнка ко всему, что доступно его слышащим сверстникам. В программе представлены организация и содержание коррекционно-воспитательной работы с </w:t>
      </w:r>
      <w:proofErr w:type="spellStart"/>
      <w:r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психического развития слабослышащего </w:t>
      </w:r>
      <w:proofErr w:type="spellStart"/>
      <w:r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структуры дефекта, индивидуальных особенностей. Здесь также нашли отражение основные виды детской деятельности и развивающие факторы, заложенные в каждом из них.</w:t>
      </w:r>
    </w:p>
    <w:p w:rsidR="00F5684F" w:rsidRPr="006F1C8D" w:rsidRDefault="00F5684F" w:rsidP="00F329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программе реализуются принципы развивающего обучения, </w:t>
      </w:r>
      <w:proofErr w:type="spellStart"/>
      <w:r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proofErr w:type="spellEnd"/>
      <w:r w:rsidRPr="006F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 ближайшего развития в организации коррекционно-педагогического процесса.</w:t>
      </w:r>
    </w:p>
    <w:p w:rsidR="0092371E" w:rsidRPr="006F1C8D" w:rsidRDefault="0092371E" w:rsidP="00F329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1C8D">
        <w:rPr>
          <w:rFonts w:ascii="Times New Roman" w:hAnsi="Times New Roman" w:cs="Times New Roman"/>
          <w:bCs/>
          <w:sz w:val="24"/>
          <w:szCs w:val="24"/>
        </w:rPr>
        <w:t>Программа рассчитана на один год обучения, и в течение учебного года может включать в себя целесообразные дополнения и изменения.</w:t>
      </w:r>
    </w:p>
    <w:p w:rsidR="0092371E" w:rsidRPr="0092371E" w:rsidRDefault="0092371E" w:rsidP="006F1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6F1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23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3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Специальной </w:t>
      </w: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8D" w:rsidRPr="00923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="006F1C8D"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8D" w:rsidRPr="00923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="006F1C8D"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8D" w:rsidRPr="006F1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3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индивидуальной</w:t>
      </w: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1C8D" w:rsidRPr="006F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 </w:t>
      </w:r>
      <w:r w:rsidRPr="00923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СИПР</w:t>
      </w: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) – создание образовательной среды, обеспечивающей слабослышащему ребёнку личностный рост с актуализацией и реализацией им компенсаторного потенциала в рамках возрастных и индивидуальных возможностей через удовлетворение особых образовательных потребностей, формирование социокультурной среды, обеспечивающей психоэмоциональное благополучие в условиях осуществления жизнедеятельности в грубо суженной сенсорной системе.</w:t>
      </w:r>
    </w:p>
    <w:p w:rsidR="0092371E" w:rsidRPr="0092371E" w:rsidRDefault="0092371E" w:rsidP="006F1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 достигаются через решение следующих </w:t>
      </w:r>
      <w:r w:rsidRPr="00923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923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2371E" w:rsidRPr="0092371E" w:rsidRDefault="0092371E" w:rsidP="006F1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формировать общую культуру личности слабослышащего ребёнка с развитием им социальных, нравственных, эстетических, интеллектуальных, физических качеств, активности, инициативности, доступной самостоятельности и ответственности, преодолением пассивности, безынициативности, иждивенчества в жизнедеятельности;</w:t>
      </w:r>
    </w:p>
    <w:p w:rsidR="0092371E" w:rsidRPr="0092371E" w:rsidRDefault="0092371E" w:rsidP="006F1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обеспечивать компенсацию нарушений слуха, коррекцию вторичных нарушений, с освоением </w:t>
      </w:r>
      <w:proofErr w:type="spellStart"/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spellEnd"/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познания окружающего, формирования адекватных, точных, полных, дифференцированных, целостных и детализированных образов восприятия мира, с их реализацией в разных видах деятельности;</w:t>
      </w:r>
    </w:p>
    <w:p w:rsidR="0092371E" w:rsidRPr="0092371E" w:rsidRDefault="0092371E" w:rsidP="006F1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освоение слабослышащим ребёнком целостной картины мира с расширением знаний и формированием предметных причинно-следственных, родовых, логических связей;</w:t>
      </w:r>
    </w:p>
    <w:p w:rsidR="0092371E" w:rsidRPr="0092371E" w:rsidRDefault="0092371E" w:rsidP="006F1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формировать у слабослышащего ребёнка образ Я с развитием знаний и представлений о себе и окружающем мире, их широты, с освоением опыта самореализации и </w:t>
      </w:r>
      <w:proofErr w:type="spellStart"/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371E" w:rsidRPr="0092371E" w:rsidRDefault="0092371E" w:rsidP="006F1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обеспечивать преемственность целей и задач дошкольного и начального общего образования слабослышащего и позднооглохшего ребёнка с </w:t>
      </w:r>
      <w:proofErr w:type="spellStart"/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удовлетворением им особых образовательных потребностей;</w:t>
      </w:r>
    </w:p>
    <w:p w:rsidR="0092371E" w:rsidRPr="0092371E" w:rsidRDefault="0092371E" w:rsidP="006F1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1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обеспечивать психолого-педагогическую поддержку семьи с повышением компетентности родителей в вопросах особенностей развития и воспитания, образования слабослышащего и позднооглохшего ребёнка.</w:t>
      </w:r>
    </w:p>
    <w:p w:rsidR="0092371E" w:rsidRPr="006F1C8D" w:rsidRDefault="0092371E" w:rsidP="00A643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1C8D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слабослышащего ребёнка 4-5 лет. </w:t>
      </w:r>
    </w:p>
    <w:p w:rsidR="0092371E" w:rsidRPr="006F1C8D" w:rsidRDefault="0092371E" w:rsidP="00A643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1C8D">
        <w:rPr>
          <w:rFonts w:ascii="Times New Roman" w:hAnsi="Times New Roman" w:cs="Times New Roman"/>
          <w:bCs/>
          <w:sz w:val="24"/>
          <w:szCs w:val="24"/>
        </w:rPr>
        <w:t xml:space="preserve">Данная специальная индивидуальная программа развития (СИПР) реализуется: в группе общеразвивающей направленности. Обучение слабослышащего ребёнка </w:t>
      </w:r>
      <w:proofErr w:type="gramStart"/>
      <w:r w:rsidRPr="006F1C8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  сочетается </w:t>
      </w:r>
      <w:proofErr w:type="gramStart"/>
      <w:r w:rsidRPr="006F1C8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 основной образовательной программой, и с индивидуальным сопровождением на совместных занятиях с нормально развивающимися детьми и на индивидуальных занятиях с логопедом и другими специалистами.</w:t>
      </w:r>
    </w:p>
    <w:p w:rsidR="0092371E" w:rsidRPr="006F1C8D" w:rsidRDefault="0092371E" w:rsidP="006F1C8D">
      <w:pPr>
        <w:rPr>
          <w:rFonts w:ascii="Times New Roman" w:hAnsi="Times New Roman" w:cs="Times New Roman"/>
          <w:bCs/>
          <w:sz w:val="24"/>
          <w:szCs w:val="24"/>
        </w:rPr>
      </w:pPr>
      <w:r w:rsidRPr="006F1C8D">
        <w:rPr>
          <w:rFonts w:ascii="Times New Roman" w:hAnsi="Times New Roman" w:cs="Times New Roman"/>
          <w:b/>
          <w:bCs/>
          <w:sz w:val="24"/>
          <w:szCs w:val="24"/>
        </w:rPr>
        <w:t>Принципы построения образовательного процесса дошкольников с недостатками слуха: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 xml:space="preserve">Построение образовательного процесса в Организации, которое реализует инклюзивную практику, диктует необходимость создания структурно-функциональной модели, спроектированной на основе интеграции системного,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 и дифференцированного подходов, ориентирующих педагогов на овладение воспитанниками социальными,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здоровьесберегающими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, коммуникативными,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деятельностными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, информационными компетенциями. </w:t>
      </w:r>
      <w:proofErr w:type="gramStart"/>
      <w:r w:rsidRPr="006F1C8D">
        <w:rPr>
          <w:rFonts w:ascii="Times New Roman" w:hAnsi="Times New Roman" w:cs="Times New Roman"/>
          <w:bCs/>
          <w:sz w:val="24"/>
          <w:szCs w:val="24"/>
        </w:rPr>
        <w:t>Организация инклюзивной практики строится на следующих принципах: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>• принцип индивидуального подхода предполагает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>• принцип единства воспитательных, коррекционно-развивающих и обучающих целей и задач процесса образования детей;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>• принцип научной обоснованности и практической применимости;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 xml:space="preserve">• принцип доступности,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учета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 уровня психического развития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 с нарушением слуха, структуры дефекта, индивидуальных особенностей в построении коррекционно-воспитательной работы;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>• принцип использования остаточного слуха и применения индивидуального слухового аппарата;</w:t>
      </w:r>
      <w:proofErr w:type="gramEnd"/>
      <w:r w:rsidRPr="006F1C8D">
        <w:rPr>
          <w:rFonts w:ascii="Times New Roman" w:hAnsi="Times New Roman" w:cs="Times New Roman"/>
          <w:bCs/>
          <w:sz w:val="24"/>
          <w:szCs w:val="24"/>
        </w:rPr>
        <w:br/>
        <w:t xml:space="preserve">• </w:t>
      </w:r>
      <w:proofErr w:type="gramStart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принцип активности, инициативности и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субъектности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 в развитии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>;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>• принцип ведущей роли личностного развития по отношению к интеллектуальному и физическому;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 xml:space="preserve">• принцип уникальности и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самоценности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 развития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 в дошкольном детстве;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>• принцип партнёрского взаимодействия с семьёй;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>• комплексно-тематический принцип построения образовательного процесса;</w:t>
      </w:r>
      <w:r w:rsidRPr="006F1C8D">
        <w:rPr>
          <w:rFonts w:ascii="Times New Roman" w:hAnsi="Times New Roman" w:cs="Times New Roman"/>
          <w:bCs/>
          <w:sz w:val="24"/>
          <w:szCs w:val="24"/>
        </w:rPr>
        <w:br/>
        <w:t>• принцип динамического развития образовательной модели детского сада.</w:t>
      </w:r>
      <w:proofErr w:type="gramEnd"/>
    </w:p>
    <w:p w:rsidR="006F1C8D" w:rsidRPr="006F1C8D" w:rsidRDefault="006F1C8D" w:rsidP="006F1C8D">
      <w:pPr>
        <w:rPr>
          <w:rFonts w:ascii="Times New Roman" w:hAnsi="Times New Roman" w:cs="Times New Roman"/>
          <w:bCs/>
          <w:sz w:val="24"/>
          <w:szCs w:val="24"/>
        </w:rPr>
      </w:pPr>
      <w:r w:rsidRPr="006F1C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Укрепление и развитие взаимодействия ДОУ и семьи обеспечивают благоприятные условия жизни и формирования полноценной гармоничной личности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 xml:space="preserve"> (оздоровление, досуг, обучение и воспитание) вовлечение родителей в образовательный процесс для формирования у них компетентной педагогической позиции по отношению к собственному </w:t>
      </w:r>
      <w:proofErr w:type="spellStart"/>
      <w:r w:rsidRPr="006F1C8D">
        <w:rPr>
          <w:rFonts w:ascii="Times New Roman" w:hAnsi="Times New Roman" w:cs="Times New Roman"/>
          <w:bCs/>
          <w:sz w:val="24"/>
          <w:szCs w:val="24"/>
        </w:rPr>
        <w:t>ребенку</w:t>
      </w:r>
      <w:proofErr w:type="spellEnd"/>
      <w:r w:rsidRPr="006F1C8D">
        <w:rPr>
          <w:rFonts w:ascii="Times New Roman" w:hAnsi="Times New Roman" w:cs="Times New Roman"/>
          <w:bCs/>
          <w:sz w:val="24"/>
          <w:szCs w:val="24"/>
        </w:rPr>
        <w:t>.</w:t>
      </w:r>
    </w:p>
    <w:p w:rsidR="006F1C8D" w:rsidRPr="006F1C8D" w:rsidRDefault="006F1C8D" w:rsidP="006F1C8D">
      <w:pPr>
        <w:rPr>
          <w:rFonts w:ascii="Times New Roman" w:hAnsi="Times New Roman" w:cs="Times New Roman"/>
          <w:bCs/>
          <w:sz w:val="24"/>
          <w:szCs w:val="24"/>
        </w:rPr>
      </w:pPr>
    </w:p>
    <w:p w:rsidR="00F5684F" w:rsidRPr="006F1C8D" w:rsidRDefault="00F5684F" w:rsidP="006F1C8D">
      <w:pPr>
        <w:rPr>
          <w:rFonts w:ascii="Times New Roman" w:hAnsi="Times New Roman" w:cs="Times New Roman"/>
          <w:bCs/>
          <w:sz w:val="24"/>
          <w:szCs w:val="24"/>
        </w:rPr>
      </w:pPr>
    </w:p>
    <w:p w:rsidR="00F32920" w:rsidRPr="006F1C8D" w:rsidRDefault="00F32920">
      <w:pPr>
        <w:rPr>
          <w:rFonts w:ascii="Times New Roman" w:hAnsi="Times New Roman" w:cs="Times New Roman"/>
          <w:bCs/>
          <w:sz w:val="24"/>
          <w:szCs w:val="24"/>
        </w:rPr>
      </w:pPr>
    </w:p>
    <w:sectPr w:rsidR="00F32920" w:rsidRPr="006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09"/>
    <w:rsid w:val="004C331D"/>
    <w:rsid w:val="006D6143"/>
    <w:rsid w:val="006F1C8D"/>
    <w:rsid w:val="0092371E"/>
    <w:rsid w:val="00A03D09"/>
    <w:rsid w:val="00A6430C"/>
    <w:rsid w:val="00B03BFB"/>
    <w:rsid w:val="00C864C9"/>
    <w:rsid w:val="00F32920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864C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864C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Елена</dc:creator>
  <cp:lastModifiedBy>Махмудова Елена</cp:lastModifiedBy>
  <cp:revision>2</cp:revision>
  <dcterms:created xsi:type="dcterms:W3CDTF">2022-10-02T12:30:00Z</dcterms:created>
  <dcterms:modified xsi:type="dcterms:W3CDTF">2022-10-02T13:54:00Z</dcterms:modified>
</cp:coreProperties>
</file>