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32" w:rsidRPr="00242227" w:rsidRDefault="00242227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Рекомендации для родителей по развитию</w:t>
      </w:r>
      <w:r w:rsidRPr="00242227">
        <w:rPr>
          <w:rFonts w:ascii="Times New Roman" w:eastAsia="Times New Roman" w:hAnsi="Times New Roman" w:cs="Times New Roman"/>
          <w:b/>
          <w:sz w:val="30"/>
          <w:szCs w:val="30"/>
        </w:rPr>
        <w:t xml:space="preserve"> речи детей 5-6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лет </w:t>
      </w:r>
    </w:p>
    <w:p w:rsidR="00474132" w:rsidRPr="00242227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227">
        <w:rPr>
          <w:rFonts w:ascii="Times New Roman" w:eastAsia="Times New Roman" w:hAnsi="Times New Roman" w:cs="Times New Roman"/>
          <w:b/>
          <w:sz w:val="24"/>
          <w:szCs w:val="24"/>
        </w:rPr>
        <w:t>Развитие лексической стороны речи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>Расширять и активизировать словарный запас на основе углубления представлений ребенка об окружающей действительности. Много рассказывать и показывать ребенку, водить его на экскурсии, проводить наб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>людения, рассматривать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объекты </w:t>
      </w:r>
      <w:r w:rsidR="00376C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376C49">
        <w:rPr>
          <w:rFonts w:ascii="Times New Roman" w:eastAsia="Times New Roman" w:hAnsi="Times New Roman" w:cs="Times New Roman"/>
          <w:sz w:val="26"/>
          <w:szCs w:val="26"/>
        </w:rPr>
        <w:t xml:space="preserve">отдельные 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t>предметы.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Активизировать в речи слова, обозначающие качества и свойства предметов в различных видах детской деятельности (трудовые поручения, самообслуживание, изобразительная деятельность, художественный труд, наблюдения и др.), рассказывать и показывать ребенку различные качества (легкий, тяжелый), признаки (пластмассовый, металлический) и свойства (тонет, плавает) предметов рукотворного и природного мира.</w:t>
      </w:r>
      <w:proofErr w:type="gramEnd"/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Доказать (показать) свойства в практическом плане (например: пластмассовая лодочка плавает, так как она легкая, а металлический ключ тонет, так как он тяжелый). Обращать внимание ребенка на то, из чего сделаны предметы (из дерева —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дере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>вянный</w:t>
      </w:r>
      <w:proofErr w:type="gramEnd"/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др.).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В повседневной жизни (например, при посещении разнообразных магазинов, во время прогулок) или через игровые упражнения закреплять и расширять обобщенное значение понятий: овощи, фрукты, посуда, одежда и др. Например, игровое упражнение «Путешествие»:</w:t>
      </w:r>
      <w:proofErr w:type="gramEnd"/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«Мы собираемся на Север. Там очень холодно. Нам понадобятся меховые шубы, теплые шапки, вязаные шарфы, толстые брюки. Как это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называется</w:t>
      </w:r>
      <w:proofErr w:type="gramEnd"/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одним словом? (Одежда.) Какая это одежда? (Теплая или зимняя.) Собираясь в путешествие, мы должны подумать о продуктах питания. Крупы, консервы. А еще — яблоки, бананы, апельсины, груши. Как это можно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назвать</w:t>
      </w:r>
      <w:proofErr w:type="gramEnd"/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одним словом? (Фрукты.) Обязательно захватим картофель, свеклу, морковь. Как называются эти продукты? (Овощи.)».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После просмотра фильмов, прослушивания сказок следует предложить и помочь ребенку подобрать глаголы, раскрывающие действия понравившегося ему персонажа. Проводить специальные игровые упражнения для подбора глаголов действия, осуществляемых одним действующим лицом или персонажем.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(Кто что будет делать?</w:t>
      </w:r>
      <w:proofErr w:type="gramEnd"/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Мама — готовить ужин, накрывать на стол, мыть посуду, пить чай, смотреть телевизор; папа — помогать маме, читать книгу, разговаривать по телефону; брат — делать уроки, слушать музыку, играть в шашки; я — помогать маме и папе, играть, рисовать, кушать, умываться, ложиться спать.</w:t>
      </w:r>
      <w:proofErr w:type="gramEnd"/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Что делает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зайчик? 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t>Зайка прыгает, бегает, резвится, прячется и т.д.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474132" w:rsidRP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>Через простые игры типа «Скажи наоборот» легко и весело вводить в словарный запас ребенка простые антонимы (слова с противоположным значением).</w:t>
      </w:r>
    </w:p>
    <w:p w:rsidR="00474132" w:rsidRP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b/>
          <w:sz w:val="26"/>
          <w:szCs w:val="26"/>
        </w:rPr>
        <w:t>Формирование грамматического строя речи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Обращать внимание ребенка на правильное употребление предлогов, выражающих пространственные отношения. Для этого в повседневной жизни создавать специальные житейские и игровые ситуации, позволяющие упражнять ребенка: в правильном употреблении предлогов; в умении действовать в соответствии со 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словесной инструкцией, содержащей изучаемые предлоги.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Например, житейская ситуация: во время уборки игрушек обратить внимание ребенка на то, куда «разбежались» игрушки (что (кто) где находится): кубики лежат на полу; зайчик спрятался за шкаф; машина заехала под стол и т. д. Взрослый говорит:</w:t>
      </w:r>
      <w:proofErr w:type="gramEnd"/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«Давай все расставим по местам: кубики сложи в коробку; зайчика посади между куклой и медведем; машину поставь на полку» и т. д. или предлагает убрать игрушки по местам, а затем спрашивает: «Что ты убрал? Куда поставил (положил)?»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>Игровая ситуация «Собираем пирамидку». Взрослый прячет кольца от пирамидки в разные места по комнате и предлагает найти их по подсказке: «Синее кольцо (или самое большое кольцо) лежит в шкафу под тарелкой. Красное кольцо лежит на полке между книгами» и т.д.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>Для закрепления умений ребенка употреблять имена существительные во множественном числе, систематически предлагать ему игровые упражнения типа «Волшебник». Прикосновением волшебной палочки (карандаша, который дается ребенку) все увеличивается в количестве: был один стул — стало много стульев; была одна тар</w:t>
      </w:r>
      <w:r w:rsidR="00376C49">
        <w:rPr>
          <w:rFonts w:ascii="Times New Roman" w:eastAsia="Times New Roman" w:hAnsi="Times New Roman" w:cs="Times New Roman"/>
          <w:sz w:val="26"/>
          <w:szCs w:val="26"/>
        </w:rPr>
        <w:t xml:space="preserve">елка — стало много тарелок и 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т.д.                                                                                                                         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>Упражнять в образовании формы родительного падежа множественного числа существительных (чего нет?). С помощью волшебной палочки все может и исчезать: были кони — и нет коней; были окна — и нет окон; были яблоки — и н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ет яблок и т. д.                                                                                          </w:t>
      </w:r>
      <w:r w:rsid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>Упражнять ребенка в образовании существительных при помощи суффиксов. Проигрывать вариант игры «Волшебник» (все, чего касается волшебная палочка, уменьшается в разм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>ере: юбка превратилась в юбочку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и т.д.).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Закреплять приемы словообразования существительных по теме «Животные и их детеныши». Например: ситуация с игрушками (картинками) «Лесной детский сад». 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(В лесу открылся детский сад, и все звери повели своих детенышей на лесную поляну.</w:t>
      </w:r>
      <w:proofErr w:type="gramEnd"/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Слон привел слоненка, лев — львенка, тигр — тигренка и т.д.)</w:t>
      </w:r>
      <w:proofErr w:type="gramEnd"/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Закреплять умение образовывать глаголы с помощью приставок.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наблюдения за действиями игрушечных персонажей, других людей (шел — зашел — вышел — перешел — ушел; лез — залез — вылез — перелез — подлез; прыгает — подпрыгивает — перепрыгивает — запрыгивает и т. д.). 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proofErr w:type="gramEnd"/>
    </w:p>
    <w:p w:rsidR="00474132" w:rsidRP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>Закреплять умение составлять и распространять простые предложения в игровых упражнениях типа «Представь себе». Например: «Представь себе, что ты в магазине игрушек. Какие игрушки там продаются? (В магазине продаются мячи, куклы, машины, лопаты и т. д.) Представь себе, что на столе стоит много вкусной еды. Какая еда стоит на столе? (На столе стоя</w:t>
      </w:r>
      <w:r w:rsidR="00376C49">
        <w:rPr>
          <w:rFonts w:ascii="Times New Roman" w:eastAsia="Times New Roman" w:hAnsi="Times New Roman" w:cs="Times New Roman"/>
          <w:sz w:val="26"/>
          <w:szCs w:val="26"/>
        </w:rPr>
        <w:t xml:space="preserve">т торт, конфеты, сухари 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и т. д.) Представь себе, что мы на берегу реки. Что мы делаем? (На берегу реки мы загораем, играем в мяч, строим из песка, кидаем 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>в воду камешки и т. п.)»</w:t>
      </w:r>
    </w:p>
    <w:p w:rsidR="00474132" w:rsidRP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b/>
          <w:sz w:val="26"/>
          <w:szCs w:val="26"/>
        </w:rPr>
        <w:t>Развитие и совершенствование звуковой культуры речи</w:t>
      </w:r>
    </w:p>
    <w:p w:rsid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По рекомендации педагогов проводить с ребенком специальные игровые упражнения по развитию и совершенствованию звуковой культуры речи. 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Предлагать специальные игровые упражнения и игры типа: </w:t>
      </w:r>
      <w:proofErr w:type="gramStart"/>
      <w:r w:rsidRPr="00376C49">
        <w:rPr>
          <w:rFonts w:ascii="Times New Roman" w:eastAsia="Times New Roman" w:hAnsi="Times New Roman" w:cs="Times New Roman"/>
          <w:sz w:val="26"/>
          <w:szCs w:val="26"/>
        </w:rPr>
        <w:t>«Слушаем звуки улицы», «Кто так кричит?» и т.п.; игры в рифмы (или «поэты») на подбор слов, близких по звучанию (лягушка — петрушка — ватрушка — старушка).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proofErr w:type="gramEnd"/>
    </w:p>
    <w:p w:rsidR="00474132" w:rsidRP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>Упражнять ребенка в выделении заданного звука в словах (в начале слова); в умении подбирать слова на заданн</w:t>
      </w:r>
      <w:r w:rsidR="00376C49" w:rsidRPr="00376C49">
        <w:rPr>
          <w:rFonts w:ascii="Times New Roman" w:eastAsia="Times New Roman" w:hAnsi="Times New Roman" w:cs="Times New Roman"/>
          <w:sz w:val="26"/>
          <w:szCs w:val="26"/>
        </w:rPr>
        <w:t>ый звук (в начале слова). </w:t>
      </w:r>
      <w:r w:rsidR="00376C49" w:rsidRPr="00376C49">
        <w:rPr>
          <w:rFonts w:ascii="Times New Roman" w:eastAsia="Times New Roman" w:hAnsi="Times New Roman" w:cs="Times New Roman"/>
          <w:sz w:val="26"/>
          <w:szCs w:val="26"/>
        </w:rPr>
        <w:br/>
      </w:r>
      <w:r w:rsidRPr="00376C49">
        <w:rPr>
          <w:rFonts w:ascii="Times New Roman" w:eastAsia="Times New Roman" w:hAnsi="Times New Roman" w:cs="Times New Roman"/>
          <w:sz w:val="26"/>
          <w:szCs w:val="26"/>
        </w:rPr>
        <w:t xml:space="preserve"> Следить за четким и спокойным произнесением слов и фраз.</w:t>
      </w:r>
    </w:p>
    <w:p w:rsidR="00474132" w:rsidRP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b/>
          <w:sz w:val="26"/>
          <w:szCs w:val="26"/>
        </w:rPr>
        <w:t>Развитие связной речи детей</w:t>
      </w:r>
    </w:p>
    <w:p w:rsidR="00474132" w:rsidRP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76C49">
        <w:rPr>
          <w:rFonts w:ascii="Times New Roman" w:eastAsia="Times New Roman" w:hAnsi="Times New Roman" w:cs="Times New Roman"/>
          <w:sz w:val="26"/>
          <w:szCs w:val="26"/>
        </w:rPr>
        <w:t>Закладывать семейную традицию ежедневного обмена впечатлениями о прожитом дне, о семейных и детсадовских мероприятиях и др., где вопросы задает не только взрослый ребенку, но и ребенок взрослому. Во время бесед с ребенком демонстрировать культуру ведения диалога (внимательно слушать собеседника, не перебивать, задавать вопросы, отвечать на поставленные вопросы). Взрослые своим примером показывают, как нужно вести диалог за столом, в гостях, при разговоре по телефону, в общественных местах и т.п.</w:t>
      </w:r>
      <w:r w:rsidR="00242227" w:rsidRPr="00376C4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76C49">
        <w:rPr>
          <w:rFonts w:ascii="Times New Roman" w:eastAsia="Times New Roman" w:hAnsi="Times New Roman" w:cs="Times New Roman"/>
          <w:sz w:val="26"/>
          <w:szCs w:val="26"/>
        </w:rPr>
        <w:t>Поощрять стремления ребенка описывать понравившиеся предметы и игрушки; пересказывать понравившиеся сказки, произведения (фильмы и мультфильмы). </w:t>
      </w:r>
    </w:p>
    <w:p w:rsidR="00474132" w:rsidRPr="00376C49" w:rsidRDefault="00474132" w:rsidP="004741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01842" w:rsidRPr="00376C49" w:rsidRDefault="00001842">
      <w:pPr>
        <w:rPr>
          <w:sz w:val="26"/>
          <w:szCs w:val="26"/>
        </w:rPr>
      </w:pPr>
    </w:p>
    <w:sectPr w:rsidR="00001842" w:rsidRPr="0037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132"/>
    <w:rsid w:val="00001842"/>
    <w:rsid w:val="00242227"/>
    <w:rsid w:val="00376C49"/>
    <w:rsid w:val="0047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2016-03-17T17:53:00Z</dcterms:created>
  <dcterms:modified xsi:type="dcterms:W3CDTF">2016-03-17T18:07:00Z</dcterms:modified>
</cp:coreProperties>
</file>