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Развитие фонематического слуха посредством игр и игровых упражнений</w:t>
      </w:r>
    </w:p>
    <w:p w14:paraId="0200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Учитель-логопед: Губарева Е.А.</w:t>
      </w:r>
    </w:p>
    <w:p w14:paraId="03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4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Уважаемые родители!</w:t>
      </w:r>
    </w:p>
    <w:p w14:paraId="05000000">
      <w:pPr>
        <w:pStyle w:val="Style_1"/>
        <w:spacing w:after="0" w:before="0" w:line="276" w:lineRule="auto"/>
        <w:ind/>
        <w:rPr>
          <w:b w:val="1"/>
          <w:sz w:val="28"/>
        </w:rPr>
      </w:pPr>
    </w:p>
    <w:p w14:paraId="06000000">
      <w:pPr>
        <w:pStyle w:val="Style_1"/>
        <w:spacing w:after="0" w:before="0" w:line="276" w:lineRule="auto"/>
        <w:ind/>
        <w:jc w:val="both"/>
        <w:rPr>
          <w:sz w:val="28"/>
        </w:rPr>
      </w:pPr>
      <w:r>
        <w:rPr>
          <w:b w:val="1"/>
          <w:sz w:val="28"/>
        </w:rPr>
        <w:t xml:space="preserve">      </w:t>
      </w:r>
      <w:r>
        <w:rPr>
          <w:sz w:val="28"/>
        </w:rPr>
        <w:t>Большое значение</w:t>
      </w:r>
      <w:r>
        <w:rPr>
          <w:sz w:val="28"/>
        </w:rPr>
        <w:t xml:space="preserve"> в формировании правильной речи имеет фонематический слух. </w:t>
      </w:r>
    </w:p>
    <w:p w14:paraId="07000000">
      <w:pPr>
        <w:pStyle w:val="Style_1"/>
        <w:spacing w:after="0" w:before="0" w:line="276" w:lineRule="auto"/>
        <w:ind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>Фонематическим восприятием или фонематическим сл</w:t>
      </w:r>
      <w:r>
        <w:rPr>
          <w:sz w:val="28"/>
        </w:rPr>
        <w:t xml:space="preserve">ухом, </w:t>
      </w:r>
      <w:r>
        <w:rPr>
          <w:sz w:val="28"/>
        </w:rPr>
        <w:t xml:space="preserve"> принято называть способность воспринимать и различать звуки речи (фонемы), составляющие звуковую оболочку слов.</w:t>
      </w:r>
    </w:p>
    <w:p w14:paraId="08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Несформированное</w:t>
      </w:r>
      <w:r>
        <w:rPr>
          <w:rFonts w:ascii="Times New Roman" w:hAnsi="Times New Roman"/>
          <w:sz w:val="28"/>
        </w:rPr>
        <w:t xml:space="preserve"> фонематическое восприятие отрицательно влияет на становл</w:t>
      </w:r>
      <w:r>
        <w:rPr>
          <w:rFonts w:ascii="Times New Roman" w:hAnsi="Times New Roman"/>
          <w:sz w:val="28"/>
        </w:rPr>
        <w:t>ение детского звукопроизношения. А также т</w:t>
      </w:r>
      <w:r>
        <w:rPr>
          <w:rFonts w:ascii="Times New Roman" w:hAnsi="Times New Roman"/>
          <w:sz w:val="28"/>
        </w:rPr>
        <w:t xml:space="preserve">ормозит, усложняет формирование навыков звукового анализа, без которых полноценное чтение и письмо </w:t>
      </w:r>
      <w:r>
        <w:rPr>
          <w:rFonts w:ascii="Times New Roman" w:hAnsi="Times New Roman"/>
          <w:sz w:val="28"/>
        </w:rPr>
        <w:t>невозможны</w:t>
      </w:r>
      <w:r>
        <w:rPr>
          <w:rFonts w:ascii="Times New Roman" w:hAnsi="Times New Roman"/>
          <w:sz w:val="28"/>
        </w:rPr>
        <w:t>.</w:t>
      </w:r>
      <w:bookmarkStart w:id="1" w:name="YANDEX_48"/>
      <w:bookmarkEnd w:id="1"/>
      <w:bookmarkStart w:id="2" w:name="YANDEX_49"/>
      <w:bookmarkEnd w:id="2"/>
    </w:p>
    <w:p w14:paraId="09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Преодоление нарушений</w:t>
      </w:r>
      <w:r>
        <w:rPr>
          <w:rStyle w:val="Style_2_ch"/>
          <w:rFonts w:ascii="Times New Roman" w:hAnsi="Times New Roman"/>
          <w:sz w:val="28"/>
        </w:rPr>
        <w:t xml:space="preserve">  </w:t>
      </w:r>
      <w:r>
        <w:rPr>
          <w:rFonts w:ascii="Times New Roman" w:hAnsi="Times New Roman"/>
          <w:sz w:val="28"/>
        </w:rPr>
        <w:t>фонематического слуха является одним из основных направлений логопедической работы в процессе коррекции различных нарушений</w:t>
      </w:r>
      <w:r>
        <w:rPr>
          <w:rStyle w:val="Style_2_ch"/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речи.</w:t>
      </w:r>
    </w:p>
    <w:p w14:paraId="0A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Предлагаю вам, родители разнообразные игры по формированию фонематического слуха:</w:t>
      </w:r>
    </w:p>
    <w:p w14:paraId="0B00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Весёлое название</w:t>
      </w:r>
    </w:p>
    <w:p w14:paraId="0C000000">
      <w:pPr>
        <w:spacing w:after="0"/>
        <w:ind/>
        <w:jc w:val="center"/>
        <w:rPr>
          <w:rFonts w:ascii="Times New Roman" w:hAnsi="Times New Roman"/>
          <w:sz w:val="28"/>
          <w:highlight w:val="white"/>
        </w:rPr>
      </w:pPr>
    </w:p>
    <w:p w14:paraId="0D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32"/>
        </w:rPr>
        <w:t xml:space="preserve">     </w:t>
      </w:r>
      <w:r>
        <w:rPr>
          <w:rFonts w:ascii="Times New Roman" w:hAnsi="Times New Roman"/>
          <w:sz w:val="28"/>
        </w:rPr>
        <w:t>Взрослый дает ребенку два кружка — красный и зеле</w:t>
      </w:r>
      <w:r>
        <w:rPr>
          <w:rFonts w:ascii="Times New Roman" w:hAnsi="Times New Roman"/>
          <w:sz w:val="28"/>
        </w:rPr>
        <w:t>ный — и предлагает игру: если ребенок услышит правиль</w:t>
      </w:r>
      <w:r>
        <w:rPr>
          <w:rFonts w:ascii="Times New Roman" w:hAnsi="Times New Roman"/>
          <w:sz w:val="28"/>
        </w:rPr>
        <w:t>ное название того, что изображено на картинке, он должен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поднять зеленый кружок, если неправильное — красный.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Затем показывает картинку и громко, медленно, четко про</w:t>
      </w:r>
      <w:r>
        <w:rPr>
          <w:rFonts w:ascii="Times New Roman" w:hAnsi="Times New Roman"/>
          <w:sz w:val="28"/>
        </w:rPr>
        <w:t>износит звукосочетания:</w:t>
      </w:r>
    </w:p>
    <w:p w14:paraId="0E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</w:t>
      </w:r>
    </w:p>
    <w:p w14:paraId="0F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0"/>
          <w:highlight w:val="black"/>
          <w:u w:color="000000"/>
        </w:rPr>
        <w:drawing>
          <wp:inline>
            <wp:extent cx="1686933" cy="942975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1686933" cy="9429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drawing>
          <wp:inline>
            <wp:extent cx="552450" cy="885825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552450" cy="8858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drawing>
          <wp:inline>
            <wp:extent cx="647700" cy="942975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647700" cy="9429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0000000">
      <w:pPr>
        <w:spacing w:after="0"/>
        <w:ind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11000000">
      <w:pPr>
        <w:spacing w:after="0"/>
        <w:ind/>
        <w:jc w:val="both"/>
        <w:rPr>
          <w:rFonts w:ascii="Times New Roman" w:hAnsi="Times New Roman"/>
          <w:b w:val="1"/>
          <w:i w:val="1"/>
          <w:sz w:val="32"/>
        </w:rPr>
      </w:pPr>
    </w:p>
    <w:p w14:paraId="12000000">
      <w:pPr>
        <w:spacing w:after="0"/>
        <w:ind/>
        <w:jc w:val="both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Баман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альбом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витамин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клетка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аман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айбом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митанин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къетка</w:t>
      </w:r>
      <w:r>
        <w:rPr>
          <w:rFonts w:ascii="Times New Roman" w:hAnsi="Times New Roman"/>
          <w:sz w:val="28"/>
        </w:rPr>
        <w:t>, б</w:t>
      </w:r>
      <w:r>
        <w:rPr>
          <w:rFonts w:ascii="Times New Roman" w:hAnsi="Times New Roman"/>
          <w:sz w:val="28"/>
        </w:rPr>
        <w:t>анан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аньбом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фитамин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клетта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>анам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авьбом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виталим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тлетка</w:t>
      </w:r>
      <w:r>
        <w:rPr>
          <w:rFonts w:ascii="Times New Roman" w:hAnsi="Times New Roman"/>
          <w:sz w:val="28"/>
        </w:rPr>
        <w:t>.</w:t>
      </w:r>
    </w:p>
    <w:p w14:paraId="1300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1400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Какое слово задумано?</w:t>
      </w:r>
    </w:p>
    <w:p w14:paraId="15000000">
      <w:pPr>
        <w:spacing w:after="0"/>
        <w:ind/>
        <w:jc w:val="center"/>
        <w:rPr>
          <w:rFonts w:ascii="Times New Roman" w:hAnsi="Times New Roman"/>
        </w:rPr>
      </w:pPr>
    </w:p>
    <w:p w14:paraId="16000000">
      <w:pPr>
        <w:spacing w:after="0"/>
        <w:ind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</w:t>
      </w:r>
      <w:r>
        <w:rPr>
          <w:rFonts w:ascii="Times New Roman" w:hAnsi="Times New Roman"/>
          <w:sz w:val="32"/>
        </w:rPr>
        <w:t>Взрослый показывает детям картинки и называет их, пропуская первый звук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sz w:val="32"/>
        </w:rPr>
        <w:t>(…</w:t>
      </w:r>
      <w:r>
        <w:rPr>
          <w:rFonts w:ascii="Times New Roman" w:hAnsi="Times New Roman"/>
          <w:sz w:val="32"/>
        </w:rPr>
        <w:t>омашка</w:t>
      </w:r>
      <w:r>
        <w:rPr>
          <w:rFonts w:ascii="Times New Roman" w:hAnsi="Times New Roman"/>
          <w:sz w:val="32"/>
        </w:rPr>
        <w:t>), а ребенок произносит слово, выделяя пропущенный звук (</w:t>
      </w:r>
      <w:r>
        <w:rPr>
          <w:rFonts w:ascii="Times New Roman" w:hAnsi="Times New Roman"/>
          <w:sz w:val="32"/>
        </w:rPr>
        <w:t>ррромашка</w:t>
      </w:r>
      <w:r>
        <w:rPr>
          <w:rFonts w:ascii="Times New Roman" w:hAnsi="Times New Roman"/>
          <w:sz w:val="32"/>
        </w:rPr>
        <w:t>).</w:t>
      </w:r>
    </w:p>
    <w:p w14:paraId="17000000">
      <w:pPr>
        <w:spacing w:after="0"/>
        <w:ind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drawing>
          <wp:inline>
            <wp:extent cx="5105400" cy="4752975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5105400" cy="47529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8000000">
      <w:pPr>
        <w:spacing w:after="0"/>
        <w:ind/>
        <w:jc w:val="both"/>
        <w:rPr>
          <w:rFonts w:ascii="Times New Roman" w:hAnsi="Times New Roman"/>
          <w:sz w:val="20"/>
        </w:rPr>
      </w:pPr>
    </w:p>
    <w:p w14:paraId="19000000">
      <w:pPr>
        <w:spacing w:after="0"/>
        <w:ind/>
        <w:jc w:val="center"/>
        <w:rPr>
          <w:rFonts w:ascii="Times New Roman" w:hAnsi="Times New Roman"/>
          <w:b w:val="1"/>
          <w:i w:val="1"/>
          <w:sz w:val="28"/>
        </w:rPr>
      </w:pPr>
      <w:r>
        <w:rPr>
          <w:rStyle w:val="Style_3_ch"/>
          <w:rFonts w:ascii="Times New Roman" w:hAnsi="Times New Roman"/>
          <w:b w:val="1"/>
          <w:i w:val="0"/>
          <w:sz w:val="28"/>
        </w:rPr>
        <w:t>Поймай звук</w:t>
      </w:r>
    </w:p>
    <w:p w14:paraId="1A00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1B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Предложите ребенку хлопать в ладоши (или топать ногой, ударять по коленкам, поднимать руку вверх, приседать и т.д.), когда он услышит слово, в котором есть заданный звук.</w:t>
      </w:r>
    </w:p>
    <w:p w14:paraId="1C00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1D000000">
      <w:pPr>
        <w:spacing w:after="0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40"/>
        </w:rPr>
        <w:t xml:space="preserve">                                     </w:t>
      </w:r>
      <w:r>
        <w:rPr>
          <w:rFonts w:ascii="Times New Roman" w:hAnsi="Times New Roman"/>
          <w:b w:val="1"/>
          <w:sz w:val="28"/>
        </w:rPr>
        <w:t>Подскажи звук</w:t>
      </w:r>
    </w:p>
    <w:p w14:paraId="1E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 xml:space="preserve">Взрослый предлагает детям договаривать последний звук (На солнышке грелся </w:t>
      </w:r>
      <w:r>
        <w:rPr>
          <w:rFonts w:ascii="Times New Roman" w:hAnsi="Times New Roman"/>
          <w:sz w:val="28"/>
        </w:rPr>
        <w:t>черноухий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котено</w:t>
      </w:r>
      <w:r>
        <w:rPr>
          <w:rFonts w:ascii="Times New Roman" w:hAnsi="Times New Roman"/>
          <w:sz w:val="28"/>
        </w:rPr>
        <w:t>…К).</w:t>
      </w:r>
    </w:p>
    <w:p w14:paraId="1F000000">
      <w:pPr>
        <w:spacing w:after="0"/>
        <w:ind/>
        <w:jc w:val="both"/>
        <w:rPr>
          <w:rFonts w:ascii="Times New Roman" w:hAnsi="Times New Roman"/>
          <w:sz w:val="32"/>
        </w:rPr>
      </w:pPr>
    </w:p>
    <w:p w14:paraId="20000000">
      <w:pPr>
        <w:spacing w:after="0"/>
        <w:ind/>
        <w:jc w:val="center"/>
        <w:outlineLvl w:val="2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Какой звук есть во всех словах?</w:t>
      </w:r>
    </w:p>
    <w:p w14:paraId="21000000">
      <w:pPr>
        <w:spacing w:after="0"/>
        <w:ind/>
        <w:jc w:val="center"/>
        <w:outlineLvl w:val="2"/>
        <w:rPr>
          <w:rFonts w:ascii="Times New Roman" w:hAnsi="Times New Roman"/>
          <w:b w:val="1"/>
          <w:sz w:val="28"/>
        </w:rPr>
      </w:pPr>
    </w:p>
    <w:p w14:paraId="22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Взрослый произносит три-четыре слова, в каждом из которых есть один и тот же звук: </w:t>
      </w:r>
      <w:r>
        <w:rPr>
          <w:rFonts w:ascii="Times New Roman" w:hAnsi="Times New Roman"/>
          <w:b w:val="1"/>
          <w:sz w:val="28"/>
        </w:rPr>
        <w:t>ш</w:t>
      </w:r>
      <w:r>
        <w:rPr>
          <w:rFonts w:ascii="Times New Roman" w:hAnsi="Times New Roman"/>
          <w:sz w:val="28"/>
        </w:rPr>
        <w:t>уба, ко</w:t>
      </w:r>
      <w:r>
        <w:rPr>
          <w:rFonts w:ascii="Times New Roman" w:hAnsi="Times New Roman"/>
          <w:b w:val="1"/>
          <w:sz w:val="28"/>
        </w:rPr>
        <w:t>ш</w:t>
      </w:r>
      <w:r>
        <w:rPr>
          <w:rFonts w:ascii="Times New Roman" w:hAnsi="Times New Roman"/>
          <w:sz w:val="28"/>
        </w:rPr>
        <w:t>ка, мы</w:t>
      </w:r>
      <w:r>
        <w:rPr>
          <w:rFonts w:ascii="Times New Roman" w:hAnsi="Times New Roman"/>
          <w:b w:val="1"/>
          <w:sz w:val="28"/>
        </w:rPr>
        <w:t>ш</w:t>
      </w:r>
      <w:r>
        <w:rPr>
          <w:rFonts w:ascii="Times New Roman" w:hAnsi="Times New Roman"/>
          <w:sz w:val="28"/>
        </w:rPr>
        <w:t>ь - и спрашивает у ребенка, какой звук есть во всех этих словах.</w:t>
      </w:r>
    </w:p>
    <w:p w14:paraId="23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248275" cy="5572125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5248275" cy="55721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400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Назови первый звук</w:t>
      </w:r>
    </w:p>
    <w:p w14:paraId="25000000">
      <w:pPr>
        <w:spacing w:after="0"/>
        <w:ind/>
        <w:jc w:val="center"/>
        <w:rPr>
          <w:rFonts w:ascii="Times New Roman" w:hAnsi="Times New Roman"/>
        </w:rPr>
      </w:pPr>
    </w:p>
    <w:p w14:paraId="26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>Взрослый произносит слово с интонационным выделением первого звука и кидает мяч ребенку, а тот называет первый звук в слове и перебрасывает мяч взрослому (Аня, азбука, арбуз, Ира, индюк, изюм, Оля, осень, утка, улица …)</w:t>
      </w:r>
      <w:r>
        <w:rPr>
          <w:rFonts w:ascii="Times New Roman" w:hAnsi="Times New Roman"/>
          <w:sz w:val="28"/>
        </w:rPr>
        <w:t>.</w:t>
      </w:r>
    </w:p>
    <w:p w14:paraId="27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  <w:bookmarkStart w:id="3" w:name="sound_plus_sound"/>
      <w:bookmarkEnd w:id="3"/>
      <w:r>
        <w:rPr>
          <w:rFonts w:ascii="Times New Roman" w:hAnsi="Times New Roman"/>
          <w:sz w:val="24"/>
        </w:rPr>
        <w:t xml:space="preserve">                                                        </w:t>
      </w:r>
      <w:r>
        <w:rPr>
          <w:rFonts w:ascii="Times New Roman" w:hAnsi="Times New Roman"/>
          <w:b w:val="1"/>
          <w:sz w:val="28"/>
        </w:rPr>
        <w:t xml:space="preserve">Сложи звук </w:t>
      </w:r>
      <w:r>
        <w:rPr>
          <w:rFonts w:ascii="Times New Roman" w:hAnsi="Times New Roman"/>
          <w:b w:val="1"/>
          <w:smallCaps w:val="1"/>
          <w:sz w:val="28"/>
        </w:rPr>
        <w:t xml:space="preserve"> </w:t>
      </w:r>
    </w:p>
    <w:p w14:paraId="28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    Взрослый произносит ряд звуков, а дети проговаривают составленные из них слоги и слова, например: </w:t>
      </w:r>
      <w:r>
        <w:rPr>
          <w:rFonts w:ascii="Times New Roman" w:hAnsi="Times New Roman"/>
          <w:smallCaps w:val="1"/>
          <w:sz w:val="28"/>
        </w:rPr>
        <w:t>[м</w:t>
      </w:r>
      <w:r>
        <w:rPr>
          <w:rFonts w:ascii="Times New Roman" w:hAnsi="Times New Roman"/>
          <w:smallCaps w:val="1"/>
          <w:sz w:val="28"/>
        </w:rPr>
        <w:t>][</w:t>
      </w:r>
      <w:r>
        <w:rPr>
          <w:rFonts w:ascii="Times New Roman" w:hAnsi="Times New Roman"/>
          <w:smallCaps w:val="1"/>
          <w:sz w:val="28"/>
        </w:rPr>
        <w:t xml:space="preserve">а] - </w:t>
      </w:r>
      <w:r>
        <w:rPr>
          <w:rFonts w:ascii="Times New Roman" w:hAnsi="Times New Roman"/>
          <w:smallCaps w:val="1"/>
          <w:sz w:val="28"/>
        </w:rPr>
        <w:t>ма</w:t>
      </w:r>
      <w:r>
        <w:rPr>
          <w:rFonts w:ascii="Times New Roman" w:hAnsi="Times New Roman"/>
          <w:smallCaps w:val="1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mallCaps w:val="1"/>
          <w:sz w:val="28"/>
        </w:rPr>
        <w:t>[</w:t>
      </w:r>
      <w:r>
        <w:rPr>
          <w:rFonts w:ascii="Times New Roman" w:hAnsi="Times New Roman"/>
          <w:smallCaps w:val="1"/>
          <w:sz w:val="28"/>
        </w:rPr>
        <w:t>н</w:t>
      </w:r>
      <w:r>
        <w:rPr>
          <w:rFonts w:ascii="Times New Roman" w:hAnsi="Times New Roman"/>
          <w:smallCaps w:val="1"/>
          <w:sz w:val="28"/>
        </w:rPr>
        <w:t>][о][с] - нос.</w:t>
      </w:r>
      <w:r>
        <w:rPr>
          <w:rFonts w:ascii="Times New Roman" w:hAnsi="Times New Roman"/>
          <w:sz w:val="28"/>
        </w:rPr>
        <w:t xml:space="preserve"> </w:t>
      </w:r>
    </w:p>
    <w:p w14:paraId="29000000">
      <w:pPr>
        <w:spacing w:after="0"/>
        <w:ind/>
        <w:jc w:val="both"/>
        <w:rPr>
          <w:rFonts w:ascii="Times New Roman" w:hAnsi="Times New Roman"/>
          <w:smallCaps w:val="1"/>
          <w:sz w:val="28"/>
        </w:rPr>
      </w:pPr>
      <w:r>
        <w:rPr>
          <w:rFonts w:ascii="Times New Roman" w:hAnsi="Times New Roman"/>
          <w:smallCaps w:val="1"/>
          <w:sz w:val="28"/>
        </w:rPr>
        <w:t xml:space="preserve">  </w:t>
      </w:r>
      <w:bookmarkStart w:id="4" w:name="naoborot"/>
      <w:bookmarkEnd w:id="4"/>
    </w:p>
    <w:p w14:paraId="2A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</w:t>
      </w:r>
      <w:r>
        <w:rPr>
          <w:rFonts w:ascii="Times New Roman" w:hAnsi="Times New Roman"/>
          <w:b w:val="1"/>
          <w:sz w:val="28"/>
        </w:rPr>
        <w:t>Зоркий глаз</w:t>
      </w:r>
    </w:p>
    <w:p w14:paraId="2B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2C000000">
      <w:pPr>
        <w:spacing w:after="0"/>
        <w:ind/>
        <w:jc w:val="both"/>
        <w:rPr>
          <w:rFonts w:ascii="Times New Roman" w:hAnsi="Times New Roman"/>
          <w:b w:val="1"/>
          <w:smallCaps w:val="1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>Детям предлагается найти в окружающей обстановке предметы, в названии которых есть заданный звук</w:t>
      </w:r>
      <w:r>
        <w:rPr>
          <w:rFonts w:ascii="Times New Roman" w:hAnsi="Times New Roman"/>
          <w:sz w:val="28"/>
        </w:rPr>
        <w:t>.</w:t>
      </w:r>
    </w:p>
    <w:p w14:paraId="2D00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2E00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2F00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3000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3100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Что лишнее?</w:t>
      </w:r>
    </w:p>
    <w:p w14:paraId="32000000">
      <w:pPr>
        <w:spacing w:after="0"/>
        <w:ind/>
        <w:jc w:val="center"/>
        <w:rPr>
          <w:rFonts w:ascii="Times New Roman" w:hAnsi="Times New Roman"/>
        </w:rPr>
      </w:pPr>
    </w:p>
    <w:p w14:paraId="33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>Взрослый произносит ряды слогов «</w:t>
      </w:r>
      <w:r>
        <w:rPr>
          <w:rFonts w:ascii="Times New Roman" w:hAnsi="Times New Roman"/>
          <w:sz w:val="28"/>
        </w:rPr>
        <w:t>па-па-па-ба-па</w:t>
      </w:r>
      <w:r>
        <w:rPr>
          <w:rFonts w:ascii="Times New Roman" w:hAnsi="Times New Roman"/>
          <w:sz w:val="28"/>
        </w:rPr>
        <w:t>», «</w:t>
      </w:r>
      <w:r>
        <w:rPr>
          <w:rFonts w:ascii="Times New Roman" w:hAnsi="Times New Roman"/>
          <w:sz w:val="28"/>
        </w:rPr>
        <w:t>фа-фа-ва-фа-фа</w:t>
      </w:r>
      <w:r>
        <w:rPr>
          <w:rFonts w:ascii="Times New Roman" w:hAnsi="Times New Roman"/>
          <w:sz w:val="28"/>
        </w:rPr>
        <w:t xml:space="preserve">»… Ребенок должен хлопнуть, когда услышит лишний (другой) слог. </w:t>
      </w:r>
    </w:p>
    <w:p w14:paraId="3400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35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Чистоговорки</w:t>
      </w:r>
    </w:p>
    <w:p w14:paraId="36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37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</w:t>
      </w:r>
      <w:r>
        <w:rPr>
          <w:rFonts w:ascii="Times New Roman" w:hAnsi="Times New Roman"/>
          <w:color w:val="000000"/>
          <w:sz w:val="28"/>
        </w:rPr>
        <w:t xml:space="preserve">Взрослый начинает, а </w:t>
      </w:r>
      <w:r>
        <w:rPr>
          <w:rFonts w:ascii="Times New Roman" w:hAnsi="Times New Roman"/>
          <w:color w:val="000000"/>
          <w:sz w:val="28"/>
        </w:rPr>
        <w:t>ребёнок</w:t>
      </w:r>
      <w:r>
        <w:rPr>
          <w:rFonts w:ascii="Times New Roman" w:hAnsi="Times New Roman"/>
          <w:color w:val="000000"/>
          <w:sz w:val="28"/>
        </w:rPr>
        <w:t xml:space="preserve"> договаривает последний слог.</w:t>
      </w:r>
    </w:p>
    <w:p w14:paraId="38000000">
      <w:pPr>
        <w:spacing w:after="0" w:line="240" w:lineRule="auto"/>
        <w:ind/>
        <w:jc w:val="left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Ба-бо-ба</w:t>
      </w:r>
      <w:r>
        <w:rPr>
          <w:rFonts w:ascii="Times New Roman" w:hAnsi="Times New Roman"/>
          <w:color w:val="000000"/>
          <w:sz w:val="28"/>
        </w:rPr>
        <w:t xml:space="preserve"> - у дороги два стол... (ба).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За-зу-за</w:t>
      </w:r>
      <w:r>
        <w:rPr>
          <w:rFonts w:ascii="Times New Roman" w:hAnsi="Times New Roman"/>
          <w:color w:val="000000"/>
          <w:sz w:val="28"/>
        </w:rPr>
        <w:t xml:space="preserve"> - уходи домой, </w:t>
      </w:r>
      <w:r>
        <w:rPr>
          <w:rFonts w:ascii="Times New Roman" w:hAnsi="Times New Roman"/>
          <w:color w:val="000000"/>
          <w:sz w:val="28"/>
        </w:rPr>
        <w:t>ко</w:t>
      </w:r>
      <w:r>
        <w:rPr>
          <w:rFonts w:ascii="Times New Roman" w:hAnsi="Times New Roman"/>
          <w:color w:val="000000"/>
          <w:sz w:val="28"/>
        </w:rPr>
        <w:t>... (за).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Ти-ди-ти</w:t>
      </w:r>
      <w:r>
        <w:rPr>
          <w:rFonts w:ascii="Times New Roman" w:hAnsi="Times New Roman"/>
          <w:color w:val="000000"/>
          <w:sz w:val="28"/>
        </w:rPr>
        <w:t xml:space="preserve"> - на Луну </w:t>
      </w:r>
      <w:r>
        <w:rPr>
          <w:rFonts w:ascii="Times New Roman" w:hAnsi="Times New Roman"/>
          <w:color w:val="000000"/>
          <w:sz w:val="28"/>
        </w:rPr>
        <w:t>ле</w:t>
      </w:r>
      <w:r>
        <w:rPr>
          <w:rFonts w:ascii="Times New Roman" w:hAnsi="Times New Roman"/>
          <w:color w:val="000000"/>
          <w:sz w:val="28"/>
        </w:rPr>
        <w:t>... (</w:t>
      </w:r>
      <w:r>
        <w:rPr>
          <w:rFonts w:ascii="Times New Roman" w:hAnsi="Times New Roman"/>
          <w:color w:val="000000"/>
          <w:sz w:val="28"/>
        </w:rPr>
        <w:t>ти</w:t>
      </w:r>
      <w:r>
        <w:rPr>
          <w:rFonts w:ascii="Times New Roman" w:hAnsi="Times New Roman"/>
          <w:color w:val="000000"/>
          <w:sz w:val="28"/>
        </w:rPr>
        <w:t>).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Де-де-те</w:t>
      </w:r>
      <w:r>
        <w:rPr>
          <w:rFonts w:ascii="Times New Roman" w:hAnsi="Times New Roman"/>
          <w:color w:val="000000"/>
          <w:sz w:val="28"/>
        </w:rPr>
        <w:t xml:space="preserve"> - сядем в темно... (те).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Лю-лу-лю</w:t>
      </w:r>
      <w:r>
        <w:rPr>
          <w:rFonts w:ascii="Times New Roman" w:hAnsi="Times New Roman"/>
          <w:color w:val="000000"/>
          <w:sz w:val="28"/>
        </w:rPr>
        <w:t xml:space="preserve"> - лук зеленый я по... (</w:t>
      </w:r>
      <w:r>
        <w:rPr>
          <w:rFonts w:ascii="Times New Roman" w:hAnsi="Times New Roman"/>
          <w:color w:val="000000"/>
          <w:sz w:val="28"/>
        </w:rPr>
        <w:t>лю</w:t>
      </w:r>
      <w:r>
        <w:rPr>
          <w:rFonts w:ascii="Times New Roman" w:hAnsi="Times New Roman"/>
          <w:color w:val="000000"/>
          <w:sz w:val="28"/>
        </w:rPr>
        <w:t>).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Фе-ве-фе</w:t>
      </w:r>
      <w:r>
        <w:rPr>
          <w:rFonts w:ascii="Times New Roman" w:hAnsi="Times New Roman"/>
          <w:color w:val="000000"/>
          <w:sz w:val="28"/>
        </w:rPr>
        <w:t xml:space="preserve"> - посижу я </w:t>
      </w:r>
      <w:r>
        <w:rPr>
          <w:rFonts w:ascii="Times New Roman" w:hAnsi="Times New Roman"/>
          <w:color w:val="000000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 xml:space="preserve"> со... (</w:t>
      </w:r>
      <w:r>
        <w:rPr>
          <w:rFonts w:ascii="Times New Roman" w:hAnsi="Times New Roman"/>
          <w:color w:val="000000"/>
          <w:sz w:val="28"/>
        </w:rPr>
        <w:t>фе</w:t>
      </w:r>
      <w:r>
        <w:rPr>
          <w:rFonts w:ascii="Times New Roman" w:hAnsi="Times New Roman"/>
          <w:color w:val="000000"/>
          <w:sz w:val="28"/>
        </w:rPr>
        <w:t>).</w:t>
      </w:r>
      <w:r>
        <w:rPr>
          <w:rFonts w:ascii="Times New Roman" w:hAnsi="Times New Roman"/>
          <w:b w:val="1"/>
          <w:sz w:val="36"/>
        </w:rPr>
        <w:t xml:space="preserve"> </w:t>
      </w:r>
    </w:p>
    <w:p w14:paraId="39000000">
      <w:pPr>
        <w:spacing w:after="0" w:line="240" w:lineRule="auto"/>
        <w:ind/>
        <w:jc w:val="both"/>
        <w:rPr>
          <w:rFonts w:ascii="Times New Roman" w:hAnsi="Times New Roman"/>
          <w:b w:val="1"/>
          <w:sz w:val="36"/>
        </w:rPr>
      </w:pPr>
    </w:p>
    <w:p w14:paraId="3A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 </w:t>
      </w:r>
    </w:p>
    <w:p w14:paraId="3B00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Назови слова на звук …</w:t>
      </w:r>
    </w:p>
    <w:p w14:paraId="3C000000">
      <w:pPr>
        <w:spacing w:after="0"/>
        <w:ind/>
        <w:jc w:val="center"/>
        <w:rPr>
          <w:rFonts w:ascii="Times New Roman" w:hAnsi="Times New Roman"/>
        </w:rPr>
      </w:pPr>
    </w:p>
    <w:p w14:paraId="3D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     </w:t>
      </w:r>
      <w:r>
        <w:rPr>
          <w:rFonts w:ascii="Times New Roman" w:hAnsi="Times New Roman"/>
          <w:sz w:val="28"/>
        </w:rPr>
        <w:t>Взрослый предлагает ребёнку придумать слова на заданный звук.</w:t>
      </w:r>
    </w:p>
    <w:p w14:paraId="3E00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3F000000">
      <w:r>
        <w:drawing>
          <wp:inline>
            <wp:extent cx="4876800" cy="5085458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4876800" cy="5085458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426" w:footer="708" w:gutter="0" w:header="708" w:left="1701" w:right="850" w:top="709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8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rPr>
      <w:rFonts w:asciiTheme="minorAscii" w:hAnsiTheme="minorHAnsi"/>
      <w:sz w:val="22"/>
    </w:rPr>
  </w:style>
  <w:style w:default="1" w:styleId="Style_4_ch" w:type="character">
    <w:name w:val="Normal"/>
    <w:link w:val="Style_4"/>
    <w:rPr>
      <w:rFonts w:asciiTheme="minorAscii" w:hAnsiTheme="minorHAnsi"/>
      <w:sz w:val="22"/>
    </w:rPr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4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4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heading 3"/>
    <w:next w:val="Style_4"/>
    <w:link w:val="Style_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3" w:type="paragraph">
    <w:name w:val="Emphasis"/>
    <w:basedOn w:val="Style_10"/>
    <w:link w:val="Style_3_ch"/>
    <w:rPr>
      <w:i w:val="1"/>
    </w:rPr>
  </w:style>
  <w:style w:styleId="Style_3_ch" w:type="character">
    <w:name w:val="Emphasis"/>
    <w:basedOn w:val="Style_10_ch"/>
    <w:link w:val="Style_3"/>
    <w:rPr>
      <w:i w:val="1"/>
    </w:rPr>
  </w:style>
  <w:style w:styleId="Style_11" w:type="paragraph">
    <w:name w:val="toc 3"/>
    <w:next w:val="Style_4"/>
    <w:link w:val="Style_1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Balloon Text"/>
    <w:basedOn w:val="Style_4"/>
    <w:link w:val="Style_12_ch"/>
    <w:pPr>
      <w:spacing w:after="0" w:line="240" w:lineRule="auto"/>
      <w:ind/>
    </w:pPr>
    <w:rPr>
      <w:rFonts w:ascii="Tahoma" w:hAnsi="Tahoma"/>
      <w:sz w:val="16"/>
    </w:rPr>
  </w:style>
  <w:style w:styleId="Style_12_ch" w:type="character">
    <w:name w:val="Balloon Text"/>
    <w:basedOn w:val="Style_4_ch"/>
    <w:link w:val="Style_12"/>
    <w:rPr>
      <w:rFonts w:ascii="Tahoma" w:hAnsi="Tahoma"/>
      <w:sz w:val="16"/>
    </w:rPr>
  </w:style>
  <w:style w:styleId="Style_13" w:type="paragraph">
    <w:name w:val="heading 5"/>
    <w:next w:val="Style_4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14" w:type="paragraph">
    <w:name w:val="heading 1"/>
    <w:next w:val="Style_4"/>
    <w:link w:val="Style_14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4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" w:type="paragraph">
    <w:name w:val="western"/>
    <w:basedOn w:val="Style_4"/>
    <w:link w:val="Style_1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_ch" w:type="character">
    <w:name w:val="western"/>
    <w:basedOn w:val="Style_4_ch"/>
    <w:link w:val="Style_1"/>
    <w:rPr>
      <w:rFonts w:ascii="Times New Roman" w:hAnsi="Times New Roman"/>
      <w:sz w:val="24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4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" w:type="paragraph">
    <w:name w:val="apple-converted-space"/>
    <w:basedOn w:val="Style_10"/>
    <w:link w:val="Style_2_ch"/>
  </w:style>
  <w:style w:styleId="Style_2_ch" w:type="character">
    <w:name w:val="apple-converted-space"/>
    <w:basedOn w:val="Style_10_ch"/>
    <w:link w:val="Style_2"/>
  </w:style>
  <w:style w:styleId="Style_20" w:type="paragraph">
    <w:name w:val="toc 8"/>
    <w:next w:val="Style_4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toc 5"/>
    <w:next w:val="Style_4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22" w:type="paragraph">
    <w:name w:val="Subtitle"/>
    <w:next w:val="Style_4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23" w:type="paragraph">
    <w:name w:val="Title"/>
    <w:next w:val="Style_4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next w:val="Style_4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25" w:type="paragraph">
    <w:name w:val="heading 2"/>
    <w:next w:val="Style_4"/>
    <w:link w:val="Style_2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5_ch" w:type="character">
    <w:name w:val="heading 2"/>
    <w:link w:val="Style_25"/>
    <w:rPr>
      <w:rFonts w:ascii="XO Thames" w:hAnsi="XO Thames"/>
      <w:b w:val="1"/>
      <w:sz w:val="28"/>
    </w:rPr>
  </w:style>
  <w:style w:default="1" w:styleId="Style_2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6.jpeg" Type="http://schemas.openxmlformats.org/officeDocument/2006/relationships/image"/>
  <Relationship Id="rId5" Target="media/5.jpeg" Type="http://schemas.openxmlformats.org/officeDocument/2006/relationships/image"/>
  <Relationship Id="rId4" Target="media/4.jpeg" Type="http://schemas.openxmlformats.org/officeDocument/2006/relationships/image"/>
  <Relationship Id="rId12" Target="theme/theme1.xml" Type="http://schemas.openxmlformats.org/officeDocument/2006/relationships/theme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2024-03-01T06:46:05Z</dcterms:modified>
</cp:coreProperties>
</file>