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21" w:rsidRPr="00C8567F" w:rsidRDefault="005C6121" w:rsidP="005C6121">
      <w:pPr>
        <w:pStyle w:val="a9"/>
        <w:ind w:right="-307"/>
        <w:jc w:val="center"/>
        <w:rPr>
          <w:rFonts w:ascii="Times New Roman" w:hAnsi="Times New Roman"/>
          <w:b/>
          <w:sz w:val="28"/>
          <w:szCs w:val="28"/>
        </w:rPr>
      </w:pPr>
      <w:r w:rsidRPr="00C8567F">
        <w:rPr>
          <w:rFonts w:ascii="Times New Roman" w:hAnsi="Times New Roman"/>
          <w:b/>
          <w:sz w:val="28"/>
          <w:szCs w:val="28"/>
        </w:rPr>
        <w:t>Публичное представление</w:t>
      </w:r>
    </w:p>
    <w:p w:rsidR="005C6121" w:rsidRPr="00C8567F" w:rsidRDefault="005C6121" w:rsidP="005C6121">
      <w:pPr>
        <w:pStyle w:val="a9"/>
        <w:ind w:right="-307"/>
        <w:jc w:val="center"/>
        <w:rPr>
          <w:rFonts w:ascii="Times New Roman" w:hAnsi="Times New Roman"/>
          <w:b/>
          <w:sz w:val="28"/>
          <w:szCs w:val="28"/>
        </w:rPr>
      </w:pPr>
      <w:r w:rsidRPr="00C8567F">
        <w:rPr>
          <w:rFonts w:ascii="Times New Roman" w:hAnsi="Times New Roman"/>
          <w:b/>
          <w:sz w:val="28"/>
          <w:szCs w:val="28"/>
        </w:rPr>
        <w:t xml:space="preserve">педагогического опыта учителя </w:t>
      </w:r>
      <w:r>
        <w:rPr>
          <w:rFonts w:ascii="Times New Roman" w:hAnsi="Times New Roman"/>
          <w:b/>
          <w:sz w:val="28"/>
          <w:szCs w:val="28"/>
        </w:rPr>
        <w:t>физики</w:t>
      </w:r>
    </w:p>
    <w:p w:rsidR="005C6121" w:rsidRPr="00C8567F" w:rsidRDefault="005C6121" w:rsidP="005C6121">
      <w:pPr>
        <w:pStyle w:val="aa"/>
        <w:ind w:right="-874"/>
        <w:jc w:val="center"/>
        <w:rPr>
          <w:b/>
          <w:szCs w:val="28"/>
        </w:rPr>
      </w:pPr>
      <w:r w:rsidRPr="00C8567F">
        <w:rPr>
          <w:b/>
          <w:szCs w:val="28"/>
        </w:rPr>
        <w:t>муниципального об</w:t>
      </w:r>
      <w:r>
        <w:rPr>
          <w:b/>
          <w:szCs w:val="28"/>
        </w:rPr>
        <w:t>щеоб</w:t>
      </w:r>
      <w:r w:rsidRPr="00C8567F">
        <w:rPr>
          <w:b/>
          <w:szCs w:val="28"/>
        </w:rPr>
        <w:t>разовательного учреждения</w:t>
      </w:r>
    </w:p>
    <w:p w:rsidR="005C6121" w:rsidRPr="00C8567F" w:rsidRDefault="005C6121" w:rsidP="005C6121">
      <w:pPr>
        <w:pStyle w:val="aa"/>
        <w:ind w:right="-874"/>
        <w:jc w:val="center"/>
        <w:rPr>
          <w:b/>
          <w:szCs w:val="28"/>
        </w:rPr>
      </w:pPr>
      <w:r w:rsidRPr="00C8567F">
        <w:rPr>
          <w:b/>
          <w:szCs w:val="28"/>
        </w:rPr>
        <w:t>«Средняя общеобразовательная школа № 33»</w:t>
      </w:r>
    </w:p>
    <w:p w:rsidR="005C6121" w:rsidRPr="00C8567F" w:rsidRDefault="005C6121" w:rsidP="005C6121">
      <w:pPr>
        <w:pStyle w:val="a9"/>
        <w:ind w:right="-307"/>
        <w:jc w:val="center"/>
        <w:rPr>
          <w:rFonts w:ascii="Times New Roman" w:hAnsi="Times New Roman"/>
          <w:b/>
          <w:sz w:val="28"/>
          <w:szCs w:val="28"/>
        </w:rPr>
      </w:pPr>
      <w:r w:rsidRPr="00C8567F">
        <w:rPr>
          <w:rFonts w:ascii="Times New Roman" w:hAnsi="Times New Roman"/>
          <w:b/>
          <w:sz w:val="28"/>
          <w:szCs w:val="28"/>
        </w:rPr>
        <w:t>г. о. Саранск, Республики Мордовия</w:t>
      </w:r>
    </w:p>
    <w:p w:rsidR="005C6121" w:rsidRDefault="005C6121" w:rsidP="005C6121">
      <w:pPr>
        <w:pStyle w:val="aa"/>
        <w:ind w:right="-991"/>
        <w:jc w:val="center"/>
        <w:rPr>
          <w:b/>
          <w:szCs w:val="28"/>
        </w:rPr>
      </w:pPr>
      <w:proofErr w:type="spellStart"/>
      <w:r>
        <w:rPr>
          <w:b/>
          <w:szCs w:val="28"/>
        </w:rPr>
        <w:t>Ирляновой</w:t>
      </w:r>
      <w:proofErr w:type="spellEnd"/>
      <w:r>
        <w:rPr>
          <w:b/>
          <w:szCs w:val="28"/>
        </w:rPr>
        <w:t xml:space="preserve"> Людмилы Степановны</w:t>
      </w:r>
    </w:p>
    <w:p w:rsidR="005C6121" w:rsidRPr="00C8567F" w:rsidRDefault="005C6121" w:rsidP="005C6121">
      <w:pPr>
        <w:pStyle w:val="aa"/>
        <w:ind w:right="-991"/>
        <w:jc w:val="center"/>
        <w:rPr>
          <w:b/>
          <w:szCs w:val="28"/>
        </w:rPr>
      </w:pPr>
    </w:p>
    <w:p w:rsidR="00884EC2" w:rsidRDefault="005A6239" w:rsidP="00884EC2">
      <w:pPr>
        <w:spacing w:line="360" w:lineRule="auto"/>
        <w:jc w:val="both"/>
        <w:rPr>
          <w:i/>
          <w:iCs/>
          <w:sz w:val="28"/>
          <w:szCs w:val="28"/>
        </w:rPr>
      </w:pPr>
      <w:r w:rsidRPr="004D3585">
        <w:rPr>
          <w:b/>
          <w:sz w:val="28"/>
          <w:szCs w:val="28"/>
        </w:rPr>
        <w:t>1.Название фактора успешности в преподавании</w:t>
      </w:r>
    </w:p>
    <w:p w:rsidR="00884EC2" w:rsidRPr="00FD5625" w:rsidRDefault="00884EC2" w:rsidP="005A697E">
      <w:pPr>
        <w:spacing w:line="360" w:lineRule="auto"/>
        <w:jc w:val="right"/>
        <w:rPr>
          <w:i/>
          <w:iCs/>
          <w:sz w:val="28"/>
          <w:szCs w:val="28"/>
        </w:rPr>
      </w:pPr>
      <w:r w:rsidRPr="00FD5625">
        <w:rPr>
          <w:i/>
          <w:iCs/>
          <w:sz w:val="28"/>
          <w:szCs w:val="28"/>
        </w:rPr>
        <w:t xml:space="preserve">Не существует сколько-нибудь достоверных тестов на одаренность, </w:t>
      </w:r>
    </w:p>
    <w:p w:rsidR="00884EC2" w:rsidRPr="00FD5625" w:rsidRDefault="00884EC2" w:rsidP="005A697E">
      <w:pPr>
        <w:spacing w:line="360" w:lineRule="auto"/>
        <w:jc w:val="right"/>
        <w:rPr>
          <w:i/>
          <w:iCs/>
          <w:sz w:val="28"/>
          <w:szCs w:val="28"/>
        </w:rPr>
      </w:pPr>
      <w:r w:rsidRPr="00FD5625">
        <w:rPr>
          <w:i/>
          <w:iCs/>
          <w:sz w:val="28"/>
          <w:szCs w:val="28"/>
        </w:rPr>
        <w:t>кроме тех, которые проявляются в результате активного участия</w:t>
      </w:r>
    </w:p>
    <w:p w:rsidR="00884EC2" w:rsidRPr="00FD5625" w:rsidRDefault="00884EC2" w:rsidP="005A697E">
      <w:pPr>
        <w:spacing w:line="360" w:lineRule="auto"/>
        <w:jc w:val="right"/>
        <w:rPr>
          <w:i/>
          <w:iCs/>
          <w:sz w:val="28"/>
          <w:szCs w:val="28"/>
        </w:rPr>
      </w:pPr>
      <w:r w:rsidRPr="00FD5625">
        <w:rPr>
          <w:i/>
          <w:iCs/>
          <w:sz w:val="28"/>
          <w:szCs w:val="28"/>
        </w:rPr>
        <w:t xml:space="preserve"> хотя бы в самой маленькой поисковой исследовательской работе. </w:t>
      </w:r>
    </w:p>
    <w:p w:rsidR="005A6239" w:rsidRPr="004D3585" w:rsidRDefault="00884EC2" w:rsidP="005A697E">
      <w:pPr>
        <w:spacing w:line="360" w:lineRule="auto"/>
        <w:jc w:val="right"/>
        <w:rPr>
          <w:b/>
          <w:sz w:val="28"/>
          <w:szCs w:val="28"/>
        </w:rPr>
      </w:pPr>
      <w:r w:rsidRPr="00FD5625">
        <w:rPr>
          <w:i/>
          <w:iCs/>
          <w:sz w:val="28"/>
          <w:szCs w:val="28"/>
        </w:rPr>
        <w:t>А.Н. Колмогоров</w:t>
      </w:r>
    </w:p>
    <w:p w:rsidR="00884EC2" w:rsidRPr="00884EC2" w:rsidRDefault="00884EC2" w:rsidP="00884EC2">
      <w:pPr>
        <w:spacing w:line="360" w:lineRule="auto"/>
        <w:jc w:val="center"/>
        <w:rPr>
          <w:b/>
          <w:bCs/>
        </w:rPr>
      </w:pPr>
      <w:r w:rsidRPr="00884EC2">
        <w:rPr>
          <w:b/>
          <w:bCs/>
        </w:rPr>
        <w:t>«ОРГАНИЗАЦИЯ ПРОЕКТНО-ИССЛЕДОВАТЕЛЬСКОЙ ДЕЯТЕЛЬНОСТИ</w:t>
      </w:r>
    </w:p>
    <w:p w:rsidR="00884EC2" w:rsidRDefault="00884EC2" w:rsidP="00884EC2">
      <w:pPr>
        <w:spacing w:line="360" w:lineRule="auto"/>
        <w:jc w:val="center"/>
        <w:rPr>
          <w:b/>
          <w:bCs/>
        </w:rPr>
      </w:pPr>
      <w:r w:rsidRPr="00884EC2">
        <w:rPr>
          <w:b/>
          <w:bCs/>
        </w:rPr>
        <w:t>УЧАЩИХСЯ ПРИ ОБУЧЕНИИ ФИЗИКЕ»</w:t>
      </w:r>
    </w:p>
    <w:p w:rsidR="00884EC2" w:rsidRPr="00FD5625" w:rsidRDefault="00884EC2" w:rsidP="00884EC2">
      <w:pPr>
        <w:spacing w:line="360" w:lineRule="auto"/>
        <w:ind w:firstLine="567"/>
        <w:jc w:val="both"/>
        <w:rPr>
          <w:sz w:val="28"/>
          <w:szCs w:val="28"/>
        </w:rPr>
      </w:pPr>
      <w:r w:rsidRPr="00FD5625">
        <w:rPr>
          <w:sz w:val="28"/>
          <w:szCs w:val="28"/>
        </w:rPr>
        <w:t xml:space="preserve">В настоящее время происходят радикальные изменения в обществе, техногенное общество сменяется </w:t>
      </w:r>
      <w:proofErr w:type="spellStart"/>
      <w:r w:rsidRPr="00FD5625">
        <w:rPr>
          <w:sz w:val="28"/>
          <w:szCs w:val="28"/>
        </w:rPr>
        <w:t>посттехногенным</w:t>
      </w:r>
      <w:proofErr w:type="spellEnd"/>
      <w:r w:rsidRPr="00FD5625">
        <w:rPr>
          <w:sz w:val="28"/>
          <w:szCs w:val="28"/>
        </w:rPr>
        <w:t xml:space="preserve">. Любому типу общества присуща соответствующая система образования. Техногенному обществу свойственна, так называемая, «традиционная» система образования. </w:t>
      </w:r>
      <w:proofErr w:type="spellStart"/>
      <w:r w:rsidRPr="00FD5625">
        <w:rPr>
          <w:sz w:val="28"/>
          <w:szCs w:val="28"/>
        </w:rPr>
        <w:t>Посттехногенному</w:t>
      </w:r>
      <w:proofErr w:type="spellEnd"/>
      <w:r w:rsidRPr="00FD5625">
        <w:rPr>
          <w:sz w:val="28"/>
          <w:szCs w:val="28"/>
        </w:rPr>
        <w:t xml:space="preserve"> нужна принципиально новая система образования, где образование рассматривается как деятельность, направленная на развитие личности посредством обучения и воспитания, а учитель организует познавательную деятельность школьников.</w:t>
      </w:r>
    </w:p>
    <w:p w:rsidR="00884EC2" w:rsidRPr="00FD5625" w:rsidRDefault="00884EC2" w:rsidP="00884EC2">
      <w:pPr>
        <w:spacing w:line="360" w:lineRule="auto"/>
        <w:ind w:firstLine="567"/>
        <w:jc w:val="both"/>
        <w:rPr>
          <w:sz w:val="28"/>
          <w:szCs w:val="28"/>
        </w:rPr>
      </w:pPr>
      <w:r w:rsidRPr="00FD5625">
        <w:rPr>
          <w:sz w:val="28"/>
          <w:szCs w:val="28"/>
        </w:rPr>
        <w:t xml:space="preserve">Повышение качества образования и формирование у учащихся ключевых компетенций – важнейшая задача модернизации школьного образования, которая предполагает активную самостоятельную позицию учащихся в учении; развитие </w:t>
      </w:r>
      <w:proofErr w:type="spellStart"/>
      <w:r w:rsidRPr="00FD5625">
        <w:rPr>
          <w:sz w:val="28"/>
          <w:szCs w:val="28"/>
        </w:rPr>
        <w:t>общеучебных</w:t>
      </w:r>
      <w:proofErr w:type="spellEnd"/>
      <w:r w:rsidRPr="00FD5625">
        <w:rPr>
          <w:sz w:val="28"/>
          <w:szCs w:val="28"/>
        </w:rPr>
        <w:t xml:space="preserve"> умений и навыков: в первую очередь исследовательских, рефлексивных, </w:t>
      </w:r>
      <w:proofErr w:type="spellStart"/>
      <w:r w:rsidRPr="00FD5625">
        <w:rPr>
          <w:sz w:val="28"/>
          <w:szCs w:val="28"/>
        </w:rPr>
        <w:t>самооценочных</w:t>
      </w:r>
      <w:proofErr w:type="spellEnd"/>
      <w:r w:rsidRPr="00FD5625">
        <w:rPr>
          <w:sz w:val="28"/>
          <w:szCs w:val="28"/>
        </w:rPr>
        <w:t xml:space="preserve">. </w:t>
      </w:r>
    </w:p>
    <w:p w:rsidR="00884EC2" w:rsidRPr="00FD5625" w:rsidRDefault="00884EC2" w:rsidP="00884EC2">
      <w:pPr>
        <w:spacing w:line="360" w:lineRule="auto"/>
        <w:ind w:firstLine="567"/>
        <w:jc w:val="both"/>
        <w:rPr>
          <w:sz w:val="28"/>
          <w:szCs w:val="28"/>
        </w:rPr>
      </w:pPr>
      <w:r w:rsidRPr="00FD5625">
        <w:rPr>
          <w:sz w:val="28"/>
          <w:szCs w:val="28"/>
        </w:rPr>
        <w:t xml:space="preserve">Модернизация общего образования в целом включает и реформирование физического образования. Физика как общеобразовательный предмет вносит свой вклад в решение задач обучения, воспитания и развития учащихся, подготовки их к труду и жизни. Оживить процесс обучения, создать атмосферу, сопутствующую поиску и творчеству, сделать учебную деятельность увлекательной и интересной, пробудить у учащихся тягу к </w:t>
      </w:r>
      <w:r w:rsidRPr="00FD5625">
        <w:rPr>
          <w:sz w:val="28"/>
          <w:szCs w:val="28"/>
        </w:rPr>
        <w:lastRenderedPageBreak/>
        <w:t>знаниям поможет решить постановка ученика в условия исследователя, на место учёного или первооткрывателя.</w:t>
      </w:r>
    </w:p>
    <w:p w:rsidR="00884EC2" w:rsidRPr="00FD5625" w:rsidRDefault="00884EC2" w:rsidP="00884EC2">
      <w:pPr>
        <w:spacing w:line="360" w:lineRule="auto"/>
        <w:ind w:firstLine="567"/>
        <w:jc w:val="both"/>
        <w:rPr>
          <w:sz w:val="28"/>
          <w:szCs w:val="28"/>
        </w:rPr>
      </w:pPr>
      <w:r w:rsidRPr="00FD5625">
        <w:rPr>
          <w:sz w:val="28"/>
          <w:szCs w:val="28"/>
        </w:rPr>
        <w:t>Целью исследования стало выявление методических условий организации исследовательской деятельности, дающих возможность учащимся инициировать самостоятельное мышление для повышения качества обучения. Перед исследованием были поставлены следующие задачи:</w:t>
      </w:r>
    </w:p>
    <w:p w:rsidR="00884EC2" w:rsidRPr="00FD5625" w:rsidRDefault="00884EC2" w:rsidP="00884EC2">
      <w:pPr>
        <w:pStyle w:val="a3"/>
        <w:numPr>
          <w:ilvl w:val="0"/>
          <w:numId w:val="1"/>
        </w:numPr>
        <w:spacing w:line="360" w:lineRule="auto"/>
        <w:ind w:left="0" w:firstLine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 xml:space="preserve">Анализ литературы, нормативных документов по теме исследования. </w:t>
      </w:r>
    </w:p>
    <w:p w:rsidR="00884EC2" w:rsidRPr="00FD5625" w:rsidRDefault="00884EC2" w:rsidP="00884EC2">
      <w:pPr>
        <w:pStyle w:val="a3"/>
        <w:numPr>
          <w:ilvl w:val="0"/>
          <w:numId w:val="1"/>
        </w:numPr>
        <w:spacing w:line="360" w:lineRule="auto"/>
        <w:ind w:left="0" w:firstLine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>Разработка методики обучения физике, направленной на организацию исследовательской деятельности.</w:t>
      </w:r>
    </w:p>
    <w:p w:rsidR="00884EC2" w:rsidRPr="00FD5625" w:rsidRDefault="00884EC2" w:rsidP="00884EC2">
      <w:pPr>
        <w:pStyle w:val="a3"/>
        <w:numPr>
          <w:ilvl w:val="0"/>
          <w:numId w:val="1"/>
        </w:numPr>
        <w:spacing w:line="360" w:lineRule="auto"/>
        <w:ind w:left="0" w:firstLine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>Проведение педагогического экспериментального исследования по организации исследовательской деятельности.</w:t>
      </w:r>
    </w:p>
    <w:p w:rsidR="00884EC2" w:rsidRPr="00FD5625" w:rsidRDefault="00884EC2" w:rsidP="00884EC2">
      <w:pPr>
        <w:pStyle w:val="a3"/>
        <w:numPr>
          <w:ilvl w:val="0"/>
          <w:numId w:val="1"/>
        </w:numPr>
        <w:spacing w:line="360" w:lineRule="auto"/>
        <w:ind w:left="0" w:firstLine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>Разработка методических рекомендаций для учителей и заданий для учащихся, по организации исследовательской деятельности при обучении физике в общеобразовательной школе.</w:t>
      </w:r>
    </w:p>
    <w:p w:rsidR="00884EC2" w:rsidRPr="00884EC2" w:rsidRDefault="00884EC2" w:rsidP="00884EC2">
      <w:pPr>
        <w:pStyle w:val="a3"/>
        <w:spacing w:line="360" w:lineRule="auto"/>
        <w:ind w:lef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EC2">
        <w:rPr>
          <w:rFonts w:ascii="Times New Roman" w:hAnsi="Times New Roman" w:cs="Times New Roman"/>
          <w:b/>
          <w:sz w:val="28"/>
          <w:szCs w:val="28"/>
        </w:rPr>
        <w:t>2.Обоснование актуальности  проблемы педагогического опыта.</w:t>
      </w:r>
      <w:r w:rsidRPr="00884EC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B097C" w:rsidRDefault="002B097C" w:rsidP="002B09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данной проблемы опирается на результаты имеющихся исследований по развитию логического мышления, которые освещены в психолого-педагогической литературе и литературе по логике. В педагогической теории и практике чаще всего речь идет о логическом мышлении как целостном явлении. Однако логическое мышление, в конечном счете, сводится к анализу, синтезу, сравнению, обобщению и другим логическим операциям, без которых вообще не может быть никакого мышления.</w:t>
      </w:r>
    </w:p>
    <w:p w:rsidR="002B097C" w:rsidRDefault="002B097C" w:rsidP="002B09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Психологические основы и механизм формирования логических операций достаточно подробно изучены и раскрыты на теоретическом уровне в трудах отечественных психологов Л.С. </w:t>
      </w:r>
      <w:proofErr w:type="spellStart"/>
      <w:r>
        <w:rPr>
          <w:rFonts w:ascii="Times New Roman" w:hAnsi="Times New Roman"/>
          <w:sz w:val="28"/>
        </w:rPr>
        <w:t>Выготского</w:t>
      </w:r>
      <w:proofErr w:type="spellEnd"/>
      <w:r>
        <w:rPr>
          <w:rFonts w:ascii="Times New Roman" w:hAnsi="Times New Roman"/>
          <w:sz w:val="28"/>
        </w:rPr>
        <w:t xml:space="preserve">, П.Я. Гальперина, В.В. Давыдова, Е.Н. </w:t>
      </w:r>
      <w:proofErr w:type="spellStart"/>
      <w:r>
        <w:rPr>
          <w:rFonts w:ascii="Times New Roman" w:hAnsi="Times New Roman"/>
          <w:sz w:val="28"/>
        </w:rPr>
        <w:t>Кабановой-Меллер</w:t>
      </w:r>
      <w:proofErr w:type="spellEnd"/>
      <w:r>
        <w:rPr>
          <w:rFonts w:ascii="Times New Roman" w:hAnsi="Times New Roman"/>
          <w:sz w:val="28"/>
        </w:rPr>
        <w:t xml:space="preserve">, В.А. </w:t>
      </w:r>
      <w:proofErr w:type="spellStart"/>
      <w:r>
        <w:rPr>
          <w:rFonts w:ascii="Times New Roman" w:hAnsi="Times New Roman"/>
          <w:sz w:val="28"/>
        </w:rPr>
        <w:t>Крутецкого</w:t>
      </w:r>
      <w:proofErr w:type="spellEnd"/>
      <w:r>
        <w:rPr>
          <w:rFonts w:ascii="Times New Roman" w:hAnsi="Times New Roman"/>
          <w:sz w:val="28"/>
        </w:rPr>
        <w:t xml:space="preserve">, А.Н. Леонтьева, Н.А. </w:t>
      </w:r>
      <w:proofErr w:type="spellStart"/>
      <w:r>
        <w:rPr>
          <w:rFonts w:ascii="Times New Roman" w:hAnsi="Times New Roman"/>
          <w:sz w:val="28"/>
        </w:rPr>
        <w:t>Менчинской</w:t>
      </w:r>
      <w:proofErr w:type="spellEnd"/>
      <w:r>
        <w:rPr>
          <w:rFonts w:ascii="Times New Roman" w:hAnsi="Times New Roman"/>
          <w:sz w:val="28"/>
        </w:rPr>
        <w:t xml:space="preserve">, С.Л. Рубинштейна, Н.Ф. Талызиной, Г.И. Щукиной; педагогов Ю.К. </w:t>
      </w:r>
      <w:proofErr w:type="spellStart"/>
      <w:r>
        <w:rPr>
          <w:rFonts w:ascii="Times New Roman" w:hAnsi="Times New Roman"/>
          <w:sz w:val="28"/>
        </w:rPr>
        <w:t>Бабанского</w:t>
      </w:r>
      <w:proofErr w:type="spellEnd"/>
      <w:r>
        <w:rPr>
          <w:rFonts w:ascii="Times New Roman" w:hAnsi="Times New Roman"/>
          <w:sz w:val="28"/>
        </w:rPr>
        <w:t xml:space="preserve">, И.Я. </w:t>
      </w:r>
      <w:proofErr w:type="spellStart"/>
      <w:r>
        <w:rPr>
          <w:rFonts w:ascii="Times New Roman" w:hAnsi="Times New Roman"/>
          <w:sz w:val="28"/>
        </w:rPr>
        <w:t>Лернера</w:t>
      </w:r>
      <w:proofErr w:type="spellEnd"/>
      <w:r>
        <w:rPr>
          <w:rFonts w:ascii="Times New Roman" w:hAnsi="Times New Roman"/>
          <w:sz w:val="28"/>
        </w:rPr>
        <w:t xml:space="preserve">, Н.А. Лошкаревой, М.Н. </w:t>
      </w:r>
      <w:proofErr w:type="spellStart"/>
      <w:r>
        <w:rPr>
          <w:rFonts w:ascii="Times New Roman" w:hAnsi="Times New Roman"/>
          <w:sz w:val="28"/>
        </w:rPr>
        <w:lastRenderedPageBreak/>
        <w:t>Шардакова</w:t>
      </w:r>
      <w:proofErr w:type="spellEnd"/>
      <w:r>
        <w:rPr>
          <w:rFonts w:ascii="Times New Roman" w:hAnsi="Times New Roman"/>
          <w:sz w:val="28"/>
        </w:rPr>
        <w:t xml:space="preserve">, В.Ф. Паламарчука, М.Н. </w:t>
      </w:r>
      <w:proofErr w:type="spellStart"/>
      <w:r>
        <w:rPr>
          <w:rFonts w:ascii="Times New Roman" w:hAnsi="Times New Roman"/>
          <w:sz w:val="28"/>
        </w:rPr>
        <w:t>Скаткина</w:t>
      </w:r>
      <w:proofErr w:type="spellEnd"/>
      <w:r>
        <w:rPr>
          <w:rFonts w:ascii="Times New Roman" w:hAnsi="Times New Roman"/>
          <w:sz w:val="28"/>
        </w:rPr>
        <w:t xml:space="preserve">, Т.Н. </w:t>
      </w:r>
      <w:proofErr w:type="spellStart"/>
      <w:r>
        <w:rPr>
          <w:rFonts w:ascii="Times New Roman" w:hAnsi="Times New Roman"/>
          <w:sz w:val="28"/>
        </w:rPr>
        <w:t>Шамовой</w:t>
      </w:r>
      <w:proofErr w:type="spellEnd"/>
      <w:r>
        <w:rPr>
          <w:rFonts w:ascii="Times New Roman" w:hAnsi="Times New Roman"/>
          <w:sz w:val="28"/>
        </w:rPr>
        <w:t xml:space="preserve">; зарубежных психологов и педагогов Б. </w:t>
      </w:r>
      <w:proofErr w:type="spellStart"/>
      <w:r>
        <w:rPr>
          <w:rFonts w:ascii="Times New Roman" w:hAnsi="Times New Roman"/>
          <w:sz w:val="28"/>
        </w:rPr>
        <w:t>Блума</w:t>
      </w:r>
      <w:proofErr w:type="spellEnd"/>
      <w:r>
        <w:rPr>
          <w:rFonts w:ascii="Times New Roman" w:hAnsi="Times New Roman"/>
          <w:sz w:val="28"/>
        </w:rPr>
        <w:t xml:space="preserve">, Ф. Зейферта, И. </w:t>
      </w:r>
      <w:proofErr w:type="spellStart"/>
      <w:r>
        <w:rPr>
          <w:rFonts w:ascii="Times New Roman" w:hAnsi="Times New Roman"/>
          <w:sz w:val="28"/>
        </w:rPr>
        <w:t>Ломпшера</w:t>
      </w:r>
      <w:proofErr w:type="spellEnd"/>
      <w:r>
        <w:rPr>
          <w:rFonts w:ascii="Times New Roman" w:hAnsi="Times New Roman"/>
          <w:sz w:val="28"/>
        </w:rPr>
        <w:t xml:space="preserve">, Д. </w:t>
      </w:r>
      <w:proofErr w:type="spellStart"/>
      <w:r>
        <w:rPr>
          <w:rFonts w:ascii="Times New Roman" w:hAnsi="Times New Roman"/>
          <w:sz w:val="28"/>
        </w:rPr>
        <w:t>Хамблина</w:t>
      </w:r>
      <w:proofErr w:type="spellEnd"/>
      <w:r>
        <w:rPr>
          <w:rFonts w:ascii="Times New Roman" w:hAnsi="Times New Roman"/>
          <w:sz w:val="28"/>
        </w:rPr>
        <w:t>, Ж. Пиаже и других.</w:t>
      </w:r>
    </w:p>
    <w:p w:rsidR="002B097C" w:rsidRDefault="002B097C" w:rsidP="002B09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исследованиях Н.Н. Поспелова, И.Н. Поспелова, Е.Н. </w:t>
      </w:r>
      <w:proofErr w:type="spellStart"/>
      <w:r>
        <w:rPr>
          <w:rFonts w:ascii="Times New Roman" w:hAnsi="Times New Roman"/>
          <w:sz w:val="28"/>
        </w:rPr>
        <w:t>Кабановой-Меллер</w:t>
      </w:r>
      <w:proofErr w:type="spellEnd"/>
      <w:r>
        <w:rPr>
          <w:rFonts w:ascii="Times New Roman" w:hAnsi="Times New Roman"/>
          <w:sz w:val="28"/>
        </w:rPr>
        <w:t xml:space="preserve">, Д. </w:t>
      </w:r>
      <w:proofErr w:type="spellStart"/>
      <w:r>
        <w:rPr>
          <w:rFonts w:ascii="Times New Roman" w:hAnsi="Times New Roman"/>
          <w:sz w:val="28"/>
        </w:rPr>
        <w:t>Хамблина</w:t>
      </w:r>
      <w:proofErr w:type="spellEnd"/>
      <w:r>
        <w:rPr>
          <w:rFonts w:ascii="Times New Roman" w:hAnsi="Times New Roman"/>
          <w:sz w:val="28"/>
        </w:rPr>
        <w:t xml:space="preserve">, Г. </w:t>
      </w:r>
      <w:proofErr w:type="spellStart"/>
      <w:r>
        <w:rPr>
          <w:rFonts w:ascii="Times New Roman" w:hAnsi="Times New Roman"/>
          <w:sz w:val="28"/>
        </w:rPr>
        <w:t>Пиппинга</w:t>
      </w:r>
      <w:proofErr w:type="spellEnd"/>
      <w:r>
        <w:rPr>
          <w:rFonts w:ascii="Times New Roman" w:hAnsi="Times New Roman"/>
          <w:sz w:val="28"/>
        </w:rPr>
        <w:t xml:space="preserve">, Д. </w:t>
      </w:r>
      <w:proofErr w:type="spellStart"/>
      <w:r>
        <w:rPr>
          <w:rFonts w:ascii="Times New Roman" w:hAnsi="Times New Roman"/>
          <w:sz w:val="28"/>
        </w:rPr>
        <w:t>Ломпшера</w:t>
      </w:r>
      <w:proofErr w:type="spellEnd"/>
      <w:r>
        <w:rPr>
          <w:rFonts w:ascii="Times New Roman" w:hAnsi="Times New Roman"/>
          <w:sz w:val="28"/>
        </w:rPr>
        <w:t xml:space="preserve">, В.Ф. Паламарчука, С.И. </w:t>
      </w:r>
      <w:proofErr w:type="spellStart"/>
      <w:r>
        <w:rPr>
          <w:rFonts w:ascii="Times New Roman" w:hAnsi="Times New Roman"/>
          <w:sz w:val="28"/>
        </w:rPr>
        <w:t>Каландарова</w:t>
      </w:r>
      <w:proofErr w:type="spellEnd"/>
      <w:r>
        <w:rPr>
          <w:rFonts w:ascii="Times New Roman" w:hAnsi="Times New Roman"/>
          <w:sz w:val="28"/>
        </w:rPr>
        <w:t xml:space="preserve">, С. </w:t>
      </w:r>
      <w:proofErr w:type="spellStart"/>
      <w:r>
        <w:rPr>
          <w:rFonts w:ascii="Times New Roman" w:hAnsi="Times New Roman"/>
          <w:sz w:val="28"/>
        </w:rPr>
        <w:t>Какаева</w:t>
      </w:r>
      <w:proofErr w:type="spellEnd"/>
      <w:r>
        <w:rPr>
          <w:rFonts w:ascii="Times New Roman" w:hAnsi="Times New Roman"/>
          <w:sz w:val="28"/>
        </w:rPr>
        <w:t xml:space="preserve">, Н.А. </w:t>
      </w:r>
      <w:proofErr w:type="spellStart"/>
      <w:r>
        <w:rPr>
          <w:rFonts w:ascii="Times New Roman" w:hAnsi="Times New Roman"/>
          <w:sz w:val="28"/>
        </w:rPr>
        <w:t>Гарули</w:t>
      </w:r>
      <w:proofErr w:type="spellEnd"/>
      <w:r>
        <w:rPr>
          <w:rFonts w:ascii="Times New Roman" w:hAnsi="Times New Roman"/>
          <w:sz w:val="28"/>
        </w:rPr>
        <w:t xml:space="preserve">, И.А. </w:t>
      </w:r>
      <w:proofErr w:type="spellStart"/>
      <w:r>
        <w:rPr>
          <w:rFonts w:ascii="Times New Roman" w:hAnsi="Times New Roman"/>
          <w:sz w:val="28"/>
        </w:rPr>
        <w:t>Хрестиной</w:t>
      </w:r>
      <w:proofErr w:type="spellEnd"/>
      <w:r>
        <w:rPr>
          <w:rFonts w:ascii="Times New Roman" w:hAnsi="Times New Roman"/>
          <w:sz w:val="28"/>
        </w:rPr>
        <w:t xml:space="preserve">, Л.С. </w:t>
      </w:r>
      <w:proofErr w:type="spellStart"/>
      <w:r>
        <w:rPr>
          <w:rFonts w:ascii="Times New Roman" w:hAnsi="Times New Roman"/>
          <w:sz w:val="28"/>
        </w:rPr>
        <w:t>Хадарцевой</w:t>
      </w:r>
      <w:proofErr w:type="spellEnd"/>
      <w:r>
        <w:rPr>
          <w:rFonts w:ascii="Times New Roman" w:hAnsi="Times New Roman"/>
          <w:sz w:val="28"/>
        </w:rPr>
        <w:t xml:space="preserve">, С. </w:t>
      </w:r>
      <w:proofErr w:type="spellStart"/>
      <w:r>
        <w:rPr>
          <w:rFonts w:ascii="Times New Roman" w:hAnsi="Times New Roman"/>
          <w:sz w:val="28"/>
        </w:rPr>
        <w:t>Холмурадова</w:t>
      </w:r>
      <w:proofErr w:type="spellEnd"/>
      <w:r>
        <w:rPr>
          <w:rFonts w:ascii="Times New Roman" w:hAnsi="Times New Roman"/>
          <w:sz w:val="28"/>
        </w:rPr>
        <w:t xml:space="preserve"> раскрывается структура отдельных логических операций,  даются алгоритмы и методика их формирования, предлагаются системы дидактических заданий;</w:t>
      </w:r>
      <w:proofErr w:type="gramEnd"/>
      <w:r>
        <w:rPr>
          <w:rFonts w:ascii="Times New Roman" w:hAnsi="Times New Roman"/>
          <w:sz w:val="28"/>
        </w:rPr>
        <w:t xml:space="preserve"> в работах Н.М. Зверевой, Л.А. Ивановой, М.В. Зуевой предлагаются конкретные рекомендации (пути, приемы, способы, обобщенные схемы, графики) по формированию отдельных логических операций.</w:t>
      </w:r>
    </w:p>
    <w:p w:rsidR="002B097C" w:rsidRDefault="002B097C" w:rsidP="002B09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современной школе задача формирования логических операций решается попутно с усвоением программного материала и не выделяется как самостоятельная. Об этом свидетельствуют данные констатирующего эксперимента. Так справились с заданием на: анализ - 20% учащихся, синтез - 10%, сравнение - 60%, обобщение - 17%, классификацию - 28%.</w:t>
      </w:r>
    </w:p>
    <w:p w:rsidR="002B097C" w:rsidRDefault="002B097C" w:rsidP="002B09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результатов показал:</w:t>
      </w:r>
    </w:p>
    <w:p w:rsidR="002B097C" w:rsidRDefault="002B097C" w:rsidP="002B097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уровень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 xml:space="preserve"> логических операций у преобладающей части учащихся является низким (стихийным);</w:t>
      </w:r>
    </w:p>
    <w:p w:rsidR="002B097C" w:rsidRDefault="002B097C" w:rsidP="002B097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учащиеся не знают сущности, функций и структуры мыслительных операций, производя их неосознанно (интуитивно) или подражая.</w:t>
      </w:r>
    </w:p>
    <w:p w:rsidR="002B097C" w:rsidRDefault="002B097C" w:rsidP="002B09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Проблема формирования логических операций как некой технологии раскрывается в исследовании А.А. Харитоновой, где предлагается использовать научно-обоснованную систему, позволяющую управлять процессом формирования логических операций у учащихся при изучении </w:t>
      </w:r>
      <w:proofErr w:type="spellStart"/>
      <w:r>
        <w:rPr>
          <w:rFonts w:ascii="Times New Roman" w:hAnsi="Times New Roman"/>
          <w:sz w:val="28"/>
        </w:rPr>
        <w:t>естесственно-научных</w:t>
      </w:r>
      <w:proofErr w:type="spellEnd"/>
      <w:r>
        <w:rPr>
          <w:rFonts w:ascii="Times New Roman" w:hAnsi="Times New Roman"/>
          <w:sz w:val="28"/>
        </w:rPr>
        <w:t xml:space="preserve"> дисциплин. Выделены эффективные условия, которые предусматривают основные переходные состояния этого процесса и обеспечивают интегрированную программу действий для серии логических операций.</w:t>
      </w:r>
    </w:p>
    <w:p w:rsidR="002B097C" w:rsidRDefault="002B097C" w:rsidP="002B09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Опираясь на результаты научных исследований и школьной практики, проблему своего исследования сформулировали следующим образом: каковы педагогические условия и средства, обеспечивающие формирование логических операций у школьников в учебном процессе.</w:t>
      </w:r>
    </w:p>
    <w:p w:rsidR="002B097C" w:rsidRDefault="002B097C" w:rsidP="002B09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основу исследования положена </w:t>
      </w:r>
      <w:r>
        <w:rPr>
          <w:rFonts w:ascii="Times New Roman" w:hAnsi="Times New Roman"/>
          <w:b/>
          <w:sz w:val="28"/>
        </w:rPr>
        <w:t>гипотеза</w:t>
      </w:r>
      <w:r>
        <w:rPr>
          <w:rFonts w:ascii="Times New Roman" w:hAnsi="Times New Roman"/>
          <w:sz w:val="28"/>
        </w:rPr>
        <w:t xml:space="preserve">, согласно которой формирование логических операций будет </w:t>
      </w:r>
      <w:proofErr w:type="gramStart"/>
      <w:r>
        <w:rPr>
          <w:rFonts w:ascii="Times New Roman" w:hAnsi="Times New Roman"/>
          <w:sz w:val="28"/>
        </w:rPr>
        <w:t>существенно улучшено</w:t>
      </w:r>
      <w:proofErr w:type="gramEnd"/>
      <w:r>
        <w:rPr>
          <w:rFonts w:ascii="Times New Roman" w:hAnsi="Times New Roman"/>
          <w:sz w:val="28"/>
        </w:rPr>
        <w:t>, если: процесс осуществления будет целенаправленным и планомерным на основе обобщенной методики, базирующейся на концепции непрерывности и преемственности функций логических операций.</w:t>
      </w:r>
    </w:p>
    <w:p w:rsidR="002B097C" w:rsidRDefault="002B097C" w:rsidP="002B09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Опытно-экспериментальная</w:t>
      </w:r>
      <w:r>
        <w:rPr>
          <w:rFonts w:ascii="Times New Roman" w:hAnsi="Times New Roman"/>
          <w:sz w:val="28"/>
        </w:rPr>
        <w:t xml:space="preserve"> база исследования: общеобразовательная – школа N33 г. Саранска. Исследованием было охвачено свыше 150 учащихся.</w:t>
      </w:r>
    </w:p>
    <w:p w:rsidR="002B097C" w:rsidRDefault="002B097C" w:rsidP="002B097C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Основные этапы исследования</w:t>
      </w:r>
    </w:p>
    <w:p w:rsidR="002B097C" w:rsidRDefault="002B097C" w:rsidP="002B097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специальной литературы по общим проблемам формирования логических операций и разработка теоретических предпосылок по содержанию, обоснованию условий и средств формирования логических операций;</w:t>
      </w:r>
    </w:p>
    <w:p w:rsidR="002B097C" w:rsidRDefault="002B097C" w:rsidP="002B097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и апробирование экспериментального материала и разработка общей методики экспериментальной работы и проведение констатирующего эксперимента;</w:t>
      </w:r>
    </w:p>
    <w:p w:rsidR="002B097C" w:rsidRDefault="002B097C" w:rsidP="002B097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корректировка теоретических положений по результатам проверки экспериментальных материалов и создание экспериментальных материалов для формирующего эксперимента;</w:t>
      </w:r>
    </w:p>
    <w:p w:rsidR="002B097C" w:rsidRDefault="002B097C" w:rsidP="002B097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формирующего эксперимента;</w:t>
      </w:r>
    </w:p>
    <w:p w:rsidR="002B097C" w:rsidRDefault="002B097C" w:rsidP="002B097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обработка и анализ результатов эксперимента.</w:t>
      </w:r>
    </w:p>
    <w:p w:rsidR="002B097C" w:rsidRDefault="002B097C" w:rsidP="002B09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Научная новизна</w:t>
      </w:r>
      <w:r>
        <w:rPr>
          <w:rFonts w:ascii="Times New Roman" w:hAnsi="Times New Roman"/>
          <w:sz w:val="28"/>
        </w:rPr>
        <w:t xml:space="preserve"> исследования состоит в том, что в нем:</w:t>
      </w:r>
    </w:p>
    <w:p w:rsidR="002B097C" w:rsidRDefault="002B097C" w:rsidP="002B097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использована интегрированная система дидактических, методических и логико-психологических связей, позволяющая управлять процессом формирования логических операций;</w:t>
      </w:r>
    </w:p>
    <w:p w:rsidR="002B097C" w:rsidRDefault="002B097C" w:rsidP="002B097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разработана методика формирования логических операций, базирующаяся на концепции непрерывности и преемственности функций логических операций;</w:t>
      </w:r>
    </w:p>
    <w:p w:rsidR="002B097C" w:rsidRDefault="002B097C" w:rsidP="002B097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разработаны дидактические условия и средства формирования логических операций;</w:t>
      </w:r>
    </w:p>
    <w:p w:rsidR="002B097C" w:rsidRDefault="002B097C" w:rsidP="002B097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выделены критерии и уровни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 xml:space="preserve"> логических операций;</w:t>
      </w:r>
    </w:p>
    <w:p w:rsidR="002B097C" w:rsidRDefault="002B097C" w:rsidP="002B097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разработана методика диагностики уровней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 xml:space="preserve"> логических операций.</w:t>
      </w:r>
    </w:p>
    <w:p w:rsidR="002B097C" w:rsidRDefault="002B097C" w:rsidP="002B09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Теоретическая значимость</w:t>
      </w:r>
      <w:r>
        <w:rPr>
          <w:rFonts w:ascii="Times New Roman" w:hAnsi="Times New Roman"/>
          <w:sz w:val="28"/>
        </w:rPr>
        <w:t xml:space="preserve"> исследования состоит в раскрытии сущности динамики функционального развития логических операций и в обосновании ее как дидактического условия их формирования.</w:t>
      </w:r>
    </w:p>
    <w:p w:rsidR="002B097C" w:rsidRDefault="002B097C" w:rsidP="002B09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Практическая значимость</w:t>
      </w:r>
      <w:r>
        <w:rPr>
          <w:rFonts w:ascii="Times New Roman" w:hAnsi="Times New Roman"/>
          <w:sz w:val="28"/>
        </w:rPr>
        <w:t xml:space="preserve"> обеспечивается содержащимися теоретическими положениями и выводами, которые могут найти применение в деятельности общеобразовательных школ по совершенствованию формирования логических операций, а также – в целях улучшения профессиональной подготовки будущего учителя.</w:t>
      </w:r>
    </w:p>
    <w:p w:rsidR="002B097C" w:rsidRDefault="002B097C" w:rsidP="002B09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Внедрение и апробация результатов исследования.</w:t>
      </w:r>
      <w:r>
        <w:rPr>
          <w:rFonts w:ascii="Times New Roman" w:hAnsi="Times New Roman"/>
          <w:sz w:val="28"/>
        </w:rPr>
        <w:t xml:space="preserve"> Материалы исследований проверялись и корректировались в ходе опытно-экспериментальной работы. Они были доложены и получили одобрение на межреспубликанских научно-методических конференциях, на республиканских научно-практических конференциях, на Всероссийских научно-практических конференциях с 1995-2015 годы.</w:t>
      </w:r>
    </w:p>
    <w:p w:rsidR="002B097C" w:rsidRPr="004D3585" w:rsidRDefault="002B097C" w:rsidP="002B097C">
      <w:pPr>
        <w:spacing w:line="360" w:lineRule="auto"/>
        <w:jc w:val="both"/>
        <w:rPr>
          <w:b/>
          <w:sz w:val="28"/>
          <w:szCs w:val="28"/>
        </w:rPr>
      </w:pPr>
      <w:r w:rsidRPr="004D3585">
        <w:rPr>
          <w:b/>
          <w:sz w:val="28"/>
          <w:szCs w:val="28"/>
        </w:rPr>
        <w:t>3.Описание сущности (ведущей идеи) и результативности опыта, трудоемкости его осуществления, условий реализации.</w:t>
      </w:r>
    </w:p>
    <w:p w:rsidR="002B097C" w:rsidRPr="00FD5625" w:rsidRDefault="002B097C" w:rsidP="002B097C">
      <w:pPr>
        <w:pStyle w:val="a6"/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4525BD">
        <w:rPr>
          <w:rFonts w:ascii="Times New Roman" w:hAnsi="Times New Roman" w:cs="Times New Roman"/>
          <w:sz w:val="28"/>
          <w:szCs w:val="28"/>
        </w:rPr>
        <w:t>п</w:t>
      </w:r>
      <w:r w:rsidR="004525BD" w:rsidRPr="004525BD">
        <w:rPr>
          <w:rFonts w:ascii="Times New Roman" w:hAnsi="Times New Roman" w:cs="Times New Roman"/>
          <w:sz w:val="28"/>
          <w:szCs w:val="28"/>
        </w:rPr>
        <w:t>роектно</w:t>
      </w:r>
      <w:r w:rsidR="004525BD">
        <w:rPr>
          <w:rFonts w:ascii="Times New Roman" w:hAnsi="Times New Roman" w:cs="Times New Roman"/>
          <w:sz w:val="28"/>
          <w:szCs w:val="28"/>
        </w:rPr>
        <w:t>-</w:t>
      </w:r>
      <w:r w:rsidRPr="00FD5625">
        <w:rPr>
          <w:rFonts w:ascii="Times New Roman" w:hAnsi="Times New Roman" w:cs="Times New Roman"/>
          <w:sz w:val="28"/>
          <w:szCs w:val="28"/>
        </w:rPr>
        <w:t xml:space="preserve">исследовательской работы большое значение имеет отбор учебного материала для всех исследований, который должен строго соответствовать основным принципам дидактики: научности, систематичности, последовательности, доступности, наглядности, </w:t>
      </w:r>
      <w:r w:rsidRPr="00FD5625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индивидуальному подходу к учащимся в условиях коллективной работы, развивающему обучению, связи теории с практикой. </w:t>
      </w:r>
    </w:p>
    <w:p w:rsidR="002B097C" w:rsidRPr="00FD5625" w:rsidRDefault="002B097C" w:rsidP="002B097C">
      <w:pPr>
        <w:pStyle w:val="a6"/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4525BD">
        <w:rPr>
          <w:rFonts w:ascii="Times New Roman" w:hAnsi="Times New Roman" w:cs="Times New Roman"/>
          <w:sz w:val="28"/>
          <w:szCs w:val="28"/>
        </w:rPr>
        <w:t>п</w:t>
      </w:r>
      <w:r w:rsidR="004525BD" w:rsidRPr="004525BD">
        <w:rPr>
          <w:rFonts w:ascii="Times New Roman" w:hAnsi="Times New Roman" w:cs="Times New Roman"/>
          <w:sz w:val="28"/>
          <w:szCs w:val="28"/>
        </w:rPr>
        <w:t>роектно</w:t>
      </w:r>
      <w:r w:rsidR="004525BD">
        <w:rPr>
          <w:rFonts w:ascii="Times New Roman" w:hAnsi="Times New Roman" w:cs="Times New Roman"/>
          <w:sz w:val="28"/>
          <w:szCs w:val="28"/>
        </w:rPr>
        <w:t>-</w:t>
      </w:r>
      <w:r w:rsidRPr="00FD5625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решаются следующие </w:t>
      </w:r>
      <w:r w:rsidRPr="00FD5625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FD56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FD5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97C" w:rsidRPr="00FD5625" w:rsidRDefault="002B097C" w:rsidP="002B09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37"/>
        </w:tabs>
        <w:spacing w:line="360" w:lineRule="auto"/>
        <w:ind w:left="0" w:hanging="69"/>
        <w:jc w:val="both"/>
        <w:rPr>
          <w:sz w:val="28"/>
          <w:szCs w:val="28"/>
        </w:rPr>
      </w:pPr>
      <w:r w:rsidRPr="00FD5625">
        <w:rPr>
          <w:sz w:val="28"/>
          <w:szCs w:val="28"/>
        </w:rPr>
        <w:t xml:space="preserve">обучение учащихся на примере реальных проблем и явлений, наблюдаемых в повседневной жизни; </w:t>
      </w:r>
    </w:p>
    <w:p w:rsidR="002B097C" w:rsidRPr="00FD5625" w:rsidRDefault="002B097C" w:rsidP="002B09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37"/>
        </w:tabs>
        <w:spacing w:line="360" w:lineRule="auto"/>
        <w:ind w:left="0" w:hanging="69"/>
        <w:jc w:val="both"/>
        <w:rPr>
          <w:sz w:val="28"/>
          <w:szCs w:val="28"/>
        </w:rPr>
      </w:pPr>
      <w:r w:rsidRPr="00FD5625">
        <w:rPr>
          <w:sz w:val="28"/>
          <w:szCs w:val="28"/>
        </w:rPr>
        <w:t xml:space="preserve">обучение приемам мышления: поиску ответов на вопросы, видению и объяснению различных ситуаций и проблем, оценочной деятельности, приемам публичного обсуждения, умению излагать и отстаивать свою точку зрения, оперативно принимать и реализовывать решения; </w:t>
      </w:r>
    </w:p>
    <w:p w:rsidR="002B097C" w:rsidRPr="00FD5625" w:rsidRDefault="002B097C" w:rsidP="002B09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37"/>
        </w:tabs>
        <w:spacing w:line="360" w:lineRule="auto"/>
        <w:ind w:left="0" w:hanging="69"/>
        <w:jc w:val="both"/>
        <w:rPr>
          <w:sz w:val="28"/>
          <w:szCs w:val="28"/>
        </w:rPr>
      </w:pPr>
      <w:r w:rsidRPr="00FD5625">
        <w:rPr>
          <w:sz w:val="28"/>
          <w:szCs w:val="28"/>
        </w:rPr>
        <w:t xml:space="preserve">использование разных источников информации, приемы ее систематизации, сопоставления, анализа; </w:t>
      </w:r>
    </w:p>
    <w:p w:rsidR="002B097C" w:rsidRPr="00FD5625" w:rsidRDefault="002B097C" w:rsidP="002B09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37"/>
        </w:tabs>
        <w:spacing w:line="360" w:lineRule="auto"/>
        <w:ind w:left="0" w:hanging="69"/>
        <w:jc w:val="both"/>
        <w:rPr>
          <w:sz w:val="28"/>
          <w:szCs w:val="28"/>
        </w:rPr>
      </w:pPr>
      <w:r w:rsidRPr="00FD5625">
        <w:rPr>
          <w:sz w:val="28"/>
          <w:szCs w:val="28"/>
        </w:rPr>
        <w:t xml:space="preserve">подкрепление знания практическими делами, с использованием специфических для физики методов сбора, анализа и обобщения информации. </w:t>
      </w:r>
    </w:p>
    <w:p w:rsidR="002B097C" w:rsidRPr="00FD5625" w:rsidRDefault="002B097C" w:rsidP="002B097C">
      <w:pPr>
        <w:spacing w:line="360" w:lineRule="auto"/>
        <w:ind w:firstLine="567"/>
        <w:jc w:val="both"/>
        <w:rPr>
          <w:sz w:val="28"/>
          <w:szCs w:val="28"/>
        </w:rPr>
      </w:pPr>
      <w:r w:rsidRPr="00FD5625">
        <w:rPr>
          <w:sz w:val="28"/>
          <w:szCs w:val="28"/>
        </w:rPr>
        <w:t>Рассматриваемый вид деятельности можно организовать на различных этапах урока; на различных типах уроков; на элективных курсах; а также во внеурочной деятельности. Система работы с учащимися отражена в схеме 3.</w:t>
      </w:r>
    </w:p>
    <w:p w:rsidR="002B097C" w:rsidRPr="00FD5625" w:rsidRDefault="00575CB1" w:rsidP="002B097C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575CB1">
        <w:rPr>
          <w:sz w:val="28"/>
          <w:szCs w:val="28"/>
          <w:bdr w:val="nil"/>
        </w:rPr>
        <w:pict>
          <v:group id="_x0000_s1026" style="position:absolute;left:0;text-align:left;margin-left:-7.8pt;margin-top:4pt;width:481.8pt;height:241.8pt;z-index:251660288;mso-wrap-distance-left:12pt;mso-wrap-distance-top:12pt;mso-wrap-distance-right:12pt;mso-wrap-distance-bottom:12pt;mso-position-vertical-relative:line" coordsize="6118225,3070860">
            <v:rect id="_x0000_s1027" style="position:absolute;left:1678424;top:1938666;width:1540808;height:486946;rotation:270" strokeweight=".8pt">
              <v:stroke joinstyle="round"/>
              <v:textbox>
                <w:txbxContent>
                  <w:p w:rsidR="00AB78C1" w:rsidRDefault="00AB78C1" w:rsidP="002B097C">
                    <w:r>
                      <w:t>Познавательные игры</w:t>
                    </w:r>
                    <w:r>
                      <w:rPr>
                        <w:rFonts w:hAnsi="Arial Unicode MS"/>
                      </w:rPr>
                      <w:t xml:space="preserve">, </w:t>
                    </w:r>
                  </w:p>
                  <w:p w:rsidR="00AB78C1" w:rsidRDefault="00AB78C1" w:rsidP="002B097C">
                    <w:r>
                      <w:t>конкурсы</w:t>
                    </w:r>
                  </w:p>
                </w:txbxContent>
              </v:textbox>
            </v:rect>
            <v:rect id="_x0000_s1028" style="position:absolute;left:2144226;top:2005301;width:1540808;height:353677;rotation:270" strokeweight=".8pt">
              <v:stroke joinstyle="round"/>
              <v:textbox>
                <w:txbxContent>
                  <w:p w:rsidR="00AB78C1" w:rsidRDefault="00AB78C1" w:rsidP="002B097C">
                    <w:r>
                      <w:t>Предметные недели</w:t>
                    </w:r>
                  </w:p>
                </w:txbxContent>
              </v:textbox>
            </v:rect>
            <v:rect id="_x0000_s1029" style="position:absolute;left:2548520;top:2005301;width:1540808;height:353677;rotation:270" strokeweight=".8pt">
              <v:stroke joinstyle="round"/>
              <v:textbox>
                <w:txbxContent>
                  <w:p w:rsidR="00AB78C1" w:rsidRDefault="00AB78C1" w:rsidP="002B097C">
                    <w:r>
                      <w:t>Конференции</w:t>
                    </w:r>
                  </w:p>
                </w:txbxContent>
              </v:textbox>
            </v:rect>
            <v:rect id="_x0000_s1030" style="position:absolute;left:3014050;top:1983789;width:1497784;height:353677;rotation:270" strokeweight=".8pt">
              <v:stroke joinstyle="round"/>
              <v:textbox>
                <w:txbxContent>
                  <w:p w:rsidR="00AB78C1" w:rsidRDefault="00AB78C1" w:rsidP="002B097C">
                    <w:r>
                      <w:t>Элективные курсы</w:t>
                    </w:r>
                  </w:p>
                </w:txbxContent>
              </v:textbox>
            </v:rect>
            <v:rect id="_x0000_s1031" style="position:absolute;left:3434362;top:1983789;width:1497784;height:353677;rotation:270" strokeweight=".8pt">
              <v:stroke joinstyle="round"/>
              <v:textbox>
                <w:txbxContent>
                  <w:p w:rsidR="00AB78C1" w:rsidRDefault="00AB78C1" w:rsidP="002B097C">
                    <w:r>
                      <w:t>Кружок</w:t>
                    </w:r>
                  </w:p>
                </w:txbxContent>
              </v:textbox>
            </v:rect>
            <v:rect id="_x0000_s1032" style="position:absolute;left:3855955;top:1983789;width:1497784;height:353677;rotation:270" strokeweight=".8pt">
              <v:stroke joinstyle="round"/>
              <v:textbox>
                <w:txbxContent>
                  <w:p w:rsidR="00AB78C1" w:rsidRDefault="00AB78C1" w:rsidP="002B097C">
                    <w:r>
                      <w:t>Проекты</w:t>
                    </w:r>
                  </w:p>
                </w:txbxContent>
              </v:textbox>
            </v:rect>
            <v:rect id="_x0000_s1033" style="position:absolute;left:4283375;top:2064459;width:1659125;height:353677;rotation:270" strokeweight=".8pt">
              <v:stroke joinstyle="round"/>
              <v:textbox>
                <w:txbxContent>
                  <w:p w:rsidR="00AB78C1" w:rsidRDefault="00AB78C1" w:rsidP="002B097C">
                    <w:r>
                      <w:t>Исследовательская работа</w:t>
                    </w:r>
                  </w:p>
                </w:txbxContent>
              </v:textbox>
            </v:rect>
            <v:rect id="_x0000_s1034" style="position:absolute;left:4697279;top:2064459;width:1659125;height:353677;rotation:270" strokeweight=".8pt">
              <v:stroke joinstyle="round"/>
              <v:textbox>
                <w:txbxContent>
                  <w:p w:rsidR="00AB78C1" w:rsidRDefault="00AB78C1" w:rsidP="002B097C">
                    <w:r>
                      <w:t>Творческая работа</w:t>
                    </w:r>
                  </w:p>
                </w:txbxContent>
              </v:textbox>
            </v:rect>
            <v:rect id="_x0000_s1035" style="position:absolute;left:5111824;top:2064459;width:1659125;height:353677;rotation:270" strokeweight=".8pt">
              <v:stroke joinstyle="round"/>
              <v:textbox>
                <w:txbxContent>
                  <w:p w:rsidR="00AB78C1" w:rsidRDefault="00AB78C1" w:rsidP="002B097C">
                    <w:r>
                      <w:t>Проекты</w:t>
                    </w:r>
                  </w:p>
                </w:txbxContent>
              </v:textbox>
            </v:rect>
            <v:group id="_x0000_s1036" style="position:absolute;width:6079782;height:2909519" coordsize="6079782,2909519">
              <v:rect id="_x0000_s1037" style="position:absolute;left:-767333;top:1802605;width:1874246;height:339581;rotation:270" strokeweight=".8pt">
                <v:stroke joinstyle="round"/>
                <v:textbox>
                  <w:txbxContent>
                    <w:p w:rsidR="00AB78C1" w:rsidRDefault="00AB78C1" w:rsidP="002B097C">
                      <w:r>
                        <w:t>Исследовательские методы</w:t>
                      </w:r>
                    </w:p>
                  </w:txbxContent>
                </v:textbox>
              </v:rect>
              <v:rect id="_x0000_s1038" style="position:absolute;left:-244506;top:1802605;width:1874246;height:339581;rotation:270" strokeweight=".8pt">
                <v:stroke joinstyle="round"/>
                <v:textbox>
                  <w:txbxContent>
                    <w:p w:rsidR="00AB78C1" w:rsidRDefault="00AB78C1" w:rsidP="002B097C">
                      <w:r>
                        <w:t>Проекты</w:t>
                      </w:r>
                    </w:p>
                  </w:txbxContent>
                </v:textbox>
              </v:rect>
              <v:rect id="_x0000_s1039" style="position:absolute;left:220656;top:1802605;width:1874246;height:339581;rotation:270" strokeweight=".8pt">
                <v:stroke joinstyle="round"/>
                <v:textbox>
                  <w:txbxContent>
                    <w:p w:rsidR="00AB78C1" w:rsidRDefault="00AB78C1" w:rsidP="002B097C">
                      <w:r>
                        <w:t>Творческие задания</w:t>
                      </w:r>
                    </w:p>
                  </w:txbxContent>
                </v:textbox>
              </v:rect>
              <v:rect id="_x0000_s1040" style="position:absolute;left:804351;top:1728922;width:1874246;height:486946;rotation:270" strokeweight=".8pt">
                <v:stroke joinstyle="round"/>
                <v:textbox>
                  <w:txbxContent>
                    <w:p w:rsidR="00AB78C1" w:rsidRDefault="00AB78C1" w:rsidP="002B097C">
                      <w:r>
                        <w:t>Другие технологии развивающего обучения</w:t>
                      </w:r>
                    </w:p>
                  </w:txbxContent>
                </v:textbox>
              </v:rect>
              <v:group id="_x0000_s1041" style="position:absolute;width:6079782;height:1344510" coordsize="6079782,1344510">
                <v:rect id="_x0000_s1042" style="position:absolute;top:631920;width:1984947;height:325371" strokeweight=".8pt">
                  <v:stroke joinstyle="round"/>
                  <v:textbox>
                    <w:txbxContent>
                      <w:p w:rsidR="00AB78C1" w:rsidRDefault="00AB78C1" w:rsidP="002B097C">
                        <w:r>
                          <w:t>Урочная деятельность</w:t>
                        </w:r>
                      </w:p>
                    </w:txbxContent>
                  </v:textbox>
                </v:rect>
                <v:rect id="_x0000_s1043" style="position:absolute;left:3142086;top:631920;width:1984947;height:325371" strokeweight=".8pt">
                  <v:stroke joinstyle="round"/>
                  <v:textbox>
                    <w:txbxContent>
                      <w:p w:rsidR="00AB78C1" w:rsidRDefault="00AB78C1" w:rsidP="002B097C">
                        <w:r>
                          <w:t>Внеурочная деятельность</w:t>
                        </w:r>
                      </w:p>
                    </w:txbxContent>
                  </v:textbox>
                </v:rect>
                <v:rect id="_x0000_s1044" style="position:absolute;left:2316199;top:1035272;width:1195582;height:309237" strokeweight=".8pt">
                  <v:stroke joinstyle="round"/>
                  <v:textbox>
                    <w:txbxContent>
                      <w:p w:rsidR="00AB78C1" w:rsidRDefault="00AB78C1" w:rsidP="002B097C">
                        <w:r>
                          <w:t xml:space="preserve">Массовая </w:t>
                        </w:r>
                      </w:p>
                    </w:txbxContent>
                  </v:textbox>
                </v:rect>
                <v:rect id="_x0000_s1045" style="position:absolute;left:3586104;top:1035272;width:1195582;height:309237" strokeweight=".8pt">
                  <v:stroke joinstyle="round"/>
                  <v:textbox>
                    <w:txbxContent>
                      <w:p w:rsidR="00AB78C1" w:rsidRDefault="00AB78C1" w:rsidP="002B097C">
                        <w:r>
                          <w:t xml:space="preserve">Групповая </w:t>
                        </w:r>
                      </w:p>
                    </w:txbxContent>
                  </v:textbox>
                </v:rect>
                <v:rect id="_x0000_s1046" style="position:absolute;left:4884200;top:1035272;width:1195582;height:309237" strokeweight=".8pt">
                  <v:stroke joinstyle="round"/>
                  <v:textbox>
                    <w:txbxContent>
                      <w:p w:rsidR="00AB78C1" w:rsidRDefault="00AB78C1" w:rsidP="002B097C">
                        <w:r>
                          <w:t>Индивидуальная</w:t>
                        </w:r>
                      </w:p>
                    </w:txbxContent>
                  </v:textbox>
                </v:rect>
                <v:group id="_x0000_s1047" style="position:absolute;left:1238510;width:2516103;height:631920" coordsize="2516103,631920">
                  <v:rect id="_x0000_s1048" style="position:absolute;width:2516103;height:477973" strokeweight=".8pt">
                    <v:stroke joinstyle="round"/>
                    <v:textbox>
                      <w:txbxContent>
                        <w:p w:rsidR="00AB78C1" w:rsidRDefault="00AB78C1" w:rsidP="002B097C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Учебно-исследовательская деятельность</w:t>
                          </w:r>
                        </w:p>
                      </w:txbxContent>
                    </v:textbox>
                  </v:rect>
                  <v:line id="_x0000_s1049" style="position:absolute;flip:x" from="449785,478645" to="1261576,631919" strokeweight=".8pt">
                    <v:stroke endarrow="block"/>
                  </v:line>
                  <v:line id="_x0000_s1050" style="position:absolute" from="1261576,471923" to="2273271,625197" strokeweight=".8pt">
                    <v:stroke endarrow="block"/>
                  </v:line>
                </v:group>
              </v:group>
            </v:group>
          </v:group>
        </w:pict>
      </w:r>
      <w:r w:rsidR="002B097C" w:rsidRPr="00FD5625">
        <w:rPr>
          <w:i/>
          <w:iCs/>
          <w:sz w:val="28"/>
          <w:szCs w:val="28"/>
        </w:rPr>
        <w:t>Схема 3</w:t>
      </w:r>
    </w:p>
    <w:p w:rsidR="002B097C" w:rsidRPr="00FD5625" w:rsidRDefault="002B097C" w:rsidP="002B097C">
      <w:pPr>
        <w:spacing w:line="360" w:lineRule="auto"/>
        <w:ind w:firstLine="567"/>
        <w:jc w:val="both"/>
        <w:rPr>
          <w:sz w:val="28"/>
          <w:szCs w:val="28"/>
        </w:rPr>
      </w:pPr>
    </w:p>
    <w:p w:rsidR="002B097C" w:rsidRPr="00FD5625" w:rsidRDefault="002B097C" w:rsidP="002B097C">
      <w:pPr>
        <w:spacing w:line="360" w:lineRule="auto"/>
        <w:ind w:firstLine="567"/>
        <w:jc w:val="both"/>
        <w:rPr>
          <w:sz w:val="28"/>
          <w:szCs w:val="28"/>
        </w:rPr>
      </w:pPr>
    </w:p>
    <w:p w:rsidR="002B097C" w:rsidRPr="00FD5625" w:rsidRDefault="002B097C" w:rsidP="002B097C">
      <w:pPr>
        <w:spacing w:line="360" w:lineRule="auto"/>
        <w:ind w:firstLine="567"/>
        <w:jc w:val="both"/>
        <w:rPr>
          <w:sz w:val="28"/>
          <w:szCs w:val="28"/>
        </w:rPr>
      </w:pPr>
    </w:p>
    <w:p w:rsidR="002B097C" w:rsidRPr="00FD5625" w:rsidRDefault="002B097C" w:rsidP="002B097C">
      <w:pPr>
        <w:spacing w:line="360" w:lineRule="auto"/>
        <w:ind w:firstLine="567"/>
        <w:jc w:val="both"/>
        <w:rPr>
          <w:sz w:val="28"/>
          <w:szCs w:val="28"/>
        </w:rPr>
      </w:pPr>
    </w:p>
    <w:p w:rsidR="002B097C" w:rsidRPr="00FD5625" w:rsidRDefault="002B097C" w:rsidP="002B097C">
      <w:pPr>
        <w:spacing w:line="360" w:lineRule="auto"/>
        <w:ind w:firstLine="567"/>
        <w:jc w:val="both"/>
        <w:rPr>
          <w:sz w:val="28"/>
          <w:szCs w:val="28"/>
        </w:rPr>
      </w:pPr>
    </w:p>
    <w:p w:rsidR="002B097C" w:rsidRPr="00FD5625" w:rsidRDefault="002B097C" w:rsidP="002B097C">
      <w:pPr>
        <w:spacing w:line="360" w:lineRule="auto"/>
        <w:ind w:firstLine="567"/>
        <w:jc w:val="both"/>
        <w:rPr>
          <w:sz w:val="28"/>
          <w:szCs w:val="28"/>
        </w:rPr>
      </w:pPr>
    </w:p>
    <w:p w:rsidR="002B097C" w:rsidRPr="00FD5625" w:rsidRDefault="002B097C" w:rsidP="002B097C">
      <w:pPr>
        <w:spacing w:line="360" w:lineRule="auto"/>
        <w:ind w:firstLine="567"/>
        <w:jc w:val="both"/>
        <w:rPr>
          <w:sz w:val="28"/>
          <w:szCs w:val="28"/>
        </w:rPr>
      </w:pPr>
    </w:p>
    <w:p w:rsidR="002B097C" w:rsidRPr="00FD5625" w:rsidRDefault="002B097C" w:rsidP="002B097C">
      <w:pPr>
        <w:spacing w:line="360" w:lineRule="auto"/>
        <w:ind w:firstLine="567"/>
        <w:jc w:val="both"/>
        <w:rPr>
          <w:sz w:val="28"/>
          <w:szCs w:val="28"/>
        </w:rPr>
      </w:pPr>
    </w:p>
    <w:p w:rsidR="002B097C" w:rsidRPr="00FD5625" w:rsidRDefault="002B097C" w:rsidP="002B097C">
      <w:pPr>
        <w:spacing w:line="360" w:lineRule="auto"/>
        <w:ind w:firstLine="567"/>
        <w:jc w:val="both"/>
        <w:rPr>
          <w:sz w:val="28"/>
          <w:szCs w:val="28"/>
        </w:rPr>
      </w:pPr>
    </w:p>
    <w:p w:rsidR="002B097C" w:rsidRPr="00FD5625" w:rsidRDefault="002B097C" w:rsidP="002B097C">
      <w:pPr>
        <w:spacing w:line="360" w:lineRule="auto"/>
        <w:ind w:firstLine="567"/>
        <w:jc w:val="both"/>
        <w:rPr>
          <w:sz w:val="28"/>
          <w:szCs w:val="28"/>
        </w:rPr>
      </w:pPr>
    </w:p>
    <w:p w:rsidR="002B097C" w:rsidRPr="00FD5625" w:rsidRDefault="002B097C" w:rsidP="002B097C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FD5625">
        <w:rPr>
          <w:sz w:val="28"/>
          <w:szCs w:val="28"/>
        </w:rPr>
        <w:lastRenderedPageBreak/>
        <w:t>Работа по формированию исследовательских умений должна осуществляться, главным образом, на уроках: на уроках изучения нового материала, уроках решения задач, уроках лабораторных работ. На учебном занятии возможно применение исследовательского метода обучения, нетрадиционных форм занятий, домашних заданий исследовательского характера. Этому способствуют и современные интерактивные технологии, такие как методы проектов и проблемного обучения, а также информаци</w:t>
      </w:r>
      <w:r w:rsidRPr="00FD5625">
        <w:rPr>
          <w:sz w:val="28"/>
          <w:szCs w:val="28"/>
        </w:rPr>
        <w:softHyphen/>
        <w:t xml:space="preserve">онные технологии. </w:t>
      </w:r>
    </w:p>
    <w:p w:rsidR="002B097C" w:rsidRPr="00FD5625" w:rsidRDefault="004525BD" w:rsidP="002B097C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</w:t>
      </w:r>
      <w:r w:rsidRPr="004525BD">
        <w:rPr>
          <w:sz w:val="28"/>
          <w:szCs w:val="28"/>
        </w:rPr>
        <w:t>роектно</w:t>
      </w:r>
      <w:r>
        <w:rPr>
          <w:sz w:val="28"/>
          <w:szCs w:val="28"/>
        </w:rPr>
        <w:t>-и</w:t>
      </w:r>
      <w:r w:rsidR="002B097C" w:rsidRPr="00FD5625">
        <w:rPr>
          <w:sz w:val="28"/>
          <w:szCs w:val="28"/>
        </w:rPr>
        <w:t>сследовательская деятельность учащихся многогранна и может быть организована на любом этапе обучения физике: при изучении физической теории; при решении задач; при проведении демонстрационного эксперимента; при выполнении лабораторных работ. Массовая внеурочная работа – это интеллектуальные игры, олимпиады, конференции, телекоммуникационные проекты. Игры организуются в рамках предмет</w:t>
      </w:r>
      <w:r w:rsidR="002B097C" w:rsidRPr="00FD5625">
        <w:rPr>
          <w:sz w:val="28"/>
          <w:szCs w:val="28"/>
        </w:rPr>
        <w:softHyphen/>
        <w:t xml:space="preserve">ных недель. </w:t>
      </w:r>
    </w:p>
    <w:p w:rsidR="002B097C" w:rsidRPr="00FD5625" w:rsidRDefault="002B097C" w:rsidP="002B097C">
      <w:pPr>
        <w:pStyle w:val="a6"/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u w:color="993366"/>
        </w:rPr>
      </w:pPr>
      <w:r w:rsidRPr="00FD5625">
        <w:rPr>
          <w:rFonts w:ascii="Times New Roman" w:hAnsi="Times New Roman" w:cs="Times New Roman"/>
          <w:sz w:val="28"/>
          <w:szCs w:val="28"/>
        </w:rPr>
        <w:t xml:space="preserve">В идеале </w:t>
      </w:r>
      <w:r w:rsidR="004525BD">
        <w:rPr>
          <w:rFonts w:ascii="Times New Roman" w:hAnsi="Times New Roman" w:cs="Times New Roman"/>
          <w:sz w:val="28"/>
          <w:szCs w:val="28"/>
        </w:rPr>
        <w:t>п</w:t>
      </w:r>
      <w:r w:rsidR="004525BD" w:rsidRPr="004525BD">
        <w:rPr>
          <w:rFonts w:ascii="Times New Roman" w:hAnsi="Times New Roman" w:cs="Times New Roman"/>
          <w:sz w:val="28"/>
          <w:szCs w:val="28"/>
        </w:rPr>
        <w:t>роектно</w:t>
      </w:r>
      <w:r w:rsidR="004525BD">
        <w:rPr>
          <w:rFonts w:ascii="Times New Roman" w:hAnsi="Times New Roman" w:cs="Times New Roman"/>
          <w:sz w:val="28"/>
          <w:szCs w:val="28"/>
        </w:rPr>
        <w:t>-</w:t>
      </w:r>
      <w:r w:rsidRPr="00FD5625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должна встраиваться в классно-урочную систему так, чтобы учитель мог сам компоновать необходимые ему учебные модули из отдельных элементов, они должны максимально учитывать действующие учебные программы и требования к учащимся. </w:t>
      </w:r>
    </w:p>
    <w:p w:rsidR="002B097C" w:rsidRPr="00FD5625" w:rsidRDefault="002B097C" w:rsidP="004525BD">
      <w:pPr>
        <w:pStyle w:val="a6"/>
        <w:tabs>
          <w:tab w:val="num" w:pos="867"/>
        </w:tabs>
        <w:spacing w:before="0"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62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="004525BD" w:rsidRPr="004525BD">
        <w:rPr>
          <w:rFonts w:ascii="Times New Roman" w:hAnsi="Times New Roman" w:cs="Times New Roman"/>
          <w:b/>
          <w:sz w:val="28"/>
          <w:szCs w:val="28"/>
        </w:rPr>
        <w:t>проектно-</w:t>
      </w:r>
      <w:r w:rsidRPr="004525BD">
        <w:rPr>
          <w:rFonts w:ascii="Times New Roman" w:hAnsi="Times New Roman" w:cs="Times New Roman"/>
          <w:b/>
          <w:bCs/>
          <w:sz w:val="28"/>
          <w:szCs w:val="28"/>
        </w:rPr>
        <w:t>исследовательской</w:t>
      </w:r>
      <w:r w:rsidRPr="00FD56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25BD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FD5625">
        <w:rPr>
          <w:rFonts w:ascii="Times New Roman" w:hAnsi="Times New Roman" w:cs="Times New Roman"/>
          <w:b/>
          <w:bCs/>
          <w:sz w:val="28"/>
          <w:szCs w:val="28"/>
        </w:rPr>
        <w:t xml:space="preserve"> учителем</w:t>
      </w:r>
    </w:p>
    <w:p w:rsidR="002B097C" w:rsidRPr="00FD5625" w:rsidRDefault="002B097C" w:rsidP="002B097C">
      <w:pPr>
        <w:spacing w:line="360" w:lineRule="auto"/>
        <w:ind w:firstLine="567"/>
        <w:jc w:val="both"/>
        <w:rPr>
          <w:sz w:val="28"/>
          <w:szCs w:val="28"/>
        </w:rPr>
      </w:pPr>
      <w:r w:rsidRPr="00FD5625">
        <w:rPr>
          <w:sz w:val="28"/>
          <w:szCs w:val="28"/>
        </w:rPr>
        <w:t xml:space="preserve">При организации </w:t>
      </w:r>
      <w:r w:rsidR="004525BD">
        <w:rPr>
          <w:sz w:val="28"/>
          <w:szCs w:val="28"/>
        </w:rPr>
        <w:t>п</w:t>
      </w:r>
      <w:r w:rsidR="004525BD" w:rsidRPr="004525BD">
        <w:rPr>
          <w:sz w:val="28"/>
          <w:szCs w:val="28"/>
        </w:rPr>
        <w:t>роектно</w:t>
      </w:r>
      <w:r w:rsidR="004525BD">
        <w:rPr>
          <w:sz w:val="28"/>
          <w:szCs w:val="28"/>
        </w:rPr>
        <w:t>-</w:t>
      </w:r>
      <w:r w:rsidRPr="00FD5625">
        <w:rPr>
          <w:sz w:val="28"/>
          <w:szCs w:val="28"/>
        </w:rPr>
        <w:t>исследовательской деятельности  необходимо подобрать правильно методы, средства и приемы обучения. Основной метод – продуктивный (проблемно – поисковый, эвристический), который предполагает самостоятельное усвоение знаний и способов действий, развитие творческого мышления, перенос знаний в незнакомую ситуацию, видение новой проблемы в традиционной ситуации, преобразование известных способов деятельности и самостоятельное создание новых.</w:t>
      </w:r>
    </w:p>
    <w:p w:rsidR="002B097C" w:rsidRPr="00FD5625" w:rsidRDefault="002B097C" w:rsidP="002B097C">
      <w:pPr>
        <w:spacing w:line="360" w:lineRule="auto"/>
        <w:ind w:firstLine="567"/>
        <w:jc w:val="both"/>
        <w:rPr>
          <w:sz w:val="28"/>
          <w:szCs w:val="28"/>
        </w:rPr>
      </w:pPr>
      <w:r w:rsidRPr="00FD5625">
        <w:rPr>
          <w:sz w:val="28"/>
          <w:szCs w:val="28"/>
        </w:rPr>
        <w:t>Основные средства, которые нужно использовать учителю</w:t>
      </w:r>
    </w:p>
    <w:p w:rsidR="002B097C" w:rsidRPr="00FD5625" w:rsidRDefault="002B097C" w:rsidP="002B097C">
      <w:pPr>
        <w:pStyle w:val="a3"/>
        <w:numPr>
          <w:ilvl w:val="2"/>
          <w:numId w:val="6"/>
        </w:numPr>
        <w:tabs>
          <w:tab w:val="num" w:pos="658"/>
        </w:tabs>
        <w:spacing w:line="360" w:lineRule="auto"/>
        <w:ind w:left="0" w:hanging="5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lastRenderedPageBreak/>
        <w:t xml:space="preserve">образец решения задачи (I этап); </w:t>
      </w:r>
    </w:p>
    <w:p w:rsidR="002B097C" w:rsidRPr="00FD5625" w:rsidRDefault="002B097C" w:rsidP="002B097C">
      <w:pPr>
        <w:pStyle w:val="a3"/>
        <w:numPr>
          <w:ilvl w:val="2"/>
          <w:numId w:val="7"/>
        </w:numPr>
        <w:tabs>
          <w:tab w:val="num" w:pos="658"/>
        </w:tabs>
        <w:spacing w:line="360" w:lineRule="auto"/>
        <w:ind w:left="0" w:hanging="5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 xml:space="preserve">алгоритмическое предписание; </w:t>
      </w:r>
    </w:p>
    <w:p w:rsidR="002B097C" w:rsidRPr="00FD5625" w:rsidRDefault="002B097C" w:rsidP="002B097C">
      <w:pPr>
        <w:pStyle w:val="a3"/>
        <w:numPr>
          <w:ilvl w:val="2"/>
          <w:numId w:val="8"/>
        </w:numPr>
        <w:tabs>
          <w:tab w:val="num" w:pos="658"/>
        </w:tabs>
        <w:spacing w:line="360" w:lineRule="auto"/>
        <w:ind w:left="0" w:hanging="5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>обучение эвристическим методам решения задач на большом числе примеров;</w:t>
      </w:r>
    </w:p>
    <w:p w:rsidR="002B097C" w:rsidRPr="00FD5625" w:rsidRDefault="002B097C" w:rsidP="002B097C">
      <w:pPr>
        <w:pStyle w:val="a3"/>
        <w:numPr>
          <w:ilvl w:val="2"/>
          <w:numId w:val="9"/>
        </w:numPr>
        <w:tabs>
          <w:tab w:val="num" w:pos="658"/>
        </w:tabs>
        <w:spacing w:line="360" w:lineRule="auto"/>
        <w:ind w:left="0" w:hanging="5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 xml:space="preserve">самостоятельное и заинтересованное решение учащимися задач, способ решения которых им неизвестен, но </w:t>
      </w:r>
      <w:r w:rsidR="004525BD" w:rsidRPr="00FD5625">
        <w:rPr>
          <w:rFonts w:ascii="Times New Roman" w:hAnsi="Times New Roman" w:cs="Times New Roman"/>
          <w:sz w:val="28"/>
          <w:szCs w:val="28"/>
        </w:rPr>
        <w:t>материал,</w:t>
      </w:r>
      <w:r w:rsidRPr="00FD5625">
        <w:rPr>
          <w:rFonts w:ascii="Times New Roman" w:hAnsi="Times New Roman" w:cs="Times New Roman"/>
          <w:sz w:val="28"/>
          <w:szCs w:val="28"/>
        </w:rPr>
        <w:t xml:space="preserve"> которых не выходит за рамки их знаний.</w:t>
      </w:r>
    </w:p>
    <w:p w:rsidR="002B097C" w:rsidRPr="00FD5625" w:rsidRDefault="002B097C" w:rsidP="002B097C">
      <w:pPr>
        <w:spacing w:line="360" w:lineRule="auto"/>
        <w:ind w:firstLine="567"/>
        <w:jc w:val="both"/>
        <w:rPr>
          <w:sz w:val="28"/>
          <w:szCs w:val="28"/>
        </w:rPr>
      </w:pPr>
      <w:r w:rsidRPr="00FD5625">
        <w:rPr>
          <w:sz w:val="28"/>
          <w:szCs w:val="28"/>
        </w:rPr>
        <w:t xml:space="preserve">Основные </w:t>
      </w:r>
      <w:proofErr w:type="spellStart"/>
      <w:r w:rsidRPr="00FD5625">
        <w:rPr>
          <w:sz w:val="28"/>
          <w:szCs w:val="28"/>
        </w:rPr>
        <w:t>общедидактические</w:t>
      </w:r>
      <w:proofErr w:type="spellEnd"/>
      <w:r w:rsidRPr="00FD5625">
        <w:rPr>
          <w:sz w:val="28"/>
          <w:szCs w:val="28"/>
        </w:rPr>
        <w:t xml:space="preserve"> приемы: анализ, сравнение, обобщение и систематизация, выдвижение гипотез, перенос знаний в новую ситуацию, поиск аналога для нового варианта решения проблемы, доказательство или опровержение гипотезы, планирование исследования, оформления результатов исследования. Следует отметить, что обучать элементам исследовательской деятельности необходимо при дифференцированном подходе к обучению физике. </w:t>
      </w:r>
    </w:p>
    <w:p w:rsidR="002B097C" w:rsidRPr="00FD5625" w:rsidRDefault="002B097C" w:rsidP="002B097C">
      <w:pPr>
        <w:spacing w:line="360" w:lineRule="auto"/>
        <w:ind w:firstLine="567"/>
        <w:jc w:val="both"/>
        <w:rPr>
          <w:sz w:val="28"/>
          <w:szCs w:val="28"/>
        </w:rPr>
      </w:pPr>
      <w:r w:rsidRPr="00FD5625">
        <w:rPr>
          <w:sz w:val="28"/>
          <w:szCs w:val="28"/>
        </w:rPr>
        <w:t>Этапы работы учителя при организации исследований:</w:t>
      </w:r>
    </w:p>
    <w:p w:rsidR="002B097C" w:rsidRPr="00FD5625" w:rsidRDefault="002B097C" w:rsidP="002B097C">
      <w:pPr>
        <w:pStyle w:val="a3"/>
        <w:numPr>
          <w:ilvl w:val="0"/>
          <w:numId w:val="10"/>
        </w:numPr>
        <w:tabs>
          <w:tab w:val="num" w:pos="684"/>
        </w:tabs>
        <w:spacing w:line="360" w:lineRule="auto"/>
        <w:ind w:left="0" w:firstLine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 xml:space="preserve"> Мотивация исследовательской деятельности – очень важный этап процесса обучения, если мы хотим, чтобы оно было творческим. Целью мотивации, как этапа урока, является создание условий для возникновения у ученика вопроса или проблемы. </w:t>
      </w:r>
    </w:p>
    <w:p w:rsidR="002B097C" w:rsidRPr="00FD5625" w:rsidRDefault="002B097C" w:rsidP="002B097C">
      <w:pPr>
        <w:pStyle w:val="a3"/>
        <w:numPr>
          <w:ilvl w:val="0"/>
          <w:numId w:val="10"/>
        </w:numPr>
        <w:tabs>
          <w:tab w:val="num" w:pos="684"/>
        </w:tabs>
        <w:spacing w:line="360" w:lineRule="auto"/>
        <w:ind w:left="0" w:firstLine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 xml:space="preserve">Цель </w:t>
      </w:r>
      <w:r w:rsidR="004525BD">
        <w:rPr>
          <w:rFonts w:ascii="Times New Roman" w:hAnsi="Times New Roman" w:cs="Times New Roman"/>
          <w:sz w:val="28"/>
          <w:szCs w:val="28"/>
        </w:rPr>
        <w:t>п</w:t>
      </w:r>
      <w:r w:rsidR="004525BD" w:rsidRPr="004525BD">
        <w:rPr>
          <w:rFonts w:ascii="Times New Roman" w:hAnsi="Times New Roman" w:cs="Times New Roman"/>
          <w:sz w:val="28"/>
          <w:szCs w:val="28"/>
        </w:rPr>
        <w:t>роектно</w:t>
      </w:r>
      <w:r w:rsidR="004525BD">
        <w:rPr>
          <w:rFonts w:ascii="Times New Roman" w:hAnsi="Times New Roman" w:cs="Times New Roman"/>
          <w:sz w:val="28"/>
          <w:szCs w:val="28"/>
        </w:rPr>
        <w:t>-</w:t>
      </w:r>
      <w:r w:rsidRPr="00FD5625">
        <w:rPr>
          <w:rFonts w:ascii="Times New Roman" w:hAnsi="Times New Roman" w:cs="Times New Roman"/>
          <w:sz w:val="28"/>
          <w:szCs w:val="28"/>
        </w:rPr>
        <w:t>исследовательской деятельности – формирование определенных исследовательских умений.</w:t>
      </w:r>
    </w:p>
    <w:p w:rsidR="002B097C" w:rsidRPr="00FD5625" w:rsidRDefault="002B097C" w:rsidP="002B097C">
      <w:pPr>
        <w:pStyle w:val="a3"/>
        <w:numPr>
          <w:ilvl w:val="0"/>
          <w:numId w:val="10"/>
        </w:numPr>
        <w:tabs>
          <w:tab w:val="num" w:pos="684"/>
        </w:tabs>
        <w:spacing w:line="360" w:lineRule="auto"/>
        <w:ind w:left="0" w:firstLine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>Программа действий:</w:t>
      </w:r>
      <w:r w:rsidRPr="00FD56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D5625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образовательного процесса на основе исследовательской деятельности на первое место встает задача проектирования исследования. </w:t>
      </w:r>
    </w:p>
    <w:p w:rsidR="002B097C" w:rsidRPr="00FD5625" w:rsidRDefault="002B097C" w:rsidP="002B097C">
      <w:pPr>
        <w:pStyle w:val="a3"/>
        <w:numPr>
          <w:ilvl w:val="1"/>
          <w:numId w:val="11"/>
        </w:numPr>
        <w:tabs>
          <w:tab w:val="num" w:pos="684"/>
        </w:tabs>
        <w:spacing w:line="360" w:lineRule="auto"/>
        <w:ind w:left="0" w:firstLine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 xml:space="preserve">Планирование деятельности </w:t>
      </w:r>
      <w:proofErr w:type="gramStart"/>
      <w:r w:rsidRPr="00FD56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5625">
        <w:rPr>
          <w:rFonts w:ascii="Times New Roman" w:hAnsi="Times New Roman" w:cs="Times New Roman"/>
          <w:sz w:val="28"/>
          <w:szCs w:val="28"/>
        </w:rPr>
        <w:t>.</w:t>
      </w:r>
    </w:p>
    <w:p w:rsidR="002B097C" w:rsidRPr="00FD5625" w:rsidRDefault="002B097C" w:rsidP="002B097C">
      <w:pPr>
        <w:pStyle w:val="a3"/>
        <w:numPr>
          <w:ilvl w:val="1"/>
          <w:numId w:val="11"/>
        </w:numPr>
        <w:tabs>
          <w:tab w:val="num" w:pos="684"/>
        </w:tabs>
        <w:spacing w:line="360" w:lineRule="auto"/>
        <w:ind w:left="0" w:firstLine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>Выполнение исследований.</w:t>
      </w:r>
    </w:p>
    <w:p w:rsidR="002B097C" w:rsidRPr="00FD5625" w:rsidRDefault="002B097C" w:rsidP="002B097C">
      <w:pPr>
        <w:pStyle w:val="a3"/>
        <w:numPr>
          <w:ilvl w:val="1"/>
          <w:numId w:val="11"/>
        </w:numPr>
        <w:tabs>
          <w:tab w:val="num" w:pos="684"/>
        </w:tabs>
        <w:spacing w:line="360" w:lineRule="auto"/>
        <w:ind w:left="0" w:firstLine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 xml:space="preserve">Результаты деятельности </w:t>
      </w:r>
      <w:proofErr w:type="gramStart"/>
      <w:r w:rsidRPr="00FD56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5625">
        <w:rPr>
          <w:rFonts w:ascii="Times New Roman" w:hAnsi="Times New Roman" w:cs="Times New Roman"/>
          <w:sz w:val="28"/>
          <w:szCs w:val="28"/>
        </w:rPr>
        <w:t>.</w:t>
      </w:r>
    </w:p>
    <w:p w:rsidR="002B097C" w:rsidRPr="00FD5625" w:rsidRDefault="002B097C" w:rsidP="002B097C">
      <w:pPr>
        <w:pStyle w:val="a3"/>
        <w:numPr>
          <w:ilvl w:val="1"/>
          <w:numId w:val="11"/>
        </w:numPr>
        <w:tabs>
          <w:tab w:val="num" w:pos="684"/>
        </w:tabs>
        <w:spacing w:line="360" w:lineRule="auto"/>
        <w:ind w:left="0" w:firstLine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>Анализ полученных результатов.</w:t>
      </w:r>
    </w:p>
    <w:p w:rsidR="002B097C" w:rsidRPr="00FD5625" w:rsidRDefault="002B097C" w:rsidP="002B097C">
      <w:pPr>
        <w:pStyle w:val="a3"/>
        <w:numPr>
          <w:ilvl w:val="1"/>
          <w:numId w:val="11"/>
        </w:numPr>
        <w:tabs>
          <w:tab w:val="num" w:pos="684"/>
        </w:tabs>
        <w:spacing w:line="360" w:lineRule="auto"/>
        <w:ind w:left="0" w:firstLine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>Корректировка результатов.</w:t>
      </w:r>
    </w:p>
    <w:p w:rsidR="002B097C" w:rsidRPr="00FD5625" w:rsidRDefault="002B097C" w:rsidP="002B097C">
      <w:pPr>
        <w:pStyle w:val="a3"/>
        <w:numPr>
          <w:ilvl w:val="0"/>
          <w:numId w:val="10"/>
        </w:numPr>
        <w:tabs>
          <w:tab w:val="num" w:pos="684"/>
        </w:tabs>
        <w:spacing w:line="360" w:lineRule="auto"/>
        <w:ind w:left="0" w:firstLine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r w:rsidR="004525BD">
        <w:rPr>
          <w:rFonts w:ascii="Times New Roman" w:hAnsi="Times New Roman" w:cs="Times New Roman"/>
          <w:sz w:val="28"/>
          <w:szCs w:val="28"/>
        </w:rPr>
        <w:t>п</w:t>
      </w:r>
      <w:r w:rsidR="004525BD" w:rsidRPr="004525BD">
        <w:rPr>
          <w:rFonts w:ascii="Times New Roman" w:hAnsi="Times New Roman" w:cs="Times New Roman"/>
          <w:sz w:val="28"/>
          <w:szCs w:val="28"/>
        </w:rPr>
        <w:t>роектно</w:t>
      </w:r>
      <w:r w:rsidR="004525BD">
        <w:rPr>
          <w:rFonts w:ascii="Times New Roman" w:hAnsi="Times New Roman" w:cs="Times New Roman"/>
          <w:sz w:val="28"/>
          <w:szCs w:val="28"/>
        </w:rPr>
        <w:t>-</w:t>
      </w:r>
      <w:r w:rsidRPr="00FD5625">
        <w:rPr>
          <w:rFonts w:ascii="Times New Roman" w:hAnsi="Times New Roman" w:cs="Times New Roman"/>
          <w:sz w:val="28"/>
          <w:szCs w:val="28"/>
        </w:rPr>
        <w:t>исследовательской деятельности (формирование исследовательских умений).</w:t>
      </w:r>
    </w:p>
    <w:p w:rsidR="002B097C" w:rsidRPr="00FD5625" w:rsidRDefault="002B097C" w:rsidP="002B097C">
      <w:pPr>
        <w:spacing w:line="360" w:lineRule="auto"/>
        <w:ind w:firstLine="567"/>
        <w:jc w:val="both"/>
        <w:rPr>
          <w:sz w:val="28"/>
          <w:szCs w:val="28"/>
        </w:rPr>
      </w:pPr>
      <w:r w:rsidRPr="00FD5625">
        <w:rPr>
          <w:sz w:val="28"/>
          <w:szCs w:val="28"/>
        </w:rPr>
        <w:t>В зависимости от уровня сложности и подготовки учащихся выделяются несколько уровней такого рода обучения. На первом уровне преподаватель ставит проблему и намечает методы ее решения. На втором уровне преподаватель только ставит проблему, учащиеся самостоятельно находят методы ее решения. На третьем уровне учащиеся самостоятельно формулируют проблему и предлагают методы ее решения.</w:t>
      </w:r>
    </w:p>
    <w:p w:rsidR="002B097C" w:rsidRPr="00FD5625" w:rsidRDefault="002B097C" w:rsidP="002B097C">
      <w:pPr>
        <w:spacing w:line="360" w:lineRule="auto"/>
        <w:ind w:firstLine="567"/>
        <w:jc w:val="both"/>
        <w:rPr>
          <w:sz w:val="28"/>
          <w:szCs w:val="28"/>
        </w:rPr>
      </w:pPr>
      <w:r w:rsidRPr="00FD5625">
        <w:rPr>
          <w:sz w:val="28"/>
          <w:szCs w:val="28"/>
        </w:rPr>
        <w:t>Модели организации учебно-исследовательской деятельности учащихся на различных уровнях обучения представлены в Таблице 1.</w:t>
      </w:r>
    </w:p>
    <w:p w:rsidR="002B097C" w:rsidRPr="00FD5625" w:rsidRDefault="002B097C" w:rsidP="002B097C">
      <w:pPr>
        <w:widowControl w:val="0"/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FD5625">
        <w:rPr>
          <w:i/>
          <w:iCs/>
          <w:sz w:val="28"/>
          <w:szCs w:val="28"/>
        </w:rPr>
        <w:t>Таблица 1</w:t>
      </w:r>
    </w:p>
    <w:tbl>
      <w:tblPr>
        <w:tblStyle w:val="TableNormal"/>
        <w:tblW w:w="9640" w:type="dxa"/>
        <w:jc w:val="righ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418"/>
        <w:gridCol w:w="3119"/>
        <w:gridCol w:w="2693"/>
        <w:gridCol w:w="2410"/>
      </w:tblGrid>
      <w:tr w:rsidR="002B097C" w:rsidRPr="00FD5625" w:rsidTr="00AB78C1">
        <w:trPr>
          <w:trHeight w:val="961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97C" w:rsidRPr="00FD5625" w:rsidRDefault="002B097C" w:rsidP="00AB78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5625">
              <w:rPr>
                <w:b/>
                <w:bCs/>
                <w:i/>
                <w:iCs/>
                <w:sz w:val="28"/>
                <w:szCs w:val="28"/>
              </w:rPr>
              <w:t>Модель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6" w:type="dxa"/>
            </w:tcMar>
          </w:tcPr>
          <w:p w:rsidR="002B097C" w:rsidRPr="00FD5625" w:rsidRDefault="002B097C" w:rsidP="00AB78C1">
            <w:pPr>
              <w:spacing w:line="360" w:lineRule="auto"/>
              <w:ind w:firstLine="126"/>
              <w:jc w:val="both"/>
              <w:rPr>
                <w:sz w:val="28"/>
                <w:szCs w:val="28"/>
              </w:rPr>
            </w:pPr>
            <w:r w:rsidRPr="00FD5625">
              <w:rPr>
                <w:sz w:val="28"/>
                <w:szCs w:val="28"/>
              </w:rPr>
              <w:t>Модель 1. «Обучение исследованию»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97C" w:rsidRPr="00FD5625" w:rsidRDefault="002B097C" w:rsidP="00AB78C1">
            <w:pPr>
              <w:spacing w:line="360" w:lineRule="auto"/>
              <w:ind w:firstLine="223"/>
              <w:jc w:val="both"/>
              <w:rPr>
                <w:sz w:val="28"/>
                <w:szCs w:val="28"/>
              </w:rPr>
            </w:pPr>
            <w:r w:rsidRPr="00FD5625">
              <w:rPr>
                <w:sz w:val="28"/>
                <w:szCs w:val="28"/>
              </w:rPr>
              <w:t>Модель 2. «Приглашение к исследованию»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97C" w:rsidRPr="00FD5625" w:rsidRDefault="002B097C" w:rsidP="00AB78C1">
            <w:pPr>
              <w:spacing w:line="360" w:lineRule="auto"/>
              <w:ind w:firstLine="135"/>
              <w:jc w:val="both"/>
              <w:rPr>
                <w:sz w:val="28"/>
                <w:szCs w:val="28"/>
              </w:rPr>
            </w:pPr>
            <w:r w:rsidRPr="00FD5625">
              <w:rPr>
                <w:sz w:val="28"/>
                <w:szCs w:val="28"/>
              </w:rPr>
              <w:t xml:space="preserve">Модель 3. «Систематическое исследование» </w:t>
            </w:r>
          </w:p>
        </w:tc>
      </w:tr>
      <w:tr w:rsidR="002B097C" w:rsidRPr="00FD5625" w:rsidTr="00AB78C1">
        <w:trPr>
          <w:trHeight w:val="1201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97C" w:rsidRPr="00FD5625" w:rsidRDefault="002B097C" w:rsidP="00AB78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5625">
              <w:rPr>
                <w:b/>
                <w:bCs/>
                <w:i/>
                <w:iCs/>
                <w:sz w:val="28"/>
                <w:szCs w:val="28"/>
              </w:rPr>
              <w:t>Цель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6" w:type="dxa"/>
            </w:tcMar>
          </w:tcPr>
          <w:p w:rsidR="002B097C" w:rsidRPr="00FD5625" w:rsidRDefault="002B097C" w:rsidP="00AB78C1">
            <w:pPr>
              <w:spacing w:line="360" w:lineRule="auto"/>
              <w:ind w:firstLine="126"/>
              <w:jc w:val="both"/>
              <w:rPr>
                <w:sz w:val="28"/>
                <w:szCs w:val="28"/>
              </w:rPr>
            </w:pPr>
            <w:r w:rsidRPr="00FD5625">
              <w:rPr>
                <w:sz w:val="28"/>
                <w:szCs w:val="28"/>
              </w:rPr>
              <w:t>не столько достижение результата, сколько освоение самого процесса исследования.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97C" w:rsidRPr="00FD5625" w:rsidRDefault="002B097C" w:rsidP="00AB78C1">
            <w:pPr>
              <w:spacing w:line="360" w:lineRule="auto"/>
              <w:ind w:firstLine="223"/>
              <w:jc w:val="both"/>
              <w:rPr>
                <w:sz w:val="28"/>
                <w:szCs w:val="28"/>
              </w:rPr>
            </w:pPr>
            <w:r w:rsidRPr="00FD5625">
              <w:rPr>
                <w:sz w:val="28"/>
                <w:szCs w:val="28"/>
              </w:rPr>
              <w:t>развитие проблемного видения, стимулирование поискового мышления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97C" w:rsidRPr="00FD5625" w:rsidRDefault="002B097C" w:rsidP="00AB78C1">
            <w:pPr>
              <w:spacing w:line="360" w:lineRule="auto"/>
              <w:ind w:firstLine="135"/>
              <w:jc w:val="both"/>
              <w:rPr>
                <w:sz w:val="28"/>
                <w:szCs w:val="28"/>
              </w:rPr>
            </w:pPr>
            <w:r w:rsidRPr="00FD5625">
              <w:rPr>
                <w:sz w:val="28"/>
                <w:szCs w:val="28"/>
              </w:rPr>
              <w:t>формирование научного мышления, синтез процесса исследования и его результатов</w:t>
            </w:r>
          </w:p>
        </w:tc>
      </w:tr>
      <w:tr w:rsidR="002B097C" w:rsidRPr="00FD5625" w:rsidTr="00AB78C1">
        <w:trPr>
          <w:trHeight w:val="528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97C" w:rsidRPr="00FD5625" w:rsidRDefault="002B097C" w:rsidP="00AB78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5625">
              <w:rPr>
                <w:b/>
                <w:bCs/>
                <w:i/>
                <w:iCs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6" w:type="dxa"/>
            </w:tcMar>
          </w:tcPr>
          <w:p w:rsidR="002B097C" w:rsidRPr="00FD5625" w:rsidRDefault="002B097C" w:rsidP="00AB78C1">
            <w:pPr>
              <w:spacing w:line="360" w:lineRule="auto"/>
              <w:ind w:firstLine="126"/>
              <w:jc w:val="both"/>
              <w:rPr>
                <w:sz w:val="28"/>
                <w:szCs w:val="28"/>
              </w:rPr>
            </w:pPr>
            <w:r w:rsidRPr="00FD5625">
              <w:rPr>
                <w:sz w:val="28"/>
                <w:szCs w:val="28"/>
              </w:rPr>
              <w:t xml:space="preserve">учитель ставит проблему и намечает стратегию и тактику ее решения, само решение предстоит найти учащемуся. Модель реализуется как форма организации индивидуальной </w:t>
            </w:r>
            <w:r w:rsidRPr="00FD5625">
              <w:rPr>
                <w:sz w:val="28"/>
                <w:szCs w:val="28"/>
              </w:rPr>
              <w:lastRenderedPageBreak/>
              <w:t>деятельности ученика во внеурочное время.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97C" w:rsidRPr="00FD5625" w:rsidRDefault="002B097C" w:rsidP="00AB78C1">
            <w:pPr>
              <w:spacing w:line="360" w:lineRule="auto"/>
              <w:ind w:firstLine="223"/>
              <w:jc w:val="both"/>
              <w:rPr>
                <w:sz w:val="28"/>
                <w:szCs w:val="28"/>
              </w:rPr>
            </w:pPr>
            <w:r w:rsidRPr="00FD5625">
              <w:rPr>
                <w:sz w:val="28"/>
                <w:szCs w:val="28"/>
              </w:rPr>
              <w:lastRenderedPageBreak/>
              <w:t xml:space="preserve">учитель ставит проблему, но уже метод ее решения ученики ищут самостоятельно. Реализуется как форма организации групповой и коллективной </w:t>
            </w:r>
            <w:r w:rsidRPr="00FD5625">
              <w:rPr>
                <w:sz w:val="28"/>
                <w:szCs w:val="28"/>
              </w:rPr>
              <w:lastRenderedPageBreak/>
              <w:t>деятельности ученика во время урока.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97C" w:rsidRPr="00FD5625" w:rsidRDefault="002B097C" w:rsidP="00AB78C1">
            <w:pPr>
              <w:spacing w:line="360" w:lineRule="auto"/>
              <w:ind w:firstLine="135"/>
              <w:jc w:val="both"/>
              <w:rPr>
                <w:sz w:val="28"/>
                <w:szCs w:val="28"/>
              </w:rPr>
            </w:pPr>
            <w:r w:rsidRPr="00FD5625">
              <w:rPr>
                <w:sz w:val="28"/>
                <w:szCs w:val="28"/>
              </w:rPr>
              <w:lastRenderedPageBreak/>
              <w:t>постановка проблемы, поиск методов ее исследования и разработка решения осуществляется учащимся самостоятельно</w:t>
            </w:r>
          </w:p>
        </w:tc>
      </w:tr>
      <w:tr w:rsidR="002B097C" w:rsidRPr="00FD5625" w:rsidTr="00AB78C1">
        <w:trPr>
          <w:trHeight w:val="5041"/>
          <w:jc w:val="righ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97C" w:rsidRPr="00FD5625" w:rsidRDefault="002B097C" w:rsidP="00AB78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5625">
              <w:rPr>
                <w:b/>
                <w:bCs/>
                <w:i/>
                <w:iCs/>
                <w:sz w:val="28"/>
                <w:szCs w:val="28"/>
              </w:rPr>
              <w:lastRenderedPageBreak/>
              <w:t>Шаги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97C" w:rsidRPr="00FD5625" w:rsidRDefault="002B097C" w:rsidP="00AB78C1">
            <w:pPr>
              <w:spacing w:line="360" w:lineRule="auto"/>
              <w:ind w:firstLine="174"/>
              <w:jc w:val="both"/>
              <w:rPr>
                <w:sz w:val="28"/>
                <w:szCs w:val="28"/>
              </w:rPr>
            </w:pPr>
            <w:r w:rsidRPr="00FD5625">
              <w:rPr>
                <w:sz w:val="28"/>
                <w:szCs w:val="28"/>
              </w:rPr>
              <w:t>Шаг 1. Столкновение с проблемой.</w:t>
            </w:r>
          </w:p>
          <w:p w:rsidR="002B097C" w:rsidRPr="00FD5625" w:rsidRDefault="002B097C" w:rsidP="00AB78C1">
            <w:pPr>
              <w:spacing w:line="360" w:lineRule="auto"/>
              <w:ind w:firstLine="174"/>
              <w:jc w:val="both"/>
              <w:rPr>
                <w:sz w:val="28"/>
                <w:szCs w:val="28"/>
              </w:rPr>
            </w:pPr>
            <w:r w:rsidRPr="00FD5625">
              <w:rPr>
                <w:sz w:val="28"/>
                <w:szCs w:val="28"/>
              </w:rPr>
              <w:t>Шаг 2. Сбор данных – «верификация»</w:t>
            </w:r>
          </w:p>
          <w:p w:rsidR="002B097C" w:rsidRPr="00FD5625" w:rsidRDefault="002B097C" w:rsidP="00AB78C1">
            <w:pPr>
              <w:spacing w:line="360" w:lineRule="auto"/>
              <w:ind w:firstLine="174"/>
              <w:jc w:val="both"/>
              <w:rPr>
                <w:sz w:val="28"/>
                <w:szCs w:val="28"/>
              </w:rPr>
            </w:pPr>
            <w:r w:rsidRPr="00FD5625">
              <w:rPr>
                <w:sz w:val="28"/>
                <w:szCs w:val="28"/>
              </w:rPr>
              <w:t>Шаг 3. Сбор данных – экспериментирование.</w:t>
            </w:r>
          </w:p>
          <w:p w:rsidR="002B097C" w:rsidRPr="00FD5625" w:rsidRDefault="002B097C" w:rsidP="00AB78C1">
            <w:pPr>
              <w:spacing w:line="360" w:lineRule="auto"/>
              <w:ind w:firstLine="174"/>
              <w:jc w:val="both"/>
              <w:rPr>
                <w:sz w:val="28"/>
                <w:szCs w:val="28"/>
              </w:rPr>
            </w:pPr>
            <w:r w:rsidRPr="00FD5625">
              <w:rPr>
                <w:sz w:val="28"/>
                <w:szCs w:val="28"/>
              </w:rPr>
              <w:t>Шаг 4. Построение объяснения.</w:t>
            </w:r>
          </w:p>
          <w:p w:rsidR="002B097C" w:rsidRPr="00FD5625" w:rsidRDefault="002B097C" w:rsidP="00AB78C1">
            <w:pPr>
              <w:spacing w:line="360" w:lineRule="auto"/>
              <w:ind w:firstLine="174"/>
              <w:jc w:val="both"/>
              <w:rPr>
                <w:sz w:val="28"/>
                <w:szCs w:val="28"/>
              </w:rPr>
            </w:pPr>
            <w:r w:rsidRPr="00FD5625">
              <w:rPr>
                <w:sz w:val="28"/>
                <w:szCs w:val="28"/>
              </w:rPr>
              <w:t>Шаг 5. Анализ хода исследования.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97C" w:rsidRPr="00FD5625" w:rsidRDefault="002B097C" w:rsidP="00AB78C1">
            <w:pPr>
              <w:spacing w:line="360" w:lineRule="auto"/>
              <w:ind w:firstLine="223"/>
              <w:jc w:val="both"/>
              <w:rPr>
                <w:sz w:val="28"/>
                <w:szCs w:val="28"/>
              </w:rPr>
            </w:pPr>
            <w:r w:rsidRPr="00FD5625">
              <w:rPr>
                <w:sz w:val="28"/>
                <w:szCs w:val="28"/>
              </w:rPr>
              <w:t>Шаг 1. Знакомство с содержанием предстоящего исследования.</w:t>
            </w:r>
          </w:p>
          <w:p w:rsidR="002B097C" w:rsidRPr="00FD5625" w:rsidRDefault="002B097C" w:rsidP="00AB78C1">
            <w:pPr>
              <w:spacing w:line="360" w:lineRule="auto"/>
              <w:ind w:firstLine="223"/>
              <w:jc w:val="both"/>
              <w:rPr>
                <w:sz w:val="28"/>
                <w:szCs w:val="28"/>
              </w:rPr>
            </w:pPr>
            <w:r w:rsidRPr="00FD5625">
              <w:rPr>
                <w:sz w:val="28"/>
                <w:szCs w:val="28"/>
              </w:rPr>
              <w:t>Шаг 2. Построение собственного понимания замысла исследования.</w:t>
            </w:r>
          </w:p>
          <w:p w:rsidR="002B097C" w:rsidRPr="00FD5625" w:rsidRDefault="002B097C" w:rsidP="00AB78C1">
            <w:pPr>
              <w:spacing w:line="360" w:lineRule="auto"/>
              <w:ind w:firstLine="223"/>
              <w:jc w:val="both"/>
              <w:rPr>
                <w:sz w:val="28"/>
                <w:szCs w:val="28"/>
              </w:rPr>
            </w:pPr>
            <w:r w:rsidRPr="00FD5625">
              <w:rPr>
                <w:sz w:val="28"/>
                <w:szCs w:val="28"/>
              </w:rPr>
              <w:t>Шаг 3. Выделение трудностей учебного познания как проблемы исследования</w:t>
            </w:r>
          </w:p>
          <w:p w:rsidR="002B097C" w:rsidRPr="00FD5625" w:rsidRDefault="002B097C" w:rsidP="00AB78C1">
            <w:pPr>
              <w:spacing w:line="360" w:lineRule="auto"/>
              <w:ind w:firstLine="223"/>
              <w:jc w:val="both"/>
              <w:rPr>
                <w:sz w:val="28"/>
                <w:szCs w:val="28"/>
              </w:rPr>
            </w:pPr>
            <w:r w:rsidRPr="00FD5625">
              <w:rPr>
                <w:sz w:val="28"/>
                <w:szCs w:val="28"/>
              </w:rPr>
              <w:t xml:space="preserve">Шаг 4. Реализация собственного способа построения исследовательской процедуры.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97C" w:rsidRPr="00FD5625" w:rsidRDefault="002B097C" w:rsidP="00AB78C1">
            <w:pPr>
              <w:spacing w:line="360" w:lineRule="auto"/>
              <w:ind w:firstLine="135"/>
              <w:jc w:val="both"/>
              <w:rPr>
                <w:sz w:val="28"/>
                <w:szCs w:val="28"/>
              </w:rPr>
            </w:pPr>
            <w:r w:rsidRPr="00FD5625">
              <w:rPr>
                <w:sz w:val="28"/>
                <w:szCs w:val="28"/>
              </w:rPr>
              <w:t>Шаг 1. Определение проблемы.</w:t>
            </w:r>
          </w:p>
          <w:p w:rsidR="002B097C" w:rsidRPr="00FD5625" w:rsidRDefault="002B097C" w:rsidP="00AB78C1">
            <w:pPr>
              <w:spacing w:line="360" w:lineRule="auto"/>
              <w:ind w:firstLine="135"/>
              <w:jc w:val="both"/>
              <w:rPr>
                <w:sz w:val="28"/>
                <w:szCs w:val="28"/>
              </w:rPr>
            </w:pPr>
            <w:r w:rsidRPr="00FD5625">
              <w:rPr>
                <w:sz w:val="28"/>
                <w:szCs w:val="28"/>
              </w:rPr>
              <w:t>Шаг 2. Выдвижение гипотезы.</w:t>
            </w:r>
          </w:p>
          <w:p w:rsidR="002B097C" w:rsidRPr="00FD5625" w:rsidRDefault="002B097C" w:rsidP="00AB78C1">
            <w:pPr>
              <w:spacing w:line="360" w:lineRule="auto"/>
              <w:ind w:firstLine="135"/>
              <w:jc w:val="both"/>
              <w:rPr>
                <w:sz w:val="28"/>
                <w:szCs w:val="28"/>
              </w:rPr>
            </w:pPr>
            <w:r w:rsidRPr="00FD5625">
              <w:rPr>
                <w:sz w:val="28"/>
                <w:szCs w:val="28"/>
              </w:rPr>
              <w:t>Шаг 3. Выбор источников информации.</w:t>
            </w:r>
          </w:p>
          <w:p w:rsidR="002B097C" w:rsidRPr="00FD5625" w:rsidRDefault="002B097C" w:rsidP="00AB78C1">
            <w:pPr>
              <w:spacing w:line="360" w:lineRule="auto"/>
              <w:ind w:firstLine="135"/>
              <w:jc w:val="both"/>
              <w:rPr>
                <w:sz w:val="28"/>
                <w:szCs w:val="28"/>
              </w:rPr>
            </w:pPr>
            <w:r w:rsidRPr="00FD5625">
              <w:rPr>
                <w:sz w:val="28"/>
                <w:szCs w:val="28"/>
              </w:rPr>
              <w:t>Шаг 4. Анализ и синтез данных.</w:t>
            </w:r>
          </w:p>
          <w:p w:rsidR="002B097C" w:rsidRPr="00FD5625" w:rsidRDefault="002B097C" w:rsidP="00AB78C1">
            <w:pPr>
              <w:spacing w:line="360" w:lineRule="auto"/>
              <w:ind w:firstLine="135"/>
              <w:jc w:val="both"/>
              <w:rPr>
                <w:sz w:val="28"/>
                <w:szCs w:val="28"/>
              </w:rPr>
            </w:pPr>
            <w:r w:rsidRPr="00FD5625">
              <w:rPr>
                <w:sz w:val="28"/>
                <w:szCs w:val="28"/>
              </w:rPr>
              <w:t>Шаг 5. Организация данных для ответа на поставленные вопросы и проверки гипотезы.</w:t>
            </w:r>
          </w:p>
          <w:p w:rsidR="002B097C" w:rsidRPr="00FD5625" w:rsidRDefault="002B097C" w:rsidP="00AB78C1">
            <w:pPr>
              <w:spacing w:line="360" w:lineRule="auto"/>
              <w:ind w:firstLine="135"/>
              <w:jc w:val="both"/>
              <w:rPr>
                <w:sz w:val="28"/>
                <w:szCs w:val="28"/>
              </w:rPr>
            </w:pPr>
            <w:r w:rsidRPr="00FD5625">
              <w:rPr>
                <w:sz w:val="28"/>
                <w:szCs w:val="28"/>
              </w:rPr>
              <w:t xml:space="preserve">Шаг 6. Интерпретация данных в соотнесении с социальными, </w:t>
            </w:r>
            <w:proofErr w:type="gramStart"/>
            <w:r w:rsidRPr="00FD5625">
              <w:rPr>
                <w:sz w:val="28"/>
                <w:szCs w:val="28"/>
              </w:rPr>
              <w:t>экономическими и политическими процессами</w:t>
            </w:r>
            <w:proofErr w:type="gramEnd"/>
            <w:r w:rsidRPr="00FD5625">
              <w:rPr>
                <w:sz w:val="28"/>
                <w:szCs w:val="28"/>
              </w:rPr>
              <w:t>.</w:t>
            </w:r>
          </w:p>
        </w:tc>
      </w:tr>
    </w:tbl>
    <w:p w:rsidR="002B097C" w:rsidRPr="00FD5625" w:rsidRDefault="002B097C" w:rsidP="002B097C">
      <w:pPr>
        <w:widowControl w:val="0"/>
        <w:spacing w:line="360" w:lineRule="auto"/>
        <w:ind w:firstLine="567"/>
        <w:jc w:val="center"/>
        <w:rPr>
          <w:i/>
          <w:iCs/>
          <w:sz w:val="28"/>
          <w:szCs w:val="28"/>
        </w:rPr>
      </w:pPr>
    </w:p>
    <w:p w:rsidR="002B097C" w:rsidRPr="00FD5625" w:rsidRDefault="002B097C" w:rsidP="004525BD">
      <w:pPr>
        <w:pStyle w:val="a6"/>
        <w:tabs>
          <w:tab w:val="num" w:pos="867"/>
        </w:tabs>
        <w:spacing w:before="0"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625">
        <w:rPr>
          <w:rFonts w:ascii="Times New Roman" w:hAnsi="Times New Roman" w:cs="Times New Roman"/>
          <w:b/>
          <w:bCs/>
          <w:sz w:val="28"/>
          <w:szCs w:val="28"/>
        </w:rPr>
        <w:t xml:space="preserve">Этапы </w:t>
      </w:r>
      <w:r w:rsidR="004525BD" w:rsidRPr="004525BD">
        <w:rPr>
          <w:rFonts w:ascii="Times New Roman" w:hAnsi="Times New Roman" w:cs="Times New Roman"/>
          <w:b/>
          <w:sz w:val="28"/>
          <w:szCs w:val="28"/>
        </w:rPr>
        <w:t>проектно</w:t>
      </w:r>
      <w:r w:rsidR="004525B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525BD">
        <w:rPr>
          <w:rFonts w:ascii="Times New Roman" w:hAnsi="Times New Roman" w:cs="Times New Roman"/>
          <w:b/>
          <w:bCs/>
          <w:sz w:val="28"/>
          <w:szCs w:val="28"/>
        </w:rPr>
        <w:t>исследовательской деятельности учащихся</w:t>
      </w:r>
    </w:p>
    <w:p w:rsidR="002B097C" w:rsidRPr="00FD5625" w:rsidRDefault="002B097C" w:rsidP="002B097C">
      <w:pPr>
        <w:spacing w:line="360" w:lineRule="auto"/>
        <w:ind w:firstLine="567"/>
        <w:jc w:val="both"/>
        <w:rPr>
          <w:sz w:val="28"/>
          <w:szCs w:val="28"/>
        </w:rPr>
      </w:pPr>
      <w:r w:rsidRPr="00FD5625">
        <w:rPr>
          <w:sz w:val="28"/>
          <w:szCs w:val="28"/>
        </w:rPr>
        <w:t>Основные этапы учебного исследования, осуществляемые учащимися:</w:t>
      </w:r>
    </w:p>
    <w:p w:rsidR="002B097C" w:rsidRPr="004525BD" w:rsidRDefault="002B097C" w:rsidP="002B097C">
      <w:pPr>
        <w:pStyle w:val="a3"/>
        <w:numPr>
          <w:ilvl w:val="1"/>
          <w:numId w:val="12"/>
        </w:numPr>
        <w:tabs>
          <w:tab w:val="num" w:pos="1410"/>
        </w:tabs>
        <w:spacing w:line="360" w:lineRule="auto"/>
        <w:ind w:left="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BD">
        <w:rPr>
          <w:rFonts w:ascii="Times New Roman" w:hAnsi="Times New Roman" w:cs="Times New Roman"/>
          <w:sz w:val="28"/>
          <w:szCs w:val="28"/>
        </w:rPr>
        <w:t xml:space="preserve">Мотивация </w:t>
      </w:r>
      <w:r w:rsidR="004525BD" w:rsidRPr="004525BD">
        <w:rPr>
          <w:rFonts w:ascii="Times New Roman" w:hAnsi="Times New Roman" w:cs="Times New Roman"/>
          <w:sz w:val="28"/>
          <w:szCs w:val="28"/>
        </w:rPr>
        <w:t>проектно-</w:t>
      </w:r>
      <w:r w:rsidRPr="004525BD"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:rsidR="002B097C" w:rsidRPr="00FD5625" w:rsidRDefault="002B097C" w:rsidP="002B097C">
      <w:pPr>
        <w:pStyle w:val="a3"/>
        <w:numPr>
          <w:ilvl w:val="1"/>
          <w:numId w:val="12"/>
        </w:numPr>
        <w:tabs>
          <w:tab w:val="num" w:pos="1410"/>
        </w:tabs>
        <w:spacing w:line="360" w:lineRule="auto"/>
        <w:ind w:left="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>Формулирование проблемы.</w:t>
      </w:r>
    </w:p>
    <w:p w:rsidR="002B097C" w:rsidRPr="00FD5625" w:rsidRDefault="002B097C" w:rsidP="002B097C">
      <w:pPr>
        <w:pStyle w:val="a3"/>
        <w:numPr>
          <w:ilvl w:val="1"/>
          <w:numId w:val="12"/>
        </w:numPr>
        <w:tabs>
          <w:tab w:val="num" w:pos="1410"/>
        </w:tabs>
        <w:spacing w:line="360" w:lineRule="auto"/>
        <w:ind w:left="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>Сбор, систематизация и анализ фактического материала.</w:t>
      </w:r>
    </w:p>
    <w:p w:rsidR="002B097C" w:rsidRPr="00FD5625" w:rsidRDefault="002B097C" w:rsidP="002B097C">
      <w:pPr>
        <w:pStyle w:val="a3"/>
        <w:numPr>
          <w:ilvl w:val="1"/>
          <w:numId w:val="12"/>
        </w:numPr>
        <w:tabs>
          <w:tab w:val="num" w:pos="1410"/>
        </w:tabs>
        <w:spacing w:line="360" w:lineRule="auto"/>
        <w:ind w:left="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>Выдвижение гипотез.</w:t>
      </w:r>
    </w:p>
    <w:p w:rsidR="002B097C" w:rsidRPr="00FD5625" w:rsidRDefault="002B097C" w:rsidP="002B097C">
      <w:pPr>
        <w:pStyle w:val="a3"/>
        <w:numPr>
          <w:ilvl w:val="1"/>
          <w:numId w:val="12"/>
        </w:numPr>
        <w:tabs>
          <w:tab w:val="num" w:pos="1410"/>
        </w:tabs>
        <w:spacing w:line="360" w:lineRule="auto"/>
        <w:ind w:left="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>Проверка гипотез.</w:t>
      </w:r>
    </w:p>
    <w:p w:rsidR="002B097C" w:rsidRPr="00FD5625" w:rsidRDefault="002B097C" w:rsidP="002B097C">
      <w:pPr>
        <w:pStyle w:val="a3"/>
        <w:numPr>
          <w:ilvl w:val="1"/>
          <w:numId w:val="12"/>
        </w:numPr>
        <w:tabs>
          <w:tab w:val="num" w:pos="1410"/>
        </w:tabs>
        <w:spacing w:line="360" w:lineRule="auto"/>
        <w:ind w:left="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>Доказательство или опровержение гипотез.</w:t>
      </w:r>
    </w:p>
    <w:p w:rsidR="002B097C" w:rsidRPr="00FD5625" w:rsidRDefault="002B097C" w:rsidP="002B097C">
      <w:pPr>
        <w:spacing w:line="360" w:lineRule="auto"/>
        <w:ind w:firstLine="567"/>
        <w:jc w:val="both"/>
        <w:rPr>
          <w:sz w:val="28"/>
          <w:szCs w:val="28"/>
        </w:rPr>
      </w:pPr>
      <w:r w:rsidRPr="00FD5625">
        <w:rPr>
          <w:sz w:val="28"/>
          <w:szCs w:val="28"/>
        </w:rPr>
        <w:t>Одним из способов осуществления мотивации может служить исходная (мотивирующая задача), которая должна обеспечить «видение» учащимися более общей проблемы, нежели та, которая отражена в условии задачи.</w:t>
      </w:r>
    </w:p>
    <w:p w:rsidR="002B097C" w:rsidRPr="00FD5625" w:rsidRDefault="002B097C" w:rsidP="002B097C">
      <w:pPr>
        <w:spacing w:line="360" w:lineRule="auto"/>
        <w:ind w:firstLine="567"/>
        <w:jc w:val="both"/>
        <w:rPr>
          <w:sz w:val="28"/>
          <w:szCs w:val="28"/>
        </w:rPr>
      </w:pPr>
      <w:r w:rsidRPr="00FD5625">
        <w:rPr>
          <w:sz w:val="28"/>
          <w:szCs w:val="28"/>
        </w:rPr>
        <w:t xml:space="preserve">Этап формулирования проблемы – самый тонкий и «творческий» компонент мыслительного процесса. В идеале сформулировать проблему должен сам ученик в результате решения мотивирующей задачи. Однако в реальной школьной практике такое случается далеко не всегда: для очень многих школьников самостоятельное определение проблемы затруднено; предлагаемые ими формулировки могут оказаться неправильными. А поэтому необходим контроль со стороны учителя. </w:t>
      </w:r>
    </w:p>
    <w:p w:rsidR="002B097C" w:rsidRPr="00FD5625" w:rsidRDefault="002B097C" w:rsidP="002B097C">
      <w:pPr>
        <w:spacing w:line="360" w:lineRule="auto"/>
        <w:ind w:firstLine="567"/>
        <w:jc w:val="both"/>
        <w:rPr>
          <w:sz w:val="28"/>
          <w:szCs w:val="28"/>
        </w:rPr>
      </w:pPr>
      <w:r w:rsidRPr="00FD5625">
        <w:rPr>
          <w:sz w:val="28"/>
          <w:szCs w:val="28"/>
        </w:rPr>
        <w:t>Сбор фактического материала может осуществляться при изучении соответствующей учебной или специальной литературы либо посредством проведения экспериментов, всевозможных наблюдений, измерения физических величин и т.д. Эксперименты не должны быть хаотичными, лишенными какой-либо логики. Необходимо задать их направление посредством пояснений, чертежей и т.п. Число испытаний должно быть достаточным для получения необходимого фактического материала.</w:t>
      </w:r>
    </w:p>
    <w:p w:rsidR="002B097C" w:rsidRPr="00FD5625" w:rsidRDefault="002B097C" w:rsidP="002B097C">
      <w:pPr>
        <w:spacing w:line="360" w:lineRule="auto"/>
        <w:ind w:firstLine="567"/>
        <w:jc w:val="both"/>
        <w:rPr>
          <w:sz w:val="28"/>
          <w:szCs w:val="28"/>
        </w:rPr>
      </w:pPr>
      <w:r w:rsidRPr="00FD5625">
        <w:rPr>
          <w:sz w:val="28"/>
          <w:szCs w:val="28"/>
        </w:rPr>
        <w:t>Систематизацию и анализ полученного материала удобно осуществлять с помощью таблиц, схем, графиков и т.п. – они позволяют визуально определить необходимые связи, свойства, соотношения, закономерности.</w:t>
      </w:r>
    </w:p>
    <w:p w:rsidR="002B097C" w:rsidRPr="00FD5625" w:rsidRDefault="002B097C" w:rsidP="002B097C">
      <w:pPr>
        <w:spacing w:line="360" w:lineRule="auto"/>
        <w:ind w:firstLine="567"/>
        <w:jc w:val="both"/>
        <w:rPr>
          <w:sz w:val="28"/>
          <w:szCs w:val="28"/>
        </w:rPr>
      </w:pPr>
      <w:r w:rsidRPr="00FD5625">
        <w:rPr>
          <w:sz w:val="28"/>
          <w:szCs w:val="28"/>
        </w:rPr>
        <w:lastRenderedPageBreak/>
        <w:t>Выдвижение гипотез. Полезно прививать учащимся стремление записывать гипотезы точно и лаконично. Не нужно ограничивать число предлагаемых учащимися гипотез. Проверка гипотез позволяет укрепить веру или усомниться в истинности предложений, а может внести изменения в их формулировки. Чаще всего проверку гипотез целесообразно осуществлять посредством проведения еще одного эксперимента. При этом новый результат сопоставляется с ранее полученным результатом. Если результаты совпадают, то гипотеза подтверждается, и вероятность ее истинности возрастает. Расхождение же результатов служит основанием для отклонения гипотезы или уточнения условий ее справедливости.</w:t>
      </w:r>
    </w:p>
    <w:p w:rsidR="002B097C" w:rsidRPr="00FD5625" w:rsidRDefault="002B097C" w:rsidP="002B097C">
      <w:pPr>
        <w:spacing w:line="360" w:lineRule="auto"/>
        <w:ind w:firstLine="567"/>
        <w:jc w:val="both"/>
        <w:rPr>
          <w:sz w:val="28"/>
          <w:szCs w:val="28"/>
        </w:rPr>
      </w:pPr>
      <w:r w:rsidRPr="00FD5625">
        <w:rPr>
          <w:sz w:val="28"/>
          <w:szCs w:val="28"/>
        </w:rPr>
        <w:t xml:space="preserve">На последнем этапе происходит доказательство истинности гипотез, получивших ранее подтверждение; ложность же их может быть определена с помощью </w:t>
      </w:r>
      <w:proofErr w:type="spellStart"/>
      <w:r w:rsidRPr="00FD5625">
        <w:rPr>
          <w:sz w:val="28"/>
          <w:szCs w:val="28"/>
        </w:rPr>
        <w:t>контрпримеров</w:t>
      </w:r>
      <w:proofErr w:type="spellEnd"/>
      <w:r w:rsidRPr="00FD5625">
        <w:rPr>
          <w:sz w:val="28"/>
          <w:szCs w:val="28"/>
        </w:rPr>
        <w:t xml:space="preserve">. Поиск необходимых доказательств часто представляет большую трудность, поэтому учителю важно предусмотреть всевозможные подсказки. </w:t>
      </w:r>
    </w:p>
    <w:p w:rsidR="002B097C" w:rsidRPr="00FD5625" w:rsidRDefault="002B097C" w:rsidP="002B097C">
      <w:pPr>
        <w:spacing w:line="360" w:lineRule="auto"/>
        <w:ind w:firstLine="600"/>
        <w:jc w:val="both"/>
        <w:rPr>
          <w:sz w:val="28"/>
          <w:szCs w:val="28"/>
        </w:rPr>
      </w:pPr>
      <w:r w:rsidRPr="00FD5625">
        <w:rPr>
          <w:sz w:val="28"/>
          <w:szCs w:val="28"/>
        </w:rPr>
        <w:t>При выполнении работы исследовательского характера, учащиеся должны сами составлять план и этапы выполнения эксперимента, определять необходимое оборудование для выполнения работы, ставить задачи и находить пути их решения, делать выводы. Тогда это и будет – исследовательская работа.</w:t>
      </w:r>
    </w:p>
    <w:p w:rsidR="002B097C" w:rsidRPr="00FD5625" w:rsidRDefault="002B097C" w:rsidP="002B097C">
      <w:pPr>
        <w:pStyle w:val="a6"/>
        <w:spacing w:before="0" w:after="0"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>По умению выполнять самостоятельную исследовательскую деятельность возможно формирование групп учащихся: 1-я группа – учащиеся, действующие продуктивно, способные включаться в самостоятельную исследовательскую деятельность, активно в ней участвовать, делать анализ материала, формулировать выводы; 2-я группа – учащиеся, способные включаться в самостоятельную исследовательскую деятельность с помощью учителя, действующие медленнее и менее продуктивно; 3-я группа – учащиеся, у которых недостаточно развиты познавательные способности, действующие по образцу, неспособные вести са</w:t>
      </w:r>
      <w:r>
        <w:rPr>
          <w:rFonts w:ascii="Times New Roman" w:hAnsi="Times New Roman" w:cs="Times New Roman"/>
          <w:sz w:val="28"/>
          <w:szCs w:val="28"/>
        </w:rPr>
        <w:t>мостоятельные исследования</w:t>
      </w:r>
    </w:p>
    <w:p w:rsidR="00674380" w:rsidRDefault="002B097C" w:rsidP="00674380">
      <w:pPr>
        <w:spacing w:line="360" w:lineRule="auto"/>
        <w:jc w:val="both"/>
        <w:rPr>
          <w:b/>
          <w:sz w:val="28"/>
          <w:szCs w:val="28"/>
        </w:rPr>
      </w:pPr>
      <w:r w:rsidRPr="00FD5625">
        <w:rPr>
          <w:b/>
          <w:bCs/>
          <w:sz w:val="28"/>
          <w:szCs w:val="28"/>
        </w:rPr>
        <w:lastRenderedPageBreak/>
        <w:t xml:space="preserve">Выводы. </w:t>
      </w:r>
      <w:r>
        <w:rPr>
          <w:sz w:val="28"/>
          <w:szCs w:val="28"/>
        </w:rPr>
        <w:t>Проектно-и</w:t>
      </w:r>
      <w:r w:rsidRPr="00FD5625">
        <w:rPr>
          <w:sz w:val="28"/>
          <w:szCs w:val="28"/>
        </w:rPr>
        <w:t>сследовательская деятельность может быть организована двумя способами. Во-первых, как компонент традиционного учебного процесса, во-вторых, для педагогического проектирования более эффективного исследовательского метода обучения.</w:t>
      </w:r>
      <w:r w:rsidR="00674380" w:rsidRPr="00674380">
        <w:rPr>
          <w:b/>
          <w:sz w:val="28"/>
          <w:szCs w:val="28"/>
        </w:rPr>
        <w:t xml:space="preserve"> </w:t>
      </w:r>
    </w:p>
    <w:p w:rsidR="00674380" w:rsidRPr="004D3585" w:rsidRDefault="00674380" w:rsidP="00674380">
      <w:pPr>
        <w:spacing w:line="360" w:lineRule="auto"/>
        <w:jc w:val="both"/>
        <w:rPr>
          <w:b/>
          <w:sz w:val="28"/>
          <w:szCs w:val="28"/>
        </w:rPr>
      </w:pPr>
      <w:r w:rsidRPr="004D3585">
        <w:rPr>
          <w:b/>
          <w:sz w:val="28"/>
          <w:szCs w:val="28"/>
        </w:rPr>
        <w:t>4.Опора на педагогические или психолого-педагогические теории.</w:t>
      </w:r>
    </w:p>
    <w:p w:rsidR="004525BD" w:rsidRPr="004525BD" w:rsidRDefault="002B097C" w:rsidP="004525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5BD">
        <w:rPr>
          <w:rFonts w:ascii="Times New Roman" w:hAnsi="Times New Roman"/>
          <w:sz w:val="28"/>
          <w:szCs w:val="28"/>
        </w:rPr>
        <w:t xml:space="preserve">Анализ литературы по проблеме показал, что по отношению к содержанию учебного предмета исследовательская деятельность может выполнять различные функции, поддерживая собственную учебную деятельность ребенка. Для того чтобы внедрение исследовательского метода обучения происходило с наибольшей отдачей, следует, на наш взгляд, уделить внимание качеству и целесообразности его применения. </w:t>
      </w:r>
    </w:p>
    <w:p w:rsidR="004525BD" w:rsidRPr="004525BD" w:rsidRDefault="004525BD" w:rsidP="004525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525BD">
        <w:rPr>
          <w:rFonts w:ascii="Times New Roman" w:hAnsi="Times New Roman"/>
          <w:sz w:val="28"/>
        </w:rPr>
        <w:t>Обсуждаются теоретико-методологические основы научно-практического руководства.</w:t>
      </w:r>
    </w:p>
    <w:p w:rsidR="004525BD" w:rsidRDefault="004525BD" w:rsidP="004525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 работ, посвященных раскрытию содержания основных понятий: признак объекта, случайный и сопутствующий признак, признак сходства и различия, существенный и несущественный признак, основной признак, позволил выявить сущность, функции и структуры логических операций. На этой основе было сформулировано рабочее определение: </w:t>
      </w:r>
      <w:r>
        <w:rPr>
          <w:rFonts w:ascii="Times New Roman" w:hAnsi="Times New Roman"/>
          <w:b/>
          <w:sz w:val="28"/>
        </w:rPr>
        <w:t>логические операции</w:t>
      </w:r>
      <w:r>
        <w:rPr>
          <w:rFonts w:ascii="Times New Roman" w:hAnsi="Times New Roman"/>
          <w:sz w:val="28"/>
        </w:rPr>
        <w:t xml:space="preserve"> – взаимозависимые способы осуществления анализа, синтеза и производных от них операций.</w:t>
      </w:r>
    </w:p>
    <w:p w:rsidR="004525BD" w:rsidRDefault="004525BD" w:rsidP="004525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Раскрываются условия формирования логических операций. Каждая конкретная логическая операция отвечает за выделение определенного вида признаков, поэтому одна логическая операция является логическим продолжением другой, более сложной, и каждый раз функция следующей операции будет усложняться. Сказанное можно пояснить на основе буквенной символики. Пусть </w:t>
      </w:r>
      <w:proofErr w:type="spellStart"/>
      <w:r>
        <w:rPr>
          <w:rFonts w:ascii="Times New Roman" w:hAnsi="Times New Roman"/>
          <w:b/>
          <w:sz w:val="28"/>
        </w:rPr>
        <w:t>Fc</w:t>
      </w:r>
      <w:proofErr w:type="spellEnd"/>
      <w:r>
        <w:rPr>
          <w:rFonts w:ascii="Times New Roman" w:hAnsi="Times New Roman"/>
          <w:sz w:val="28"/>
        </w:rPr>
        <w:t xml:space="preserve"> - функция сравнения, а </w:t>
      </w:r>
      <w:proofErr w:type="spellStart"/>
      <w:r>
        <w:rPr>
          <w:rFonts w:ascii="Times New Roman" w:hAnsi="Times New Roman"/>
          <w:b/>
          <w:sz w:val="28"/>
        </w:rPr>
        <w:t>Fa</w:t>
      </w:r>
      <w:proofErr w:type="spellEnd"/>
      <w:r>
        <w:rPr>
          <w:rFonts w:ascii="Times New Roman" w:hAnsi="Times New Roman"/>
          <w:sz w:val="28"/>
        </w:rPr>
        <w:t xml:space="preserve"> - функция анализа. Тогда зависимость функции сравнения от функции анализа будет иметь вид: </w:t>
      </w:r>
      <w:proofErr w:type="spellStart"/>
      <w:r>
        <w:rPr>
          <w:rFonts w:ascii="Times New Roman" w:hAnsi="Times New Roman"/>
          <w:b/>
          <w:sz w:val="28"/>
        </w:rPr>
        <w:t>Fc</w:t>
      </w:r>
      <w:proofErr w:type="spellEnd"/>
      <w:r>
        <w:rPr>
          <w:rFonts w:ascii="Times New Roman" w:hAnsi="Times New Roman"/>
          <w:b/>
          <w:sz w:val="28"/>
        </w:rPr>
        <w:t>(</w:t>
      </w:r>
      <w:proofErr w:type="spellStart"/>
      <w:r>
        <w:rPr>
          <w:rFonts w:ascii="Times New Roman" w:hAnsi="Times New Roman"/>
          <w:b/>
          <w:sz w:val="28"/>
        </w:rPr>
        <w:t>Fa</w:t>
      </w:r>
      <w:proofErr w:type="spellEnd"/>
      <w:r>
        <w:rPr>
          <w:rFonts w:ascii="Times New Roman" w:hAnsi="Times New Roman"/>
          <w:b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4525BD" w:rsidRDefault="004525BD" w:rsidP="004525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lastRenderedPageBreak/>
        <w:t>F</w:t>
      </w:r>
      <w:proofErr w:type="gramEnd"/>
      <w:r>
        <w:rPr>
          <w:rFonts w:ascii="Times New Roman" w:hAnsi="Times New Roman"/>
          <w:b/>
          <w:sz w:val="28"/>
        </w:rPr>
        <w:t>аб</w:t>
      </w:r>
      <w:proofErr w:type="spellEnd"/>
      <w:r>
        <w:rPr>
          <w:rFonts w:ascii="Times New Roman" w:hAnsi="Times New Roman"/>
          <w:sz w:val="28"/>
        </w:rPr>
        <w:t xml:space="preserve"> - функция абстрагирования, </w:t>
      </w:r>
      <w:proofErr w:type="spellStart"/>
      <w:r>
        <w:rPr>
          <w:rFonts w:ascii="Times New Roman" w:hAnsi="Times New Roman"/>
          <w:b/>
          <w:sz w:val="28"/>
        </w:rPr>
        <w:t>Fa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Fc</w:t>
      </w:r>
      <w:proofErr w:type="spellEnd"/>
      <w:r>
        <w:rPr>
          <w:rFonts w:ascii="Times New Roman" w:hAnsi="Times New Roman"/>
          <w:sz w:val="28"/>
        </w:rPr>
        <w:t xml:space="preserve"> - функции анализа и сравнения. Отсюда следует, что функция абстрагирования зависит от анализа и сравнения: </w:t>
      </w:r>
      <w:proofErr w:type="spellStart"/>
      <w:r>
        <w:rPr>
          <w:rFonts w:ascii="Times New Roman" w:hAnsi="Times New Roman"/>
          <w:b/>
          <w:sz w:val="28"/>
        </w:rPr>
        <w:t>Fa</w:t>
      </w:r>
      <w:proofErr w:type="gramStart"/>
      <w:r>
        <w:rPr>
          <w:rFonts w:ascii="Times New Roman" w:hAnsi="Times New Roman"/>
          <w:b/>
          <w:sz w:val="28"/>
        </w:rPr>
        <w:t>б</w:t>
      </w:r>
      <w:proofErr w:type="spellEnd"/>
      <w:proofErr w:type="gramEnd"/>
      <w:r>
        <w:rPr>
          <w:rFonts w:ascii="Times New Roman" w:hAnsi="Times New Roman"/>
          <w:b/>
          <w:sz w:val="28"/>
        </w:rPr>
        <w:t>(</w:t>
      </w:r>
      <w:proofErr w:type="spellStart"/>
      <w:r>
        <w:rPr>
          <w:rFonts w:ascii="Times New Roman" w:hAnsi="Times New Roman"/>
          <w:b/>
          <w:sz w:val="28"/>
        </w:rPr>
        <w:t>Fa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Fc</w:t>
      </w:r>
      <w:proofErr w:type="spellEnd"/>
      <w:r>
        <w:rPr>
          <w:rFonts w:ascii="Times New Roman" w:hAnsi="Times New Roman"/>
          <w:b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4525BD" w:rsidRDefault="004525BD" w:rsidP="004525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Fo</w:t>
      </w:r>
      <w:proofErr w:type="gramStart"/>
      <w:r>
        <w:rPr>
          <w:rFonts w:ascii="Times New Roman" w:hAnsi="Times New Roman"/>
          <w:b/>
          <w:sz w:val="28"/>
        </w:rPr>
        <w:t>б</w:t>
      </w:r>
      <w:proofErr w:type="spellEnd"/>
      <w:proofErr w:type="gramEnd"/>
      <w:r>
        <w:rPr>
          <w:rFonts w:ascii="Times New Roman" w:hAnsi="Times New Roman"/>
          <w:sz w:val="28"/>
        </w:rPr>
        <w:t xml:space="preserve"> - функция обобщения, </w:t>
      </w:r>
      <w:proofErr w:type="spellStart"/>
      <w:r>
        <w:rPr>
          <w:rFonts w:ascii="Times New Roman" w:hAnsi="Times New Roman"/>
          <w:b/>
          <w:sz w:val="28"/>
        </w:rPr>
        <w:t>Foб</w:t>
      </w:r>
      <w:proofErr w:type="spellEnd"/>
      <w:r>
        <w:rPr>
          <w:rFonts w:ascii="Times New Roman" w:hAnsi="Times New Roman"/>
          <w:b/>
          <w:sz w:val="28"/>
        </w:rPr>
        <w:t>(</w:t>
      </w:r>
      <w:proofErr w:type="spellStart"/>
      <w:r>
        <w:rPr>
          <w:rFonts w:ascii="Times New Roman" w:hAnsi="Times New Roman"/>
          <w:b/>
          <w:sz w:val="28"/>
        </w:rPr>
        <w:t>Fa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Fc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Faб</w:t>
      </w:r>
      <w:proofErr w:type="spellEnd"/>
      <w:r>
        <w:rPr>
          <w:rFonts w:ascii="Times New Roman" w:hAnsi="Times New Roman"/>
          <w:b/>
          <w:sz w:val="28"/>
        </w:rPr>
        <w:t>)</w:t>
      </w:r>
      <w:r>
        <w:rPr>
          <w:rFonts w:ascii="Times New Roman" w:hAnsi="Times New Roman"/>
          <w:sz w:val="28"/>
        </w:rPr>
        <w:t xml:space="preserve">, имеет уже три переменные. Исходя из этого, можно сказать, что существует </w:t>
      </w:r>
      <w:r>
        <w:rPr>
          <w:rFonts w:ascii="Times New Roman" w:hAnsi="Times New Roman"/>
          <w:b/>
          <w:sz w:val="28"/>
        </w:rPr>
        <w:t>динамика функционального развития</w:t>
      </w:r>
      <w:r>
        <w:rPr>
          <w:rFonts w:ascii="Times New Roman" w:hAnsi="Times New Roman"/>
          <w:sz w:val="28"/>
        </w:rPr>
        <w:t xml:space="preserve"> логических операций.</w:t>
      </w:r>
    </w:p>
    <w:p w:rsidR="004525BD" w:rsidRDefault="004525BD" w:rsidP="004525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понятием “</w:t>
      </w:r>
      <w:r>
        <w:rPr>
          <w:rFonts w:ascii="Times New Roman" w:hAnsi="Times New Roman"/>
          <w:b/>
          <w:sz w:val="28"/>
        </w:rPr>
        <w:t>развитие”</w:t>
      </w:r>
      <w:r>
        <w:rPr>
          <w:rFonts w:ascii="Times New Roman" w:hAnsi="Times New Roman"/>
          <w:sz w:val="28"/>
        </w:rPr>
        <w:t xml:space="preserve"> мы понимаем количественное накопление отдельных функциональных зависимостей логических операций и качественный скачок их на новый уровень.</w:t>
      </w:r>
    </w:p>
    <w:p w:rsidR="004525BD" w:rsidRDefault="004525BD" w:rsidP="004525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Выявленная динамика функционального развития мыслительных операций основывается на преемственности и непрерывности функций логических операций. Она наглядно демонстрирует основные и последовательные этапы формирования логических операций и определяет дидактические условия исследуемого процесса, но при этом не позволяет этим процессом. Поэтому нами разработана система дидактических, методических и логико-психологических связей, которая позволяет  процесс формирования логических операций сделать управляемым. С точки зрения теории деятельности А.Н. Леонтьева в данной системе можно выделить три уровня, которые хорошо вписываются в структуру урока. </w:t>
      </w:r>
      <w:proofErr w:type="spellStart"/>
      <w:r>
        <w:rPr>
          <w:rFonts w:ascii="Times New Roman" w:hAnsi="Times New Roman"/>
          <w:sz w:val="28"/>
        </w:rPr>
        <w:t>Макроуровень</w:t>
      </w:r>
      <w:proofErr w:type="spellEnd"/>
      <w:r>
        <w:rPr>
          <w:rFonts w:ascii="Times New Roman" w:hAnsi="Times New Roman"/>
          <w:sz w:val="28"/>
        </w:rPr>
        <w:t xml:space="preserve"> определяет дидактическую структуру урока и отвечает логике процесса обучения; </w:t>
      </w:r>
      <w:proofErr w:type="spellStart"/>
      <w:r>
        <w:rPr>
          <w:rFonts w:ascii="Times New Roman" w:hAnsi="Times New Roman"/>
          <w:sz w:val="28"/>
        </w:rPr>
        <w:t>мезоуровень</w:t>
      </w:r>
      <w:proofErr w:type="spellEnd"/>
      <w:r>
        <w:rPr>
          <w:rFonts w:ascii="Times New Roman" w:hAnsi="Times New Roman"/>
          <w:sz w:val="28"/>
        </w:rPr>
        <w:t xml:space="preserve"> – методическую структуру урока и представляет собой совокупность действий, подчиненных общей цели, </w:t>
      </w:r>
      <w:proofErr w:type="spellStart"/>
      <w:r>
        <w:rPr>
          <w:rFonts w:ascii="Times New Roman" w:hAnsi="Times New Roman"/>
          <w:sz w:val="28"/>
        </w:rPr>
        <w:t>микроуровень</w:t>
      </w:r>
      <w:proofErr w:type="spellEnd"/>
      <w:r>
        <w:rPr>
          <w:rFonts w:ascii="Times New Roman" w:hAnsi="Times New Roman"/>
          <w:sz w:val="28"/>
        </w:rPr>
        <w:t xml:space="preserve"> (операция) – соответствует динамике функционального развития.</w:t>
      </w:r>
    </w:p>
    <w:p w:rsidR="004525BD" w:rsidRDefault="004525BD" w:rsidP="004525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таблицы также видно, что внешняя - дидактическая структура урока представляет собой единство дидактических задач, которые необходимо решить на уроке:</w:t>
      </w:r>
    </w:p>
    <w:p w:rsidR="004525BD" w:rsidRDefault="004525BD" w:rsidP="004525BD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актуализация имеющихся знаний учащихся;</w:t>
      </w:r>
    </w:p>
    <w:p w:rsidR="004525BD" w:rsidRDefault="004525BD" w:rsidP="004525BD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усвоение новых знаний и способов деятельности;</w:t>
      </w:r>
    </w:p>
    <w:p w:rsidR="004525BD" w:rsidRDefault="004525BD" w:rsidP="004525BD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умений и навыков.</w:t>
      </w:r>
    </w:p>
    <w:p w:rsidR="004525BD" w:rsidRDefault="004525BD" w:rsidP="004525BD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Представленные блоки не что иное, как определенные виды деятельности, подчиненные конкретному мотиву.</w:t>
      </w:r>
    </w:p>
    <w:p w:rsidR="004525BD" w:rsidRDefault="004525BD" w:rsidP="004525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Существование связи между методической структурой урока (</w:t>
      </w:r>
      <w:proofErr w:type="spellStart"/>
      <w:r>
        <w:rPr>
          <w:rFonts w:ascii="Times New Roman" w:hAnsi="Times New Roman"/>
          <w:sz w:val="28"/>
        </w:rPr>
        <w:t>мезоуровенем</w:t>
      </w:r>
      <w:proofErr w:type="spellEnd"/>
      <w:r>
        <w:rPr>
          <w:rFonts w:ascii="Times New Roman" w:hAnsi="Times New Roman"/>
          <w:sz w:val="28"/>
        </w:rPr>
        <w:t>) и динамикой функционального развития мыслительных операций (</w:t>
      </w:r>
      <w:proofErr w:type="spellStart"/>
      <w:r>
        <w:rPr>
          <w:rFonts w:ascii="Times New Roman" w:hAnsi="Times New Roman"/>
          <w:sz w:val="28"/>
        </w:rPr>
        <w:t>микроуровнем</w:t>
      </w:r>
      <w:proofErr w:type="spellEnd"/>
      <w:r>
        <w:rPr>
          <w:rFonts w:ascii="Times New Roman" w:hAnsi="Times New Roman"/>
          <w:sz w:val="28"/>
        </w:rPr>
        <w:t>) раскрыто и обосновано в работе на примере формирования физических понятий.</w:t>
      </w:r>
    </w:p>
    <w:p w:rsidR="004525BD" w:rsidRDefault="004525BD" w:rsidP="004525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методической структуре урока, посвященного изучению физического понятия, выделяются этапы.</w:t>
      </w:r>
    </w:p>
    <w:p w:rsidR="004525BD" w:rsidRDefault="004525BD" w:rsidP="004525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Первый этап – </w:t>
      </w:r>
      <w:r>
        <w:rPr>
          <w:rFonts w:ascii="Times New Roman" w:hAnsi="Times New Roman"/>
          <w:b/>
          <w:sz w:val="28"/>
        </w:rPr>
        <w:t>накопление опытных фактов</w:t>
      </w:r>
      <w:r>
        <w:rPr>
          <w:rFonts w:ascii="Times New Roman" w:hAnsi="Times New Roman"/>
          <w:sz w:val="28"/>
        </w:rPr>
        <w:t xml:space="preserve"> начинается с анализа фактов и явлений, известных учащимся из повседневного опыта, либо демонстрации явления учителем. На этом этапе необходимо: раскрыть содержание понятия - признак; дать определение анализа, как логической операции, отвечающей за выделение признаков объекта (явления, понятия). Как только знания учащихся обогатятся </w:t>
      </w:r>
      <w:proofErr w:type="gramStart"/>
      <w:r>
        <w:rPr>
          <w:rFonts w:ascii="Times New Roman" w:hAnsi="Times New Roman"/>
          <w:sz w:val="28"/>
        </w:rPr>
        <w:t>достаточным</w:t>
      </w:r>
      <w:proofErr w:type="gramEnd"/>
      <w:r>
        <w:rPr>
          <w:rFonts w:ascii="Times New Roman" w:hAnsi="Times New Roman"/>
          <w:sz w:val="28"/>
        </w:rPr>
        <w:t xml:space="preserve"> количеством разнообразных признаков, приступают к выделению признаков сходства и отличия. Вводим определение операции </w:t>
      </w:r>
      <w:r>
        <w:rPr>
          <w:rFonts w:ascii="Times New Roman" w:hAnsi="Times New Roman"/>
          <w:b/>
          <w:sz w:val="28"/>
        </w:rPr>
        <w:t>сравнение</w:t>
      </w:r>
      <w:r>
        <w:rPr>
          <w:rFonts w:ascii="Times New Roman" w:hAnsi="Times New Roman"/>
          <w:sz w:val="28"/>
        </w:rPr>
        <w:t xml:space="preserve"> и раскрываем, какие признаки называются </w:t>
      </w:r>
      <w:r>
        <w:rPr>
          <w:rFonts w:ascii="Times New Roman" w:hAnsi="Times New Roman"/>
          <w:b/>
          <w:sz w:val="28"/>
        </w:rPr>
        <w:t>сходными</w:t>
      </w:r>
      <w:r>
        <w:rPr>
          <w:rFonts w:ascii="Times New Roman" w:hAnsi="Times New Roman"/>
          <w:sz w:val="28"/>
        </w:rPr>
        <w:t xml:space="preserve">, а какие </w:t>
      </w:r>
      <w:r>
        <w:rPr>
          <w:rFonts w:ascii="Times New Roman" w:hAnsi="Times New Roman"/>
          <w:b/>
          <w:sz w:val="28"/>
        </w:rPr>
        <w:t>отличительными</w:t>
      </w:r>
      <w:r>
        <w:rPr>
          <w:rFonts w:ascii="Times New Roman" w:hAnsi="Times New Roman"/>
          <w:sz w:val="28"/>
        </w:rPr>
        <w:t>. На этом блок накопления опытных фактов заканчивается.</w:t>
      </w:r>
    </w:p>
    <w:p w:rsidR="004525BD" w:rsidRDefault="004525BD" w:rsidP="004525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Второй этап – </w:t>
      </w:r>
      <w:r>
        <w:rPr>
          <w:rFonts w:ascii="Times New Roman" w:hAnsi="Times New Roman"/>
          <w:b/>
          <w:sz w:val="28"/>
        </w:rPr>
        <w:t>выявления характерных особенностей явления (понятия)</w:t>
      </w:r>
      <w:r>
        <w:rPr>
          <w:rFonts w:ascii="Times New Roman" w:hAnsi="Times New Roman"/>
          <w:sz w:val="28"/>
        </w:rPr>
        <w:t xml:space="preserve">. Этот этап предполагает знакомство учащихся с операцией </w:t>
      </w:r>
      <w:r>
        <w:rPr>
          <w:rFonts w:ascii="Times New Roman" w:hAnsi="Times New Roman"/>
          <w:b/>
          <w:sz w:val="28"/>
        </w:rPr>
        <w:t>абстрагирования</w:t>
      </w:r>
      <w:r>
        <w:rPr>
          <w:rFonts w:ascii="Times New Roman" w:hAnsi="Times New Roman"/>
          <w:sz w:val="28"/>
        </w:rPr>
        <w:t xml:space="preserve">, функция которой заключается в выделении </w:t>
      </w:r>
      <w:r>
        <w:rPr>
          <w:rFonts w:ascii="Times New Roman" w:hAnsi="Times New Roman"/>
          <w:b/>
          <w:sz w:val="28"/>
        </w:rPr>
        <w:t>существенных и несущественных признаков</w:t>
      </w:r>
      <w:r>
        <w:rPr>
          <w:rFonts w:ascii="Times New Roman" w:hAnsi="Times New Roman"/>
          <w:sz w:val="28"/>
        </w:rPr>
        <w:t>.</w:t>
      </w:r>
    </w:p>
    <w:p w:rsidR="004525BD" w:rsidRDefault="004525BD" w:rsidP="004525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Третий этап – </w:t>
      </w:r>
      <w:r>
        <w:rPr>
          <w:rFonts w:ascii="Times New Roman" w:hAnsi="Times New Roman"/>
          <w:b/>
          <w:sz w:val="28"/>
        </w:rPr>
        <w:t>установление причинно-следственных связей</w:t>
      </w:r>
      <w:r>
        <w:rPr>
          <w:rFonts w:ascii="Times New Roman" w:hAnsi="Times New Roman"/>
          <w:sz w:val="28"/>
        </w:rPr>
        <w:t>. Здесь ученику необходимо обнаружить связь существенного признака формирующегося понятия (причина) с известным понятием (следствие).</w:t>
      </w:r>
    </w:p>
    <w:p w:rsidR="004525BD" w:rsidRDefault="004525BD" w:rsidP="004525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Четвертый этап – </w:t>
      </w:r>
      <w:r>
        <w:rPr>
          <w:rFonts w:ascii="Times New Roman" w:hAnsi="Times New Roman"/>
          <w:b/>
          <w:sz w:val="28"/>
        </w:rPr>
        <w:t>определение понятия</w:t>
      </w:r>
      <w:r>
        <w:rPr>
          <w:rFonts w:ascii="Times New Roman" w:hAnsi="Times New Roman"/>
          <w:sz w:val="28"/>
        </w:rPr>
        <w:t xml:space="preserve">. Выделив существенно-общие признаки понятия, приступают к дефиниции, т.е. определению понятия, </w:t>
      </w:r>
      <w:proofErr w:type="gramStart"/>
      <w:r>
        <w:rPr>
          <w:rFonts w:ascii="Times New Roman" w:hAnsi="Times New Roman"/>
          <w:sz w:val="28"/>
        </w:rPr>
        <w:t>заключающееся</w:t>
      </w:r>
      <w:proofErr w:type="gramEnd"/>
      <w:r>
        <w:rPr>
          <w:rFonts w:ascii="Times New Roman" w:hAnsi="Times New Roman"/>
          <w:sz w:val="28"/>
        </w:rPr>
        <w:t xml:space="preserve"> в объединении выделенных признаков по схеме соподчинения родовых сходств и видовых отличий.</w:t>
      </w:r>
    </w:p>
    <w:p w:rsidR="004525BD" w:rsidRDefault="004525BD" w:rsidP="004525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Пятый этап – </w:t>
      </w:r>
      <w:r>
        <w:rPr>
          <w:rFonts w:ascii="Times New Roman" w:hAnsi="Times New Roman"/>
          <w:b/>
          <w:sz w:val="28"/>
        </w:rPr>
        <w:t>развитие понятия</w:t>
      </w:r>
      <w:r>
        <w:rPr>
          <w:rFonts w:ascii="Times New Roman" w:hAnsi="Times New Roman"/>
          <w:sz w:val="28"/>
        </w:rPr>
        <w:t xml:space="preserve"> – обеспечивает его дальнейшую конкретизацию, что требует более высокого уровня обобщения, так как отражает не одну существенную сторону, а раскрывает его многообразные связи. Под развитием понятия следует понимать и классификацию понятий (составление классификационных схем и таблиц) и их систематизацию.</w:t>
      </w:r>
    </w:p>
    <w:p w:rsidR="004525BD" w:rsidRDefault="004525BD" w:rsidP="004525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Шестой этап – </w:t>
      </w:r>
      <w:r>
        <w:rPr>
          <w:rFonts w:ascii="Times New Roman" w:hAnsi="Times New Roman"/>
          <w:b/>
          <w:sz w:val="28"/>
        </w:rPr>
        <w:t>применение понятия.</w:t>
      </w:r>
      <w:r>
        <w:rPr>
          <w:rFonts w:ascii="Times New Roman" w:hAnsi="Times New Roman"/>
          <w:sz w:val="28"/>
        </w:rPr>
        <w:t xml:space="preserve"> На этом этапе имеется возможность совершенствовать логические операции. Здесь учитель предлагает задания, выполнение которых требует использования некоторой совокупности логических операций.</w:t>
      </w:r>
    </w:p>
    <w:p w:rsidR="004525BD" w:rsidRDefault="004525BD" w:rsidP="004525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Проиллюстрированные взаимосвязи различных структур: логико-психологической, дидактической, методической, образуют систему и могут служить матрицей для создания урока, целью которого является формирование логических операций в процессе изучения физических понятий.</w:t>
      </w:r>
    </w:p>
    <w:p w:rsidR="004525BD" w:rsidRDefault="004525BD" w:rsidP="004525BD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Общие рекомендации</w:t>
      </w:r>
      <w:r>
        <w:rPr>
          <w:rFonts w:ascii="Times New Roman" w:hAnsi="Times New Roman"/>
          <w:sz w:val="28"/>
        </w:rPr>
        <w:t xml:space="preserve"> по формированию логических  операций сводятся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следующим:</w:t>
      </w:r>
    </w:p>
    <w:p w:rsidR="004525BD" w:rsidRDefault="004525BD" w:rsidP="004525BD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этапе накопления опытных фактов целесообразнее знакомить учащихся с операцией анализа, вводя определение данной операции и демонстрируя выделение признаков.</w:t>
      </w:r>
    </w:p>
    <w:p w:rsidR="004525BD" w:rsidRDefault="004525BD" w:rsidP="004525BD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Операцию сравнения можно вводить на любом этапе образования понятия, однако ее определение целесообразнее давать на начальных этапах.</w:t>
      </w:r>
    </w:p>
    <w:p w:rsidR="004525BD" w:rsidRDefault="004525BD" w:rsidP="004525BD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и структуру операции абстрагирования необходимо раскрывать на этапе выявления характерных особенностей понятия.</w:t>
      </w:r>
    </w:p>
    <w:p w:rsidR="004525BD" w:rsidRDefault="004525BD" w:rsidP="004525BD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 со структурными компонентами операции обобщения целесообразно на этапе установления причинно-следственных связей.</w:t>
      </w:r>
    </w:p>
    <w:p w:rsidR="004525BD" w:rsidRDefault="004525BD" w:rsidP="004525BD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Синтез, как операцию, объединяющую все выделенные существенные признаки, эффективнее вводить на этапе определения понятия.</w:t>
      </w:r>
    </w:p>
    <w:p w:rsidR="00AB78C1" w:rsidRPr="00AB78C1" w:rsidRDefault="00AB78C1" w:rsidP="00AB78C1">
      <w:pPr>
        <w:pStyle w:val="a3"/>
        <w:spacing w:line="360" w:lineRule="auto"/>
        <w:ind w:left="92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C1">
        <w:rPr>
          <w:rFonts w:ascii="Times New Roman" w:hAnsi="Times New Roman" w:cs="Times New Roman"/>
          <w:b/>
          <w:sz w:val="28"/>
          <w:szCs w:val="28"/>
        </w:rPr>
        <w:lastRenderedPageBreak/>
        <w:t>5.Информативность и логическая завершенность описания  опыта, достаточность для понимания и использование его на практике.</w:t>
      </w:r>
    </w:p>
    <w:p w:rsidR="00AB78C1" w:rsidRPr="00FD5625" w:rsidRDefault="00AB78C1" w:rsidP="00AB78C1">
      <w:pPr>
        <w:spacing w:line="360" w:lineRule="auto"/>
        <w:ind w:firstLine="600"/>
        <w:jc w:val="both"/>
        <w:rPr>
          <w:sz w:val="28"/>
          <w:szCs w:val="28"/>
        </w:rPr>
      </w:pPr>
      <w:r w:rsidRPr="00FD5625">
        <w:rPr>
          <w:sz w:val="28"/>
          <w:szCs w:val="28"/>
        </w:rPr>
        <w:t xml:space="preserve">Анализ нормативных документов, методической литературы и школьной практики, проводимый нами на первом этапе исследования, показал, что одной из актуальных проблем обучения на современном этапе является внедрение </w:t>
      </w:r>
      <w:r>
        <w:rPr>
          <w:sz w:val="28"/>
          <w:szCs w:val="28"/>
        </w:rPr>
        <w:t>проектно-</w:t>
      </w:r>
      <w:r w:rsidRPr="00FD5625">
        <w:rPr>
          <w:sz w:val="28"/>
          <w:szCs w:val="28"/>
        </w:rPr>
        <w:t xml:space="preserve">исследовательской деятельности в учебный процесс. Уроки с использованием исследовательских заданий повышают мотивацию, пробуждают интерес школьников к предмету; учащиеся с большим желанием участвуют в школьных и районных олимпиадах, телекоммуникационных проектах, выступают на межшкольных конференциях. </w:t>
      </w:r>
    </w:p>
    <w:p w:rsidR="00AB78C1" w:rsidRPr="00FD5625" w:rsidRDefault="00AB78C1" w:rsidP="00AB78C1">
      <w:pPr>
        <w:spacing w:line="360" w:lineRule="auto"/>
        <w:ind w:firstLine="600"/>
        <w:jc w:val="both"/>
        <w:rPr>
          <w:sz w:val="28"/>
          <w:szCs w:val="28"/>
        </w:rPr>
      </w:pPr>
      <w:r w:rsidRPr="00FD5625">
        <w:rPr>
          <w:sz w:val="28"/>
          <w:szCs w:val="28"/>
        </w:rPr>
        <w:t xml:space="preserve">Преподавание физики в 7-9 классах ведется по программе Е.М. </w:t>
      </w:r>
      <w:proofErr w:type="spellStart"/>
      <w:r w:rsidRPr="00FD5625">
        <w:rPr>
          <w:sz w:val="28"/>
          <w:szCs w:val="28"/>
        </w:rPr>
        <w:t>Гутник</w:t>
      </w:r>
      <w:proofErr w:type="spellEnd"/>
      <w:r w:rsidRPr="00FD5625">
        <w:rPr>
          <w:sz w:val="28"/>
          <w:szCs w:val="28"/>
        </w:rPr>
        <w:t xml:space="preserve">, А.В. </w:t>
      </w:r>
      <w:proofErr w:type="spellStart"/>
      <w:r w:rsidRPr="00FD5625">
        <w:rPr>
          <w:sz w:val="28"/>
          <w:szCs w:val="28"/>
        </w:rPr>
        <w:t>Перышкина</w:t>
      </w:r>
      <w:proofErr w:type="spellEnd"/>
      <w:r w:rsidRPr="00FD5625">
        <w:rPr>
          <w:sz w:val="28"/>
          <w:szCs w:val="28"/>
        </w:rPr>
        <w:t xml:space="preserve"> [8], в 10 – 11 классах по программе </w:t>
      </w:r>
      <w:proofErr w:type="spellStart"/>
      <w:r w:rsidRPr="00FD5625">
        <w:rPr>
          <w:sz w:val="28"/>
          <w:szCs w:val="28"/>
        </w:rPr>
        <w:t>Л.Э.Генденштейна</w:t>
      </w:r>
      <w:proofErr w:type="spellEnd"/>
      <w:r w:rsidRPr="00FD5625">
        <w:rPr>
          <w:sz w:val="28"/>
          <w:szCs w:val="28"/>
        </w:rPr>
        <w:t>, Ю.И.</w:t>
      </w:r>
      <w:proofErr w:type="gramStart"/>
      <w:r w:rsidRPr="00FD5625">
        <w:rPr>
          <w:sz w:val="28"/>
          <w:szCs w:val="28"/>
        </w:rPr>
        <w:t>Дика</w:t>
      </w:r>
      <w:proofErr w:type="gramEnd"/>
      <w:r w:rsidRPr="00FD5625">
        <w:rPr>
          <w:sz w:val="28"/>
          <w:szCs w:val="28"/>
        </w:rPr>
        <w:t xml:space="preserve"> [6].</w:t>
      </w:r>
    </w:p>
    <w:p w:rsidR="00AB78C1" w:rsidRPr="00FD5625" w:rsidRDefault="00AB78C1" w:rsidP="00AB78C1">
      <w:pPr>
        <w:spacing w:line="360" w:lineRule="auto"/>
        <w:ind w:firstLine="420"/>
        <w:jc w:val="both"/>
        <w:rPr>
          <w:sz w:val="28"/>
          <w:szCs w:val="28"/>
        </w:rPr>
      </w:pPr>
      <w:r w:rsidRPr="00FD5625">
        <w:rPr>
          <w:sz w:val="28"/>
          <w:szCs w:val="28"/>
        </w:rPr>
        <w:t>Для того чтобы выявить объективную сторону отношения учащихся к уроку физики, к лабораторным работам, к их форме проведения, мною была проведена анонимная анкета «Моё отношение к уроку физики» (Приложение 1).</w:t>
      </w:r>
    </w:p>
    <w:p w:rsidR="00AB78C1" w:rsidRPr="00FD5625" w:rsidRDefault="00AB78C1" w:rsidP="00AB78C1">
      <w:pPr>
        <w:spacing w:line="360" w:lineRule="auto"/>
        <w:ind w:firstLine="420"/>
        <w:jc w:val="both"/>
        <w:rPr>
          <w:sz w:val="28"/>
          <w:szCs w:val="28"/>
        </w:rPr>
      </w:pPr>
      <w:r w:rsidRPr="00FD5625">
        <w:rPr>
          <w:sz w:val="28"/>
          <w:szCs w:val="28"/>
        </w:rPr>
        <w:t>Из анализа анкет стало очевидно, что большая часть учащихся отдают предпочтение деятельности, цель которой – активизация познавательной деятельности (</w:t>
      </w:r>
      <w:proofErr w:type="gramStart"/>
      <w:r w:rsidRPr="00FD5625">
        <w:rPr>
          <w:sz w:val="28"/>
          <w:szCs w:val="28"/>
        </w:rPr>
        <w:t>см</w:t>
      </w:r>
      <w:proofErr w:type="gramEnd"/>
      <w:r w:rsidRPr="00FD5625">
        <w:rPr>
          <w:sz w:val="28"/>
          <w:szCs w:val="28"/>
        </w:rPr>
        <w:t>. гистограмму 1).</w:t>
      </w:r>
    </w:p>
    <w:p w:rsidR="00AB78C1" w:rsidRPr="00FD5625" w:rsidRDefault="00AB78C1" w:rsidP="00AB78C1">
      <w:pPr>
        <w:spacing w:line="360" w:lineRule="auto"/>
        <w:jc w:val="both"/>
        <w:rPr>
          <w:i/>
          <w:iCs/>
          <w:sz w:val="28"/>
          <w:szCs w:val="28"/>
        </w:rPr>
      </w:pPr>
      <w:r w:rsidRPr="00FD5625">
        <w:rPr>
          <w:i/>
          <w:iCs/>
          <w:sz w:val="28"/>
          <w:szCs w:val="28"/>
        </w:rPr>
        <w:t>Гистограмма 1</w:t>
      </w:r>
    </w:p>
    <w:p w:rsidR="00AB78C1" w:rsidRPr="00FD5625" w:rsidRDefault="00AB78C1" w:rsidP="00AB78C1">
      <w:pPr>
        <w:spacing w:line="360" w:lineRule="auto"/>
        <w:ind w:firstLine="420"/>
        <w:jc w:val="both"/>
        <w:rPr>
          <w:sz w:val="28"/>
          <w:szCs w:val="28"/>
        </w:rPr>
      </w:pPr>
      <w:r w:rsidRPr="00FD5625">
        <w:rPr>
          <w:b/>
          <w:bCs/>
          <w:sz w:val="28"/>
          <w:szCs w:val="28"/>
        </w:rPr>
        <w:t>Анализ ответов учащихся на вопрос: «</w:t>
      </w:r>
      <w:r w:rsidRPr="00FD5625">
        <w:rPr>
          <w:sz w:val="28"/>
          <w:szCs w:val="28"/>
        </w:rPr>
        <w:t>Учит ли вас урок физики? а) мыслить; б) познавать новое; в) анализировать опыты; г) понять окружающий мир</w:t>
      </w:r>
      <w:r w:rsidRPr="00FD5625">
        <w:rPr>
          <w:b/>
          <w:bCs/>
          <w:sz w:val="28"/>
          <w:szCs w:val="28"/>
        </w:rPr>
        <w:t>»</w:t>
      </w:r>
    </w:p>
    <w:p w:rsidR="00AB78C1" w:rsidRPr="00FD5625" w:rsidRDefault="00AB78C1" w:rsidP="00AB78C1">
      <w:pPr>
        <w:spacing w:line="360" w:lineRule="auto"/>
        <w:jc w:val="both"/>
        <w:rPr>
          <w:b/>
          <w:bCs/>
          <w:sz w:val="28"/>
          <w:szCs w:val="28"/>
        </w:rPr>
      </w:pPr>
      <w:r w:rsidRPr="00FD5625">
        <w:rPr>
          <w:noProof/>
          <w:sz w:val="28"/>
          <w:szCs w:val="28"/>
        </w:rPr>
        <w:lastRenderedPageBreak/>
        <w:drawing>
          <wp:inline distT="0" distB="0" distL="0" distR="0">
            <wp:extent cx="4659685" cy="1816121"/>
            <wp:effectExtent l="0" t="0" r="0" b="0"/>
            <wp:docPr id="2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78C1" w:rsidRPr="00FD5625" w:rsidRDefault="00AB78C1" w:rsidP="00AB78C1">
      <w:pPr>
        <w:spacing w:line="360" w:lineRule="auto"/>
        <w:ind w:firstLine="500"/>
        <w:jc w:val="both"/>
        <w:rPr>
          <w:sz w:val="28"/>
          <w:szCs w:val="28"/>
        </w:rPr>
      </w:pPr>
      <w:r w:rsidRPr="00FD5625">
        <w:rPr>
          <w:sz w:val="28"/>
          <w:szCs w:val="28"/>
        </w:rPr>
        <w:t>Исследовательская деятельность привлекает ребят тем, что они имеют возможность выбирать уровень самостоятельности при выполнении заданий, самостоятельно добывать знания  (</w:t>
      </w:r>
      <w:proofErr w:type="gramStart"/>
      <w:r w:rsidRPr="00FD5625">
        <w:rPr>
          <w:sz w:val="28"/>
          <w:szCs w:val="28"/>
        </w:rPr>
        <w:t>см</w:t>
      </w:r>
      <w:proofErr w:type="gramEnd"/>
      <w:r w:rsidRPr="00FD5625">
        <w:rPr>
          <w:sz w:val="28"/>
          <w:szCs w:val="28"/>
        </w:rPr>
        <w:t>. гистограмму 2).</w:t>
      </w:r>
    </w:p>
    <w:p w:rsidR="00AB78C1" w:rsidRPr="00FD5625" w:rsidRDefault="00AB78C1" w:rsidP="00AB78C1">
      <w:pPr>
        <w:spacing w:line="360" w:lineRule="auto"/>
        <w:ind w:firstLine="500"/>
        <w:jc w:val="both"/>
        <w:rPr>
          <w:i/>
          <w:iCs/>
          <w:sz w:val="28"/>
          <w:szCs w:val="28"/>
        </w:rPr>
      </w:pPr>
      <w:r w:rsidRPr="00FD5625">
        <w:rPr>
          <w:i/>
          <w:iCs/>
          <w:sz w:val="28"/>
          <w:szCs w:val="28"/>
        </w:rPr>
        <w:t>Гистограмма 2</w:t>
      </w:r>
    </w:p>
    <w:p w:rsidR="00AB78C1" w:rsidRPr="00FD5625" w:rsidRDefault="00AB78C1" w:rsidP="00AB78C1">
      <w:pPr>
        <w:spacing w:line="360" w:lineRule="auto"/>
        <w:ind w:firstLine="420"/>
        <w:jc w:val="both"/>
        <w:rPr>
          <w:b/>
          <w:bCs/>
          <w:sz w:val="28"/>
          <w:szCs w:val="28"/>
        </w:rPr>
      </w:pPr>
      <w:r w:rsidRPr="00FD5625">
        <w:rPr>
          <w:b/>
          <w:bCs/>
          <w:sz w:val="28"/>
          <w:szCs w:val="28"/>
        </w:rPr>
        <w:t>Анализ ответов учащихся на вопрос: «</w:t>
      </w:r>
      <w:r w:rsidRPr="00FD5625">
        <w:rPr>
          <w:sz w:val="28"/>
          <w:szCs w:val="28"/>
        </w:rPr>
        <w:t>Нравится ли вам выполнять исследовательские лабораторные работы? а) с индивидуальным заданием; б) с общими заданиями, как у всех</w:t>
      </w:r>
      <w:r w:rsidRPr="00FD5625">
        <w:rPr>
          <w:b/>
          <w:bCs/>
          <w:sz w:val="28"/>
          <w:szCs w:val="28"/>
        </w:rPr>
        <w:t>»</w:t>
      </w:r>
    </w:p>
    <w:p w:rsidR="00AB78C1" w:rsidRPr="00FD5625" w:rsidRDefault="00AB78C1" w:rsidP="00AB78C1">
      <w:pPr>
        <w:spacing w:line="360" w:lineRule="auto"/>
        <w:jc w:val="both"/>
        <w:rPr>
          <w:b/>
          <w:bCs/>
          <w:sz w:val="28"/>
          <w:szCs w:val="28"/>
        </w:rPr>
      </w:pPr>
      <w:r w:rsidRPr="00FD5625">
        <w:rPr>
          <w:noProof/>
          <w:sz w:val="28"/>
          <w:szCs w:val="28"/>
        </w:rPr>
        <w:drawing>
          <wp:inline distT="0" distB="0" distL="0" distR="0">
            <wp:extent cx="6696042" cy="1596159"/>
            <wp:effectExtent l="0" t="0" r="0" b="0"/>
            <wp:docPr id="3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B78C1" w:rsidRPr="00FD5625" w:rsidRDefault="00AB78C1" w:rsidP="00AB78C1">
      <w:pPr>
        <w:spacing w:line="360" w:lineRule="auto"/>
        <w:ind w:firstLine="420"/>
        <w:jc w:val="both"/>
        <w:rPr>
          <w:sz w:val="28"/>
          <w:szCs w:val="28"/>
        </w:rPr>
      </w:pPr>
      <w:r w:rsidRPr="00FD5625">
        <w:rPr>
          <w:sz w:val="28"/>
          <w:szCs w:val="28"/>
        </w:rPr>
        <w:t>Для осуществления педагогического исследования обучающимся были предложены задания исследовательского характера «Исследование последовательного соединения проводников» (№1), «Исследование параллельного соединения проводников» (№2) с учетом индивидуальных особенностей развития умений и навыков учащихся. Каждая работа рассчитана на один урок, педагогический эксперимент продолжался один месяц. Наблюдалось формирование основных видов исследовательских умений:</w:t>
      </w:r>
    </w:p>
    <w:p w:rsidR="00AB78C1" w:rsidRPr="00FD5625" w:rsidRDefault="00AB78C1" w:rsidP="00AB78C1">
      <w:pPr>
        <w:pStyle w:val="a6"/>
        <w:numPr>
          <w:ilvl w:val="1"/>
          <w:numId w:val="17"/>
        </w:numPr>
        <w:tabs>
          <w:tab w:val="num" w:pos="1380"/>
        </w:tabs>
        <w:spacing w:before="0" w:after="0" w:line="360" w:lineRule="auto"/>
        <w:ind w:left="0" w:hanging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>видеть проблему;</w:t>
      </w:r>
    </w:p>
    <w:p w:rsidR="00AB78C1" w:rsidRPr="00FD5625" w:rsidRDefault="00AB78C1" w:rsidP="00AB78C1">
      <w:pPr>
        <w:pStyle w:val="a6"/>
        <w:numPr>
          <w:ilvl w:val="1"/>
          <w:numId w:val="17"/>
        </w:numPr>
        <w:tabs>
          <w:tab w:val="num" w:pos="1380"/>
        </w:tabs>
        <w:spacing w:before="0" w:after="0" w:line="360" w:lineRule="auto"/>
        <w:ind w:left="0" w:hanging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>проведения наблюдений и объяснение явления и наблюдаемых фактов на основе имеющихся теоретических знаний;</w:t>
      </w:r>
    </w:p>
    <w:p w:rsidR="00AB78C1" w:rsidRPr="00FD5625" w:rsidRDefault="00AB78C1" w:rsidP="00AB78C1">
      <w:pPr>
        <w:pStyle w:val="a6"/>
        <w:numPr>
          <w:ilvl w:val="1"/>
          <w:numId w:val="17"/>
        </w:numPr>
        <w:tabs>
          <w:tab w:val="num" w:pos="1380"/>
        </w:tabs>
        <w:spacing w:before="0" w:after="0" w:line="360" w:lineRule="auto"/>
        <w:ind w:left="0" w:hanging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lastRenderedPageBreak/>
        <w:t>моделирование;</w:t>
      </w:r>
    </w:p>
    <w:p w:rsidR="00AB78C1" w:rsidRPr="00FD5625" w:rsidRDefault="00AB78C1" w:rsidP="00AB78C1">
      <w:pPr>
        <w:pStyle w:val="a6"/>
        <w:numPr>
          <w:ilvl w:val="1"/>
          <w:numId w:val="17"/>
        </w:numPr>
        <w:tabs>
          <w:tab w:val="num" w:pos="1380"/>
        </w:tabs>
        <w:spacing w:before="0" w:after="0" w:line="360" w:lineRule="auto"/>
        <w:ind w:left="0" w:hanging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>построение гипотезы;</w:t>
      </w:r>
    </w:p>
    <w:p w:rsidR="00AB78C1" w:rsidRPr="00FD5625" w:rsidRDefault="00AB78C1" w:rsidP="00AB78C1">
      <w:pPr>
        <w:pStyle w:val="a3"/>
        <w:numPr>
          <w:ilvl w:val="1"/>
          <w:numId w:val="17"/>
        </w:numPr>
        <w:tabs>
          <w:tab w:val="num" w:pos="1410"/>
        </w:tabs>
        <w:spacing w:line="360" w:lineRule="auto"/>
        <w:ind w:left="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>самостоятельно ставить эксперимент (планировать свою деятельность, пользоваться измерительными приборами, производить математическую обработку результатов измерений);</w:t>
      </w:r>
    </w:p>
    <w:p w:rsidR="00AB78C1" w:rsidRPr="00FD5625" w:rsidRDefault="00AB78C1" w:rsidP="00AB78C1">
      <w:pPr>
        <w:pStyle w:val="a3"/>
        <w:numPr>
          <w:ilvl w:val="1"/>
          <w:numId w:val="17"/>
        </w:numPr>
        <w:tabs>
          <w:tab w:val="num" w:pos="1410"/>
        </w:tabs>
        <w:spacing w:line="360" w:lineRule="auto"/>
        <w:ind w:left="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>формулировать вывод;</w:t>
      </w:r>
    </w:p>
    <w:p w:rsidR="00AB78C1" w:rsidRPr="00FD5625" w:rsidRDefault="00AB78C1" w:rsidP="00AB78C1">
      <w:pPr>
        <w:pStyle w:val="a3"/>
        <w:numPr>
          <w:ilvl w:val="1"/>
          <w:numId w:val="17"/>
        </w:numPr>
        <w:tabs>
          <w:tab w:val="num" w:pos="1410"/>
        </w:tabs>
        <w:spacing w:line="360" w:lineRule="auto"/>
        <w:ind w:left="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>умения давать оценку полученным значениям величин в результате решения экспериментальных задач, достоверности результатов измерений.</w:t>
      </w:r>
    </w:p>
    <w:p w:rsidR="00AB78C1" w:rsidRPr="00FD5625" w:rsidRDefault="00AB78C1" w:rsidP="00AB78C1">
      <w:pPr>
        <w:spacing w:line="360" w:lineRule="auto"/>
        <w:ind w:firstLine="567"/>
        <w:jc w:val="both"/>
        <w:rPr>
          <w:sz w:val="28"/>
          <w:szCs w:val="28"/>
        </w:rPr>
      </w:pPr>
      <w:r w:rsidRPr="00FD5625">
        <w:rPr>
          <w:sz w:val="28"/>
          <w:szCs w:val="28"/>
        </w:rPr>
        <w:t>При выполнении лабораторной работы №1 (см. рис. 2) часть учащихся самостоятельно формулируют проблему и предлагают методы ее решения (3 уровень), для других учащихся преподаватель только ставит проблему, а учащиеся самостоятельно находят методы ее решения (2 уровень), для некоторых преподаватель ставит проблему и намечает методы ее решения (1 уровень).  При выполнении лабораторной работы №2 число учащихся 2 и 3 уровней увеличилось (</w:t>
      </w:r>
      <w:proofErr w:type="gramStart"/>
      <w:r w:rsidRPr="00FD5625">
        <w:rPr>
          <w:sz w:val="28"/>
          <w:szCs w:val="28"/>
        </w:rPr>
        <w:t>см</w:t>
      </w:r>
      <w:proofErr w:type="gramEnd"/>
      <w:r w:rsidRPr="00FD5625">
        <w:rPr>
          <w:sz w:val="28"/>
          <w:szCs w:val="28"/>
        </w:rPr>
        <w:t>. рис. 3). Анализ результатов педагогического исследования позволил сделать вывод о целесообразности организации исследовательской деятельности в учебном процессе.</w:t>
      </w:r>
    </w:p>
    <w:p w:rsidR="00AB78C1" w:rsidRPr="00FD5625" w:rsidRDefault="00575CB1" w:rsidP="00AB78C1">
      <w:pPr>
        <w:spacing w:line="360" w:lineRule="auto"/>
        <w:jc w:val="both"/>
        <w:rPr>
          <w:sz w:val="28"/>
          <w:szCs w:val="28"/>
        </w:rPr>
      </w:pPr>
      <w:r w:rsidRPr="00575CB1">
        <w:rPr>
          <w:i/>
          <w:iCs/>
          <w:sz w:val="28"/>
          <w:szCs w:val="28"/>
          <w:bdr w:val="nil"/>
        </w:rPr>
        <w:pict>
          <v:rect id="_x0000_s1052" style="position:absolute;left:0;text-align:left;margin-left:238pt;margin-top:78.8pt;width:185.2pt;height:38.3pt;z-index:251663360;visibility:visible;mso-wrap-distance-left:0;mso-wrap-distance-right:0;mso-position-vertical-relative:line" strokecolor="white" strokeweight=".8pt">
            <v:stroke joinstyle="round"/>
            <v:textbox>
              <w:txbxContent>
                <w:p w:rsidR="00AB78C1" w:rsidRDefault="00AB78C1" w:rsidP="00AB78C1">
                  <w:pPr>
                    <w:spacing w:line="360" w:lineRule="auto"/>
                    <w:jc w:val="center"/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Рис. 3. Уровень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</w:rPr>
                    <w:t>сформированности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</w:rPr>
                    <w:t xml:space="preserve"> исследовательских умений (№2)</w:t>
                  </w:r>
                </w:p>
              </w:txbxContent>
            </v:textbox>
          </v:rect>
        </w:pict>
      </w:r>
      <w:r w:rsidRPr="00575CB1">
        <w:rPr>
          <w:i/>
          <w:iCs/>
          <w:sz w:val="28"/>
          <w:szCs w:val="28"/>
          <w:bdr w:val="nil"/>
        </w:rPr>
        <w:pict>
          <v:rect id="_x0000_s1051" style="position:absolute;left:0;text-align:left;margin-left:7.7pt;margin-top:78.3pt;width:185.4pt;height:38.7pt;z-index:251662336;visibility:visible;mso-wrap-distance-left:0;mso-wrap-distance-right:0;mso-position-vertical-relative:line" strokecolor="white" strokeweight=".8pt">
            <v:stroke joinstyle="round"/>
            <v:textbox>
              <w:txbxContent>
                <w:p w:rsidR="00AB78C1" w:rsidRDefault="00AB78C1" w:rsidP="00AB78C1">
                  <w:pPr>
                    <w:spacing w:line="360" w:lineRule="auto"/>
                    <w:jc w:val="center"/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Рис 2. Уровень </w:t>
                  </w:r>
                  <w:proofErr w:type="spellStart"/>
                  <w:r>
                    <w:rPr>
                      <w:i/>
                      <w:iCs/>
                      <w:sz w:val="22"/>
                      <w:szCs w:val="22"/>
                    </w:rPr>
                    <w:t>сформированности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</w:rPr>
                    <w:t xml:space="preserve"> исследовательских умений (№1)</w:t>
                  </w:r>
                </w:p>
              </w:txbxContent>
            </v:textbox>
          </v:rect>
        </w:pict>
      </w:r>
      <w:r w:rsidR="00AB78C1" w:rsidRPr="00FD5625">
        <w:rPr>
          <w:sz w:val="28"/>
          <w:szCs w:val="28"/>
        </w:rPr>
        <w:t xml:space="preserve"> </w:t>
      </w:r>
      <w:r w:rsidR="00AB78C1" w:rsidRPr="00FD5625">
        <w:rPr>
          <w:noProof/>
          <w:sz w:val="28"/>
          <w:szCs w:val="28"/>
        </w:rPr>
        <w:drawing>
          <wp:inline distT="0" distB="0" distL="0" distR="0">
            <wp:extent cx="2242181" cy="804325"/>
            <wp:effectExtent l="0" t="0" r="0" b="0"/>
            <wp:docPr id="4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AB78C1" w:rsidRPr="00FD5625">
        <w:rPr>
          <w:sz w:val="28"/>
          <w:szCs w:val="28"/>
        </w:rPr>
        <w:t xml:space="preserve">         </w:t>
      </w:r>
      <w:r w:rsidR="00AB78C1" w:rsidRPr="00FD5625">
        <w:rPr>
          <w:noProof/>
          <w:sz w:val="28"/>
          <w:szCs w:val="28"/>
        </w:rPr>
        <w:drawing>
          <wp:inline distT="0" distB="0" distL="0" distR="0">
            <wp:extent cx="2242181" cy="804325"/>
            <wp:effectExtent l="0" t="0" r="0" b="0"/>
            <wp:docPr id="5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78C1" w:rsidRPr="00FD5625" w:rsidRDefault="00AB78C1" w:rsidP="00AB78C1">
      <w:pPr>
        <w:pStyle w:val="a3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B78C1" w:rsidRPr="00FD5625" w:rsidRDefault="00AB78C1" w:rsidP="00AB78C1">
      <w:pPr>
        <w:pStyle w:val="a3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B78C1" w:rsidRPr="00FD5625" w:rsidRDefault="00AB78C1" w:rsidP="00AB78C1">
      <w:pPr>
        <w:keepNext/>
        <w:spacing w:line="360" w:lineRule="auto"/>
        <w:ind w:firstLine="400"/>
        <w:jc w:val="both"/>
        <w:rPr>
          <w:sz w:val="28"/>
          <w:szCs w:val="28"/>
        </w:rPr>
      </w:pPr>
      <w:r w:rsidRPr="00FD5625">
        <w:rPr>
          <w:sz w:val="28"/>
          <w:szCs w:val="28"/>
        </w:rPr>
        <w:t>В исследуемом классе исследовательская деятельность организовывалась на различных этапах урока. В конце экспериментального исследования восьмиклассникам была предложена следующая анкета.</w:t>
      </w:r>
    </w:p>
    <w:p w:rsidR="00AB78C1" w:rsidRPr="00FD5625" w:rsidRDefault="00AB78C1" w:rsidP="00AB78C1">
      <w:pPr>
        <w:keepNext/>
        <w:spacing w:line="360" w:lineRule="auto"/>
        <w:jc w:val="center"/>
        <w:rPr>
          <w:sz w:val="28"/>
          <w:szCs w:val="28"/>
        </w:rPr>
      </w:pPr>
      <w:r w:rsidRPr="00FD5625">
        <w:rPr>
          <w:sz w:val="28"/>
          <w:szCs w:val="28"/>
        </w:rPr>
        <w:t>АНКЕТА</w:t>
      </w:r>
    </w:p>
    <w:p w:rsidR="00AB78C1" w:rsidRPr="00FD5625" w:rsidRDefault="00AB78C1" w:rsidP="00AB78C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</w:tabs>
        <w:spacing w:line="360" w:lineRule="auto"/>
        <w:ind w:left="0" w:hanging="708"/>
        <w:jc w:val="both"/>
        <w:rPr>
          <w:sz w:val="28"/>
          <w:szCs w:val="28"/>
        </w:rPr>
      </w:pPr>
      <w:r w:rsidRPr="00FD5625">
        <w:rPr>
          <w:sz w:val="28"/>
          <w:szCs w:val="28"/>
        </w:rPr>
        <w:t>Считаете ли вы необходимым проведение исследований на уроках физики?</w:t>
      </w:r>
    </w:p>
    <w:p w:rsidR="00AB78C1" w:rsidRPr="00FD5625" w:rsidRDefault="00AB78C1" w:rsidP="00AB78C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</w:tabs>
        <w:spacing w:line="360" w:lineRule="auto"/>
        <w:ind w:left="0" w:hanging="708"/>
        <w:jc w:val="both"/>
        <w:rPr>
          <w:sz w:val="28"/>
          <w:szCs w:val="28"/>
        </w:rPr>
      </w:pPr>
      <w:r w:rsidRPr="00FD5625">
        <w:rPr>
          <w:sz w:val="28"/>
          <w:szCs w:val="28"/>
        </w:rPr>
        <w:t>Изменилось ли ваше отношение к предмету после внедрения исследований в учебный процесс?</w:t>
      </w:r>
    </w:p>
    <w:p w:rsidR="00AB78C1" w:rsidRPr="00FD5625" w:rsidRDefault="00AB78C1" w:rsidP="00AB78C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90"/>
        </w:tabs>
        <w:spacing w:line="360" w:lineRule="auto"/>
        <w:ind w:left="0" w:hanging="590"/>
        <w:jc w:val="both"/>
        <w:rPr>
          <w:sz w:val="28"/>
          <w:szCs w:val="28"/>
        </w:rPr>
      </w:pPr>
      <w:r w:rsidRPr="00FD5625">
        <w:rPr>
          <w:sz w:val="28"/>
          <w:szCs w:val="28"/>
        </w:rPr>
        <w:t>В какой мере Вы проявляете себя на таких уроках?</w:t>
      </w:r>
    </w:p>
    <w:p w:rsidR="00AB78C1" w:rsidRPr="00FD5625" w:rsidRDefault="00AB78C1" w:rsidP="00AB78C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90"/>
        </w:tabs>
        <w:spacing w:line="360" w:lineRule="auto"/>
        <w:ind w:left="0" w:hanging="590"/>
        <w:jc w:val="both"/>
        <w:rPr>
          <w:sz w:val="28"/>
          <w:szCs w:val="28"/>
        </w:rPr>
      </w:pPr>
      <w:r w:rsidRPr="00FD5625">
        <w:rPr>
          <w:sz w:val="28"/>
          <w:szCs w:val="28"/>
        </w:rPr>
        <w:lastRenderedPageBreak/>
        <w:t>В какой мере усваиваете материал урока?</w:t>
      </w:r>
    </w:p>
    <w:p w:rsidR="00AB78C1" w:rsidRPr="00FD5625" w:rsidRDefault="00AB78C1" w:rsidP="00AB78C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90"/>
        </w:tabs>
        <w:spacing w:line="360" w:lineRule="auto"/>
        <w:ind w:left="0" w:hanging="590"/>
        <w:jc w:val="both"/>
        <w:rPr>
          <w:sz w:val="28"/>
          <w:szCs w:val="28"/>
        </w:rPr>
      </w:pPr>
      <w:r w:rsidRPr="00FD5625">
        <w:rPr>
          <w:sz w:val="28"/>
          <w:szCs w:val="28"/>
        </w:rPr>
        <w:t>Оцените полезность занятий с использованием исследований.</w:t>
      </w:r>
    </w:p>
    <w:p w:rsidR="00AB78C1" w:rsidRPr="00FD5625" w:rsidRDefault="00AB78C1" w:rsidP="00AB78C1">
      <w:pPr>
        <w:pStyle w:val="a6"/>
        <w:spacing w:before="0" w:after="0" w:line="36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>Все учащиеся класса отметили необходимость внедрения исследований в учебный процесс, 89% опрошенных обучающихся посчитали, что обучение стало более интересным. Ответы учащихся позволяют сделать вывод о том, что такие занятия дают возможность в большей степени проявить себя, а новый материал усваивается ими в значительной мере осознанно. По мнению учащихся, возможности, которые предоставляют исследования, помогают увеличить объем и качество полезной информации. Результаты исследования показали: большинство учеников 8 класса получили высокие отметки по физике по итогам года (</w:t>
      </w:r>
      <w:proofErr w:type="gramStart"/>
      <w:r w:rsidRPr="00FD562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D5625">
        <w:rPr>
          <w:rFonts w:ascii="Times New Roman" w:hAnsi="Times New Roman" w:cs="Times New Roman"/>
          <w:sz w:val="28"/>
          <w:szCs w:val="28"/>
        </w:rPr>
        <w:t>. гистограмму 3).</w:t>
      </w:r>
    </w:p>
    <w:p w:rsidR="00AB78C1" w:rsidRPr="00FD5625" w:rsidRDefault="00AB78C1" w:rsidP="00AB78C1">
      <w:pPr>
        <w:pStyle w:val="a6"/>
        <w:spacing w:before="0"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D5625">
        <w:rPr>
          <w:rFonts w:ascii="Times New Roman" w:hAnsi="Times New Roman" w:cs="Times New Roman"/>
          <w:i/>
          <w:iCs/>
          <w:sz w:val="28"/>
          <w:szCs w:val="28"/>
        </w:rPr>
        <w:t>Гистограмма 3</w:t>
      </w:r>
    </w:p>
    <w:p w:rsidR="00AB78C1" w:rsidRPr="00FD5625" w:rsidRDefault="00AB78C1" w:rsidP="00AB78C1">
      <w:pPr>
        <w:pStyle w:val="a6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625">
        <w:rPr>
          <w:rFonts w:ascii="Times New Roman" w:hAnsi="Times New Roman" w:cs="Times New Roman"/>
          <w:b/>
          <w:bCs/>
          <w:sz w:val="28"/>
          <w:szCs w:val="28"/>
        </w:rPr>
        <w:t>Анализ успеваемости в исследуемом классе по итогам  1–4  четверти</w:t>
      </w:r>
    </w:p>
    <w:p w:rsidR="00AB78C1" w:rsidRPr="00FD5625" w:rsidRDefault="00AB78C1" w:rsidP="00AB78C1">
      <w:pPr>
        <w:pStyle w:val="1"/>
        <w:shd w:val="clear" w:color="auto" w:fill="FFFFFF"/>
        <w:spacing w:line="360" w:lineRule="auto"/>
        <w:ind w:firstLine="500"/>
        <w:jc w:val="both"/>
        <w:rPr>
          <w:sz w:val="28"/>
          <w:szCs w:val="28"/>
        </w:rPr>
      </w:pPr>
      <w:r w:rsidRPr="00FD5625">
        <w:rPr>
          <w:noProof/>
          <w:sz w:val="28"/>
          <w:szCs w:val="28"/>
        </w:rPr>
        <w:drawing>
          <wp:inline distT="0" distB="0" distL="0" distR="0">
            <wp:extent cx="6523886" cy="1960944"/>
            <wp:effectExtent l="0" t="0" r="0" b="0"/>
            <wp:docPr id="6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78C1" w:rsidRPr="00FD5625" w:rsidRDefault="00AB78C1" w:rsidP="00AB78C1">
      <w:pPr>
        <w:spacing w:line="360" w:lineRule="auto"/>
        <w:ind w:firstLine="600"/>
        <w:jc w:val="both"/>
        <w:rPr>
          <w:sz w:val="28"/>
          <w:szCs w:val="28"/>
        </w:rPr>
      </w:pPr>
      <w:r w:rsidRPr="00FD5625">
        <w:rPr>
          <w:sz w:val="28"/>
          <w:szCs w:val="28"/>
        </w:rPr>
        <w:t>Нами был проведен анализ результатов итоговой успеваемости учащихся 7–11 классов МОУ СОШ по физике за последние три года</w:t>
      </w:r>
      <w:r>
        <w:rPr>
          <w:sz w:val="28"/>
          <w:szCs w:val="28"/>
        </w:rPr>
        <w:t xml:space="preserve">, </w:t>
      </w:r>
      <w:r w:rsidRPr="00FD5625">
        <w:rPr>
          <w:sz w:val="28"/>
          <w:szCs w:val="28"/>
        </w:rPr>
        <w:t xml:space="preserve">что исследовательская деятельность повышает эффективность обучения в данной предметной области. Аналитическая деятельность показала, что для получения положительного результата важно организовывать такие формы деятельности учащихся, которые будут способствовать развитию познавательного интереса учащихся, обеспечивать активную самостоятельную позицию учащихся в учении и  развитие </w:t>
      </w:r>
      <w:proofErr w:type="spellStart"/>
      <w:r w:rsidRPr="00FD5625">
        <w:rPr>
          <w:sz w:val="28"/>
          <w:szCs w:val="28"/>
        </w:rPr>
        <w:t>общеучебных</w:t>
      </w:r>
      <w:proofErr w:type="spellEnd"/>
      <w:r w:rsidRPr="00FD5625">
        <w:rPr>
          <w:sz w:val="28"/>
          <w:szCs w:val="28"/>
        </w:rPr>
        <w:t xml:space="preserve"> умений и навыков </w:t>
      </w:r>
      <w:proofErr w:type="gramStart"/>
      <w:r w:rsidRPr="00FD5625">
        <w:rPr>
          <w:sz w:val="28"/>
          <w:szCs w:val="28"/>
        </w:rPr>
        <w:t>при</w:t>
      </w:r>
      <w:proofErr w:type="gramEnd"/>
      <w:r w:rsidRPr="00FD5625">
        <w:rPr>
          <w:sz w:val="28"/>
          <w:szCs w:val="28"/>
        </w:rPr>
        <w:t xml:space="preserve"> изучения физического материала.</w:t>
      </w:r>
    </w:p>
    <w:p w:rsidR="00AB78C1" w:rsidRPr="00FD5625" w:rsidRDefault="00AB78C1" w:rsidP="00AB78C1">
      <w:pPr>
        <w:tabs>
          <w:tab w:val="left" w:pos="5985"/>
        </w:tabs>
        <w:spacing w:line="360" w:lineRule="auto"/>
        <w:jc w:val="both"/>
        <w:rPr>
          <w:i/>
          <w:iCs/>
          <w:sz w:val="28"/>
          <w:szCs w:val="28"/>
        </w:rPr>
      </w:pPr>
      <w:r w:rsidRPr="00FD5625">
        <w:rPr>
          <w:i/>
          <w:iCs/>
          <w:sz w:val="28"/>
          <w:szCs w:val="28"/>
        </w:rPr>
        <w:t>Гистограмма 4</w:t>
      </w:r>
    </w:p>
    <w:p w:rsidR="00AB78C1" w:rsidRPr="00FD5625" w:rsidRDefault="00AB78C1" w:rsidP="00AB78C1">
      <w:pPr>
        <w:tabs>
          <w:tab w:val="left" w:pos="5985"/>
        </w:tabs>
        <w:spacing w:line="360" w:lineRule="auto"/>
        <w:jc w:val="both"/>
        <w:rPr>
          <w:b/>
          <w:bCs/>
          <w:sz w:val="28"/>
          <w:szCs w:val="28"/>
        </w:rPr>
      </w:pPr>
      <w:r w:rsidRPr="00FD5625">
        <w:rPr>
          <w:b/>
          <w:bCs/>
          <w:sz w:val="28"/>
          <w:szCs w:val="28"/>
        </w:rPr>
        <w:lastRenderedPageBreak/>
        <w:t>Анализ успе</w:t>
      </w:r>
      <w:r>
        <w:rPr>
          <w:b/>
          <w:bCs/>
          <w:sz w:val="28"/>
          <w:szCs w:val="28"/>
        </w:rPr>
        <w:t>ваемости учащихся  школы за 2012–2015</w:t>
      </w:r>
      <w:r w:rsidRPr="00FD5625">
        <w:rPr>
          <w:b/>
          <w:bCs/>
          <w:sz w:val="28"/>
          <w:szCs w:val="28"/>
        </w:rPr>
        <w:t xml:space="preserve"> гг.</w:t>
      </w:r>
    </w:p>
    <w:p w:rsidR="00AB78C1" w:rsidRPr="00FD5625" w:rsidRDefault="00AB78C1" w:rsidP="00AB78C1">
      <w:pPr>
        <w:spacing w:line="360" w:lineRule="auto"/>
        <w:ind w:firstLine="600"/>
        <w:jc w:val="both"/>
        <w:rPr>
          <w:sz w:val="28"/>
          <w:szCs w:val="28"/>
        </w:rPr>
      </w:pPr>
      <w:r w:rsidRPr="00FD5625">
        <w:rPr>
          <w:noProof/>
          <w:sz w:val="28"/>
          <w:szCs w:val="28"/>
        </w:rPr>
        <w:drawing>
          <wp:inline distT="0" distB="0" distL="0" distR="0">
            <wp:extent cx="4925005" cy="1575390"/>
            <wp:effectExtent l="0" t="0" r="0" b="0"/>
            <wp:docPr id="7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78C1" w:rsidRPr="00FD5625" w:rsidRDefault="00AB78C1" w:rsidP="00AB78C1">
      <w:pPr>
        <w:pStyle w:val="a6"/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 xml:space="preserve">Ребята почти не имели затруднений в поиске информации при выполнении исследовательских проектов, владели достаточно высоким уровнем проведения экспериментально-исследовательских заданий, с удовольствием принимают участие в телекоммуникационных проектах. </w:t>
      </w:r>
    </w:p>
    <w:p w:rsidR="00AB78C1" w:rsidRPr="00FD5625" w:rsidRDefault="00AB78C1" w:rsidP="00AB78C1">
      <w:pPr>
        <w:pStyle w:val="a6"/>
        <w:spacing w:before="0" w:after="0" w:line="36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b/>
          <w:bCs/>
          <w:sz w:val="28"/>
          <w:szCs w:val="28"/>
        </w:rPr>
        <w:t>Выводы.</w:t>
      </w:r>
      <w:r w:rsidRPr="00FD5625">
        <w:rPr>
          <w:rFonts w:ascii="Times New Roman" w:hAnsi="Times New Roman" w:cs="Times New Roman"/>
          <w:sz w:val="28"/>
          <w:szCs w:val="28"/>
        </w:rPr>
        <w:t xml:space="preserve"> В исследуемом классе исследовательская деятельность организовывалась на различных этапах урока: при объяснении нового материала, закреплении, контроле знаний, проверке домашнего задания, на различных типах уроков и во внеурочной деятельности.</w:t>
      </w:r>
    </w:p>
    <w:p w:rsidR="00AB78C1" w:rsidRPr="00FD5625" w:rsidRDefault="00AB78C1" w:rsidP="00AB78C1">
      <w:pPr>
        <w:pStyle w:val="a6"/>
        <w:spacing w:before="0" w:after="0" w:line="36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625">
        <w:rPr>
          <w:rFonts w:ascii="Times New Roman" w:hAnsi="Times New Roman" w:cs="Times New Roman"/>
          <w:sz w:val="28"/>
          <w:szCs w:val="28"/>
        </w:rPr>
        <w:t xml:space="preserve">Анализ результатов исследования показал, что исследовательская деятельность повышает познавательную мотивацию, что приводит, в свою очередь, к повышению успеваемости; позволяет учащимся проявить себя в полной мере на таких занятиях, способствует развитию ситуации психологического комфорта в классе. </w:t>
      </w:r>
    </w:p>
    <w:p w:rsidR="00AB78C1" w:rsidRDefault="00AB78C1" w:rsidP="00AB78C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Педагогическая эффективность предлагаемых средств формирования логических операций у учащихся определялась в ходе формирующего эксперимента, общая цель которого состояла в проверке влияния предложенной нами системы управления на эффективность формирования логических операций у учащихся в процессе изучения физических понятий.</w:t>
      </w:r>
    </w:p>
    <w:p w:rsidR="00AB78C1" w:rsidRDefault="00AB78C1" w:rsidP="00AB78C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Формирующий эксперимент имел следующие задачи:</w:t>
      </w:r>
    </w:p>
    <w:p w:rsidR="00AB78C1" w:rsidRDefault="00AB78C1" w:rsidP="00AB78C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проверить разработанную </w:t>
      </w:r>
      <w:proofErr w:type="spellStart"/>
      <w:r>
        <w:rPr>
          <w:rFonts w:ascii="Times New Roman" w:hAnsi="Times New Roman"/>
          <w:sz w:val="28"/>
        </w:rPr>
        <w:t>этапность</w:t>
      </w:r>
      <w:proofErr w:type="spellEnd"/>
      <w:r>
        <w:rPr>
          <w:rFonts w:ascii="Times New Roman" w:hAnsi="Times New Roman"/>
          <w:sz w:val="28"/>
        </w:rPr>
        <w:t xml:space="preserve"> и методику формирования логических операций;</w:t>
      </w:r>
    </w:p>
    <w:p w:rsidR="00AB78C1" w:rsidRDefault="00AB78C1" w:rsidP="00AB78C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сравнить уровни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 xml:space="preserve"> логических операций у учащихся экспериментальной и контрольной групп;</w:t>
      </w:r>
    </w:p>
    <w:p w:rsidR="00AB78C1" w:rsidRDefault="00AB78C1" w:rsidP="00AB78C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сравнить глубину и прочность знаний учащихся экспериментальной и контрольной групп;</w:t>
      </w:r>
    </w:p>
    <w:p w:rsidR="00AB78C1" w:rsidRDefault="00AB78C1" w:rsidP="00AB78C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целью выявления оценки уровня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 xml:space="preserve"> логических операций учащихся и проверки эффективности предложенной  методики в ходе эксперимента использовались специально разработанные тесты (</w:t>
      </w:r>
      <w:proofErr w:type="gramStart"/>
      <w:r>
        <w:rPr>
          <w:rFonts w:ascii="Times New Roman" w:hAnsi="Times New Roman"/>
          <w:sz w:val="28"/>
        </w:rPr>
        <w:t>см</w:t>
      </w:r>
      <w:proofErr w:type="gramEnd"/>
      <w:r>
        <w:rPr>
          <w:rFonts w:ascii="Times New Roman" w:hAnsi="Times New Roman"/>
          <w:sz w:val="28"/>
        </w:rPr>
        <w:t>. приложение).</w:t>
      </w:r>
    </w:p>
    <w:p w:rsidR="00AB78C1" w:rsidRDefault="00AB78C1" w:rsidP="00AB78C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Анализ результатов показал, что педагогическая эффективность предлагаемых средств формирования логических операций в экспериментальных классах оказалась в 1,52 раза выше, чем в контрольных.</w:t>
      </w:r>
      <w:proofErr w:type="gramEnd"/>
      <w:r>
        <w:rPr>
          <w:rFonts w:ascii="Times New Roman" w:hAnsi="Times New Roman"/>
          <w:sz w:val="28"/>
        </w:rPr>
        <w:t xml:space="preserve"> Характерной особенностью является тенденция к возрастанию именно творческого уровня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 xml:space="preserve"> логических операций в экспериментальных классах по сравнению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контрольными.</w:t>
      </w:r>
    </w:p>
    <w:p w:rsidR="00AB78C1" w:rsidRDefault="00AB78C1" w:rsidP="00AB78C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Предложенная методика хорошо иллюстрируется диаграммами, построенными на основе таблицы №3 (см. приложение). Анализ диаграмм позволяет констатировать, что процесс формирования логических операций может осуществляться стихийно. В этом случае динамика процесса происходит на более низком уровне, чем в процессе с опорой на динамику функционального развития (диаграмма экспериментальных классов).</w:t>
      </w:r>
    </w:p>
    <w:p w:rsidR="00AB78C1" w:rsidRDefault="00AB78C1" w:rsidP="00AB78C1">
      <w:pPr>
        <w:spacing w:line="360" w:lineRule="auto"/>
        <w:jc w:val="both"/>
        <w:rPr>
          <w:b/>
          <w:sz w:val="28"/>
          <w:szCs w:val="28"/>
        </w:rPr>
      </w:pPr>
    </w:p>
    <w:p w:rsidR="00DA6C2A" w:rsidRDefault="00DA6C2A" w:rsidP="00AB78C1">
      <w:pPr>
        <w:spacing w:line="360" w:lineRule="auto"/>
        <w:jc w:val="both"/>
        <w:rPr>
          <w:b/>
          <w:sz w:val="28"/>
          <w:szCs w:val="28"/>
        </w:rPr>
      </w:pPr>
      <w:r w:rsidRPr="00DA6C2A">
        <w:rPr>
          <w:b/>
          <w:sz w:val="28"/>
          <w:szCs w:val="28"/>
        </w:rPr>
        <w:object w:dxaOrig="9408" w:dyaOrig="14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718.5pt" o:ole="">
            <v:imagedata r:id="rId11" o:title=""/>
          </v:shape>
          <o:OLEObject Type="Embed" ProgID="Word.Document.12" ShapeID="_x0000_i1025" DrawAspect="Content" ObjectID="_1577862233" r:id="rId12"/>
        </w:object>
      </w:r>
    </w:p>
    <w:p w:rsidR="002B097C" w:rsidRDefault="002B097C" w:rsidP="002B097C">
      <w:pPr>
        <w:tabs>
          <w:tab w:val="left" w:pos="8869"/>
        </w:tabs>
        <w:spacing w:line="360" w:lineRule="auto"/>
        <w:ind w:firstLine="567"/>
        <w:jc w:val="both"/>
        <w:rPr>
          <w:sz w:val="28"/>
          <w:szCs w:val="28"/>
        </w:rPr>
      </w:pPr>
    </w:p>
    <w:p w:rsidR="004525BD" w:rsidRPr="00FD5625" w:rsidRDefault="004525BD" w:rsidP="002B097C">
      <w:pPr>
        <w:tabs>
          <w:tab w:val="left" w:pos="8869"/>
        </w:tabs>
        <w:spacing w:line="360" w:lineRule="auto"/>
        <w:ind w:firstLine="567"/>
        <w:jc w:val="both"/>
        <w:rPr>
          <w:sz w:val="28"/>
          <w:szCs w:val="28"/>
        </w:rPr>
      </w:pPr>
    </w:p>
    <w:p w:rsidR="002B097C" w:rsidRDefault="002B097C" w:rsidP="002B09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2B097C" w:rsidRDefault="002B097C" w:rsidP="002B097C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7A2A62" w:rsidRDefault="007A2A62"/>
    <w:sectPr w:rsidR="007A2A62" w:rsidSect="007A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5FE"/>
    <w:multiLevelType w:val="singleLevel"/>
    <w:tmpl w:val="46DCB90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4D72003"/>
    <w:multiLevelType w:val="multilevel"/>
    <w:tmpl w:val="962E00AE"/>
    <w:styleLink w:val="List2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296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296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296"/>
      </w:pPr>
      <w:rPr>
        <w:color w:val="000000"/>
        <w:position w:val="0"/>
        <w:sz w:val="24"/>
        <w:szCs w:val="24"/>
        <w:rtl w:val="0"/>
      </w:rPr>
    </w:lvl>
  </w:abstractNum>
  <w:abstractNum w:abstractNumId="2">
    <w:nsid w:val="152E3DAA"/>
    <w:multiLevelType w:val="multilevel"/>
    <w:tmpl w:val="DBC83572"/>
    <w:styleLink w:val="List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">
    <w:nsid w:val="162D7D96"/>
    <w:multiLevelType w:val="singleLevel"/>
    <w:tmpl w:val="4D5636F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4307AD9"/>
    <w:multiLevelType w:val="singleLevel"/>
    <w:tmpl w:val="5BCE5580"/>
    <w:lvl w:ilvl="0">
      <w:start w:val="2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5">
    <w:nsid w:val="406E7846"/>
    <w:multiLevelType w:val="multilevel"/>
    <w:tmpl w:val="E348FA22"/>
    <w:styleLink w:val="List1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numFmt w:val="bullet"/>
      <w:lvlText w:val="·"/>
      <w:lvlJc w:val="left"/>
      <w:pPr>
        <w:tabs>
          <w:tab w:val="num" w:pos="709"/>
        </w:tabs>
        <w:ind w:left="709" w:hanging="615"/>
      </w:pPr>
      <w:rPr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>
    <w:nsid w:val="416E67E7"/>
    <w:multiLevelType w:val="singleLevel"/>
    <w:tmpl w:val="BA0035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BE5457C"/>
    <w:multiLevelType w:val="multilevel"/>
    <w:tmpl w:val="D93EA914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8">
    <w:nsid w:val="4F8855F2"/>
    <w:multiLevelType w:val="multilevel"/>
    <w:tmpl w:val="E23E2448"/>
    <w:styleLink w:val="List16"/>
    <w:lvl w:ilvl="0">
      <w:start w:val="1"/>
      <w:numFmt w:val="decimal"/>
      <w:lvlText w:val="%1."/>
      <w:lvlJc w:val="left"/>
      <w:pPr>
        <w:tabs>
          <w:tab w:val="num" w:pos="424"/>
        </w:tabs>
        <w:ind w:left="424" w:hanging="424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9">
    <w:nsid w:val="56820E2F"/>
    <w:multiLevelType w:val="multilevel"/>
    <w:tmpl w:val="8DBCF95C"/>
    <w:styleLink w:val="List18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294"/>
      </w:pPr>
      <w:rPr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0">
    <w:nsid w:val="65D97D5F"/>
    <w:multiLevelType w:val="multilevel"/>
    <w:tmpl w:val="10029414"/>
    <w:styleLink w:val="List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94"/>
        </w:tabs>
        <w:ind w:left="294" w:hanging="294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1">
    <w:nsid w:val="68154745"/>
    <w:multiLevelType w:val="multilevel"/>
    <w:tmpl w:val="ED80FBF0"/>
    <w:styleLink w:val="List6"/>
    <w:lvl w:ilvl="0">
      <w:start w:val="1"/>
      <w:numFmt w:val="decimal"/>
      <w:lvlText w:val="%1."/>
      <w:lvlJc w:val="left"/>
      <w:pPr>
        <w:tabs>
          <w:tab w:val="num" w:pos="141"/>
        </w:tabs>
        <w:ind w:left="141" w:hanging="141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296"/>
      </w:pPr>
      <w:rPr>
        <w:position w:val="0"/>
        <w:sz w:val="24"/>
        <w:szCs w:val="24"/>
      </w:rPr>
    </w:lvl>
  </w:abstractNum>
  <w:abstractNum w:abstractNumId="12">
    <w:nsid w:val="6BC52B85"/>
    <w:multiLevelType w:val="multilevel"/>
    <w:tmpl w:val="7F22A9B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numFmt w:val="bullet"/>
      <w:lvlText w:val="·"/>
      <w:lvlJc w:val="left"/>
      <w:pPr>
        <w:tabs>
          <w:tab w:val="num" w:pos="709"/>
        </w:tabs>
        <w:ind w:left="709" w:hanging="615"/>
      </w:pPr>
      <w:rPr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3">
    <w:nsid w:val="6EDF3420"/>
    <w:multiLevelType w:val="multilevel"/>
    <w:tmpl w:val="D024B5B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numFmt w:val="bullet"/>
      <w:lvlText w:val="·"/>
      <w:lvlJc w:val="left"/>
      <w:pPr>
        <w:tabs>
          <w:tab w:val="num" w:pos="709"/>
        </w:tabs>
        <w:ind w:left="709" w:hanging="615"/>
      </w:pPr>
      <w:rPr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4">
    <w:nsid w:val="76C95433"/>
    <w:multiLevelType w:val="multilevel"/>
    <w:tmpl w:val="EF66E3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numFmt w:val="bullet"/>
      <w:lvlText w:val="·"/>
      <w:lvlJc w:val="left"/>
      <w:pPr>
        <w:tabs>
          <w:tab w:val="num" w:pos="709"/>
        </w:tabs>
        <w:ind w:left="709" w:hanging="615"/>
      </w:pPr>
      <w:rPr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5">
    <w:nsid w:val="78CA35EB"/>
    <w:multiLevelType w:val="multilevel"/>
    <w:tmpl w:val="50367BB6"/>
    <w:styleLink w:val="List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/>
        <w:bCs/>
        <w:position w:val="0"/>
        <w:sz w:val="24"/>
        <w:szCs w:val="24"/>
      </w:rPr>
    </w:lvl>
  </w:abstractNum>
  <w:abstractNum w:abstractNumId="16">
    <w:nsid w:val="79A5749B"/>
    <w:multiLevelType w:val="multilevel"/>
    <w:tmpl w:val="6B9CB020"/>
    <w:styleLink w:val="List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i/>
        <w:i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/>
        <w:bCs/>
        <w:i/>
        <w:i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  <w:bCs/>
        <w:i/>
        <w:i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  <w:bCs/>
        <w:i/>
        <w:i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  <w:bCs/>
        <w:i/>
        <w:i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  <w:bCs/>
        <w:i/>
        <w:i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/>
        <w:bCs/>
        <w:i/>
        <w:iCs/>
        <w:position w:val="0"/>
        <w:sz w:val="24"/>
        <w:szCs w:val="24"/>
      </w:rPr>
    </w:lvl>
  </w:abstractNum>
  <w:abstractNum w:abstractNumId="17">
    <w:nsid w:val="7ADD4657"/>
    <w:multiLevelType w:val="multilevel"/>
    <w:tmpl w:val="57D86E42"/>
    <w:styleLink w:val="List23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296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296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296"/>
      </w:pPr>
      <w:rPr>
        <w:color w:val="000000"/>
        <w:position w:val="0"/>
        <w:sz w:val="24"/>
        <w:szCs w:val="24"/>
        <w:rtl w:val="0"/>
      </w:rPr>
    </w:lvl>
  </w:abstractNum>
  <w:abstractNum w:abstractNumId="18">
    <w:nsid w:val="7EBC4D23"/>
    <w:multiLevelType w:val="singleLevel"/>
    <w:tmpl w:val="0FD01EF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15"/>
  </w:num>
  <w:num w:numId="5">
    <w:abstractNumId w:val="8"/>
  </w:num>
  <w:num w:numId="6">
    <w:abstractNumId w:val="12"/>
  </w:num>
  <w:num w:numId="7">
    <w:abstractNumId w:val="14"/>
  </w:num>
  <w:num w:numId="8">
    <w:abstractNumId w:val="13"/>
  </w:num>
  <w:num w:numId="9">
    <w:abstractNumId w:val="5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  <w:num w:numId="14">
    <w:abstractNumId w:val="6"/>
  </w:num>
  <w:num w:numId="15">
    <w:abstractNumId w:val="3"/>
  </w:num>
  <w:num w:numId="16">
    <w:abstractNumId w:val="16"/>
  </w:num>
  <w:num w:numId="17">
    <w:abstractNumId w:val="7"/>
  </w:num>
  <w:num w:numId="18">
    <w:abstractNumId w:val="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239"/>
    <w:rsid w:val="002B097C"/>
    <w:rsid w:val="004525BD"/>
    <w:rsid w:val="00575CB1"/>
    <w:rsid w:val="00581011"/>
    <w:rsid w:val="005A6239"/>
    <w:rsid w:val="005A697E"/>
    <w:rsid w:val="005C6121"/>
    <w:rsid w:val="00674380"/>
    <w:rsid w:val="007A2A62"/>
    <w:rsid w:val="00884EC2"/>
    <w:rsid w:val="008959F2"/>
    <w:rsid w:val="009D6135"/>
    <w:rsid w:val="00A32CD4"/>
    <w:rsid w:val="00AB78C1"/>
    <w:rsid w:val="00AC46D3"/>
    <w:rsid w:val="00D43C9D"/>
    <w:rsid w:val="00DA6C2A"/>
    <w:rsid w:val="00E3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884E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357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List6">
    <w:name w:val="List 6"/>
    <w:basedOn w:val="a2"/>
    <w:rsid w:val="00884EC2"/>
    <w:pPr>
      <w:numPr>
        <w:numId w:val="1"/>
      </w:numPr>
    </w:pPr>
  </w:style>
  <w:style w:type="paragraph" w:styleId="a4">
    <w:name w:val="Plain Text"/>
    <w:basedOn w:val="a"/>
    <w:link w:val="a5"/>
    <w:semiHidden/>
    <w:rsid w:val="002B097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2B097C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TableNormal">
    <w:name w:val="Table Normal"/>
    <w:rsid w:val="002B09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rsid w:val="002B097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Arial Unicode MS" w:hAnsi="Verdana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List15">
    <w:name w:val="List 15"/>
    <w:basedOn w:val="a2"/>
    <w:rsid w:val="002B097C"/>
    <w:pPr>
      <w:numPr>
        <w:numId w:val="4"/>
      </w:numPr>
    </w:pPr>
  </w:style>
  <w:style w:type="numbering" w:customStyle="1" w:styleId="List16">
    <w:name w:val="List 16"/>
    <w:basedOn w:val="a2"/>
    <w:rsid w:val="002B097C"/>
    <w:pPr>
      <w:numPr>
        <w:numId w:val="5"/>
      </w:numPr>
    </w:pPr>
  </w:style>
  <w:style w:type="numbering" w:customStyle="1" w:styleId="List17">
    <w:name w:val="List 17"/>
    <w:basedOn w:val="a2"/>
    <w:rsid w:val="002B097C"/>
    <w:pPr>
      <w:numPr>
        <w:numId w:val="9"/>
      </w:numPr>
    </w:pPr>
  </w:style>
  <w:style w:type="numbering" w:customStyle="1" w:styleId="List18">
    <w:name w:val="List 18"/>
    <w:basedOn w:val="a2"/>
    <w:rsid w:val="002B097C"/>
    <w:pPr>
      <w:numPr>
        <w:numId w:val="10"/>
      </w:numPr>
    </w:pPr>
  </w:style>
  <w:style w:type="numbering" w:customStyle="1" w:styleId="List19">
    <w:name w:val="List 19"/>
    <w:basedOn w:val="a2"/>
    <w:rsid w:val="002B097C"/>
    <w:pPr>
      <w:numPr>
        <w:numId w:val="11"/>
      </w:numPr>
    </w:pPr>
  </w:style>
  <w:style w:type="numbering" w:customStyle="1" w:styleId="List20">
    <w:name w:val="List 20"/>
    <w:basedOn w:val="a2"/>
    <w:rsid w:val="002B097C"/>
    <w:pPr>
      <w:numPr>
        <w:numId w:val="12"/>
      </w:numPr>
    </w:pPr>
  </w:style>
  <w:style w:type="numbering" w:customStyle="1" w:styleId="List8">
    <w:name w:val="List 8"/>
    <w:basedOn w:val="a2"/>
    <w:rsid w:val="00AB78C1"/>
    <w:pPr>
      <w:numPr>
        <w:numId w:val="16"/>
      </w:numPr>
    </w:pPr>
  </w:style>
  <w:style w:type="numbering" w:customStyle="1" w:styleId="List21">
    <w:name w:val="List 21"/>
    <w:basedOn w:val="a2"/>
    <w:rsid w:val="00AB78C1"/>
    <w:pPr>
      <w:numPr>
        <w:numId w:val="17"/>
      </w:numPr>
    </w:pPr>
  </w:style>
  <w:style w:type="numbering" w:customStyle="1" w:styleId="List22">
    <w:name w:val="List 22"/>
    <w:basedOn w:val="a2"/>
    <w:rsid w:val="00AB78C1"/>
    <w:pPr>
      <w:numPr>
        <w:numId w:val="18"/>
      </w:numPr>
    </w:pPr>
  </w:style>
  <w:style w:type="numbering" w:customStyle="1" w:styleId="List23">
    <w:name w:val="List 23"/>
    <w:basedOn w:val="a2"/>
    <w:rsid w:val="00AB78C1"/>
    <w:pPr>
      <w:numPr>
        <w:numId w:val="19"/>
      </w:numPr>
    </w:pPr>
  </w:style>
  <w:style w:type="paragraph" w:customStyle="1" w:styleId="1">
    <w:name w:val="Обычный1"/>
    <w:rsid w:val="00AB78C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78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8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C612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5C6121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5C61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package" Target="embeddings/_________Microsoft_Office_Word7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1.emf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/>
          <a:lstStyle/>
          <a:p>
            <a:pPr lvl="0"/>
            <a:endParaRPr lang="ru-RU"/>
          </a:p>
        </c:rich>
      </c:tx>
      <c:overlay val="1"/>
    </c:title>
    <c:autoTitleDeleted val="1"/>
    <c:plotArea>
      <c:layout>
        <c:manualLayout>
          <c:layoutTarget val="inner"/>
          <c:xMode val="edge"/>
          <c:yMode val="edge"/>
          <c:x val="9.3556500000000403E-2"/>
          <c:y val="8.3306800000000208E-2"/>
          <c:w val="0.53937100000000004"/>
          <c:h val="0.7827220000000000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мыслить</c:v>
                </c:pt>
              </c:strCache>
            </c:strRef>
          </c:tx>
          <c:spPr>
            <a:solidFill>
              <a:srgbClr val="9999FF"/>
            </a:solidFill>
            <a:ln w="3175" cap="flat">
              <a:solidFill>
                <a:srgbClr val="000000"/>
              </a:solidFill>
              <a:prstDash val="solid"/>
              <a:bevel/>
            </a:ln>
            <a:effectLst/>
          </c:spPr>
          <c:cat>
            <c:strRef>
              <c:f>Sheet1!$B$1:$E$1</c:f>
              <c:strCache>
                <c:ptCount val="4"/>
              </c:strCache>
            </c:strRef>
          </c:cat>
          <c:val>
            <c:numRef>
              <c:f>Sheet1!$B$2:$E$2</c:f>
              <c:numCache>
                <c:formatCode>General</c:formatCode>
                <c:ptCount val="1"/>
                <c:pt idx="0">
                  <c:v>0.67000000000000193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познавать новое</c:v>
                </c:pt>
              </c:strCache>
            </c:strRef>
          </c:tx>
          <c:spPr>
            <a:solidFill>
              <a:srgbClr val="993366"/>
            </a:solidFill>
            <a:ln w="3175" cap="flat">
              <a:solidFill>
                <a:srgbClr val="000000"/>
              </a:solidFill>
              <a:prstDash val="solid"/>
              <a:bevel/>
            </a:ln>
            <a:effectLst/>
          </c:spPr>
          <c:cat>
            <c:strRef>
              <c:f>Sheet1!$B$1:$E$1</c:f>
              <c:strCache>
                <c:ptCount val="4"/>
              </c:strCache>
            </c:strRef>
          </c:cat>
          <c:val>
            <c:numRef>
              <c:f>Sheet1!$B$3:$E$3</c:f>
              <c:numCache>
                <c:formatCode>General</c:formatCode>
                <c:ptCount val="1"/>
                <c:pt idx="0">
                  <c:v>0.89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анализировать опыты</c:v>
                </c:pt>
              </c:strCache>
            </c:strRef>
          </c:tx>
          <c:spPr>
            <a:solidFill>
              <a:srgbClr val="FFFFCC"/>
            </a:solidFill>
            <a:ln w="3175" cap="flat">
              <a:solidFill>
                <a:srgbClr val="000000"/>
              </a:solidFill>
              <a:prstDash val="solid"/>
              <a:bevel/>
            </a:ln>
            <a:effectLst/>
          </c:spPr>
          <c:cat>
            <c:strRef>
              <c:f>Sheet1!$B$1:$E$1</c:f>
              <c:strCache>
                <c:ptCount val="4"/>
              </c:strCache>
            </c:strRef>
          </c:cat>
          <c:val>
            <c:numRef>
              <c:f>Sheet1!$B$4:$E$4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понять окружающий мир</c:v>
                </c:pt>
              </c:strCache>
            </c:strRef>
          </c:tx>
          <c:spPr>
            <a:solidFill>
              <a:srgbClr val="CCFFFF"/>
            </a:solidFill>
            <a:ln w="3175" cap="flat">
              <a:solidFill>
                <a:srgbClr val="000000"/>
              </a:solidFill>
              <a:prstDash val="solid"/>
              <a:bevel/>
            </a:ln>
            <a:effectLst/>
          </c:spPr>
          <c:cat>
            <c:strRef>
              <c:f>Sheet1!$B$1:$E$1</c:f>
              <c:strCache>
                <c:ptCount val="4"/>
              </c:strCache>
            </c:strRef>
          </c:cat>
          <c:val>
            <c:numRef>
              <c:f>Sheet1!$B$5:$E$5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</c:strRef>
          </c:tx>
          <c:spPr>
            <a:solidFill>
              <a:srgbClr val="660066"/>
            </a:solidFill>
            <a:ln w="3175" cap="flat">
              <a:solidFill>
                <a:srgbClr val="000000"/>
              </a:solidFill>
              <a:prstDash val="solid"/>
              <a:bevel/>
            </a:ln>
            <a:effectLst/>
          </c:spPr>
          <c:cat>
            <c:strRef>
              <c:f>Sheet1!$B$1:$E$1</c:f>
              <c:strCache>
                <c:ptCount val="4"/>
              </c:strCache>
            </c:strRef>
          </c:cat>
          <c:val>
            <c:numRef>
              <c:f>Sheet1!$B$6:$E$6</c:f>
            </c:numRef>
          </c:val>
        </c:ser>
        <c:axId val="81978112"/>
        <c:axId val="81979648"/>
      </c:barChart>
      <c:catAx>
        <c:axId val="81978112"/>
        <c:scaling>
          <c:orientation val="minMax"/>
        </c:scaling>
        <c:axPos val="b"/>
        <c:numFmt formatCode="General" sourceLinked="1"/>
        <c:tickLblPos val="low"/>
        <c:spPr>
          <a:ln w="12700" cap="flat">
            <a:solidFill>
              <a:srgbClr val="808080"/>
            </a:solidFill>
            <a:prstDash val="solid"/>
            <a:bevel/>
          </a:ln>
        </c:spPr>
        <c:txPr>
          <a:bodyPr rot="0"/>
          <a:lstStyle/>
          <a:p>
            <a:pPr lvl="0">
              <a:defRPr sz="925" b="1" i="0" u="none" strike="noStrike">
                <a:solidFill>
                  <a:srgbClr val="000000"/>
                </a:solidFill>
                <a:effectLst/>
                <a:latin typeface="Calibri"/>
              </a:defRPr>
            </a:pPr>
            <a:endParaRPr lang="ru-RU"/>
          </a:p>
        </c:txPr>
        <c:crossAx val="81979648"/>
        <c:crosses val="autoZero"/>
        <c:auto val="1"/>
        <c:lblAlgn val="ctr"/>
        <c:lblOffset val="100"/>
        <c:noMultiLvlLbl val="1"/>
      </c:catAx>
      <c:valAx>
        <c:axId val="81979648"/>
        <c:scaling>
          <c:orientation val="minMax"/>
        </c:scaling>
        <c:axPos val="l"/>
        <c:majorGridlines>
          <c:spPr>
            <a:ln w="12700" cap="flat">
              <a:solidFill>
                <a:srgbClr val="000000"/>
              </a:solidFill>
              <a:prstDash val="solid"/>
              <a:bevel/>
            </a:ln>
          </c:spPr>
        </c:majorGridlines>
        <c:numFmt formatCode="0%" sourceLinked="0"/>
        <c:tickLblPos val="nextTo"/>
        <c:spPr>
          <a:ln w="12700" cap="flat">
            <a:solidFill>
              <a:srgbClr val="808080"/>
            </a:solidFill>
            <a:prstDash val="solid"/>
            <a:bevel/>
          </a:ln>
        </c:spPr>
        <c:txPr>
          <a:bodyPr rot="0"/>
          <a:lstStyle/>
          <a:p>
            <a:pPr lvl="0">
              <a:defRPr sz="925" b="1" i="0" u="none" strike="noStrike">
                <a:solidFill>
                  <a:srgbClr val="000000"/>
                </a:solidFill>
                <a:effectLst/>
                <a:latin typeface="Calibri"/>
              </a:defRPr>
            </a:pPr>
            <a:endParaRPr lang="ru-RU"/>
          </a:p>
        </c:txPr>
        <c:crossAx val="81978112"/>
        <c:crosses val="autoZero"/>
        <c:crossBetween val="between"/>
        <c:majorUnit val="0.22500000000000001"/>
        <c:minorUnit val="0.1125"/>
      </c:valAx>
      <c:spPr>
        <a:solidFill>
          <a:srgbClr val="C0C0C0"/>
        </a:solidFill>
        <a:ln w="12700" cap="flat">
          <a:solidFill>
            <a:srgbClr val="808080"/>
          </a:solidFill>
          <a:prstDash val="solid"/>
          <a:bevel/>
        </a:ln>
        <a:effectLst/>
      </c:spPr>
    </c:plotArea>
    <c:legend>
      <c:legendPos val="r"/>
      <c:layout>
        <c:manualLayout>
          <c:xMode val="edge"/>
          <c:yMode val="edge"/>
          <c:x val="0.65386100000000191"/>
          <c:y val="5.0000000000000114E-3"/>
          <c:w val="0.34613900000000003"/>
          <c:h val="0.36389500000000002"/>
        </c:manualLayout>
      </c:layout>
      <c:overlay val="1"/>
      <c:spPr>
        <a:noFill/>
        <a:ln w="3175" cap="flat">
          <a:solidFill>
            <a:srgbClr val="000000"/>
          </a:solidFill>
          <a:prstDash val="solid"/>
          <a:bevel/>
        </a:ln>
        <a:effectLst/>
      </c:spPr>
      <c:txPr>
        <a:bodyPr/>
        <a:lstStyle/>
        <a:p>
          <a:pPr lvl="0">
            <a:defRPr sz="850" b="1" i="0" u="none" strike="noStrike">
              <a:solidFill>
                <a:srgbClr val="000000"/>
              </a:solidFill>
              <a:effectLst/>
              <a:latin typeface="Calibri"/>
            </a:defRPr>
          </a:pPr>
          <a:endParaRPr lang="ru-RU"/>
        </a:p>
      </c:txPr>
    </c:legend>
    <c:plotVisOnly val="1"/>
    <c:dispBlanksAs val="gap"/>
  </c:chart>
  <c:spPr>
    <a:noFill/>
    <a:ln w="3175" cap="flat">
      <a:solidFill>
        <a:srgbClr val="000000"/>
      </a:solidFill>
      <a:prstDash val="solid"/>
      <a:bevel/>
    </a:ln>
    <a:effectLst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/>
          <a:lstStyle/>
          <a:p>
            <a:pPr lvl="0"/>
            <a:endParaRPr lang="ru-RU"/>
          </a:p>
        </c:rich>
      </c:tx>
      <c:overlay val="1"/>
    </c:title>
    <c:autoTitleDeleted val="1"/>
    <c:plotArea>
      <c:layout>
        <c:manualLayout>
          <c:layoutTarget val="inner"/>
          <c:xMode val="edge"/>
          <c:yMode val="edge"/>
          <c:x val="7.8669900000000015E-2"/>
          <c:y val="0.111392"/>
          <c:w val="0.48055100000000001"/>
          <c:h val="0.7043099999999999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 индивидуальным заданием</c:v>
                </c:pt>
              </c:strCache>
            </c:strRef>
          </c:tx>
          <c:spPr>
            <a:solidFill>
              <a:srgbClr val="9999FF"/>
            </a:solidFill>
            <a:ln w="3175" cap="flat">
              <a:solidFill>
                <a:srgbClr val="000000"/>
              </a:solidFill>
              <a:prstDash val="solid"/>
              <a:bevel/>
            </a:ln>
            <a:effectLst/>
          </c:spPr>
          <c:cat>
            <c:strRef>
              <c:f>Sheet1!$B$1:$E$1</c:f>
              <c:strCache>
                <c:ptCount val="4"/>
              </c:strCache>
            </c:strRef>
          </c:cat>
          <c:val>
            <c:numRef>
              <c:f>Sheet1!$B$2:$E$2</c:f>
              <c:numCache>
                <c:formatCode>General</c:formatCode>
                <c:ptCount val="1"/>
                <c:pt idx="0">
                  <c:v>0.67000000000000193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 общими заданиями, как у всех</c:v>
                </c:pt>
              </c:strCache>
            </c:strRef>
          </c:tx>
          <c:spPr>
            <a:solidFill>
              <a:srgbClr val="FF6600"/>
            </a:solidFill>
            <a:ln w="3175" cap="flat">
              <a:solidFill>
                <a:srgbClr val="000000"/>
              </a:solidFill>
              <a:prstDash val="solid"/>
              <a:bevel/>
            </a:ln>
            <a:effectLst/>
          </c:spPr>
          <c:cat>
            <c:strRef>
              <c:f>Sheet1!$B$1:$E$1</c:f>
              <c:strCache>
                <c:ptCount val="4"/>
              </c:strCache>
            </c:strRef>
          </c:cat>
          <c:val>
            <c:numRef>
              <c:f>Sheet1!$B$3:$E$3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</c:strRef>
          </c:tx>
          <c:spPr>
            <a:solidFill>
              <a:srgbClr val="FFFFCC"/>
            </a:solidFill>
            <a:ln w="3175" cap="flat">
              <a:solidFill>
                <a:srgbClr val="000000"/>
              </a:solidFill>
              <a:prstDash val="solid"/>
              <a:bevel/>
            </a:ln>
            <a:effectLst/>
          </c:spPr>
          <c:cat>
            <c:strRef>
              <c:f>Sheet1!$B$1:$E$1</c:f>
              <c:strCache>
                <c:ptCount val="4"/>
              </c:strCache>
            </c:strRef>
          </c:cat>
          <c:val>
            <c:numRef>
              <c:f>Sheet1!$B$4:$E$4</c:f>
            </c:numRef>
          </c:val>
        </c:ser>
        <c:ser>
          <c:idx val="3"/>
          <c:order val="3"/>
          <c:tx>
            <c:strRef>
              <c:f>Sheet1!$A$5</c:f>
            </c:strRef>
          </c:tx>
          <c:spPr>
            <a:solidFill>
              <a:srgbClr val="CCFFFF"/>
            </a:solidFill>
            <a:ln w="3175" cap="flat">
              <a:solidFill>
                <a:srgbClr val="000000"/>
              </a:solidFill>
              <a:prstDash val="solid"/>
              <a:bevel/>
            </a:ln>
            <a:effectLst/>
          </c:spPr>
          <c:cat>
            <c:strRef>
              <c:f>Sheet1!$B$1:$E$1</c:f>
              <c:strCache>
                <c:ptCount val="4"/>
              </c:strCache>
            </c:strRef>
          </c:cat>
          <c:val>
            <c:numRef>
              <c:f>Sheet1!$B$5:$E$5</c:f>
            </c:numRef>
          </c:val>
        </c:ser>
        <c:ser>
          <c:idx val="4"/>
          <c:order val="4"/>
          <c:tx>
            <c:strRef>
              <c:f>Sheet1!$A$6</c:f>
            </c:strRef>
          </c:tx>
          <c:spPr>
            <a:solidFill>
              <a:srgbClr val="660066"/>
            </a:solidFill>
            <a:ln w="3175" cap="flat">
              <a:solidFill>
                <a:srgbClr val="000000"/>
              </a:solidFill>
              <a:prstDash val="solid"/>
              <a:bevel/>
            </a:ln>
            <a:effectLst/>
          </c:spPr>
          <c:cat>
            <c:strRef>
              <c:f>Sheet1!$B$1:$E$1</c:f>
              <c:strCache>
                <c:ptCount val="4"/>
              </c:strCache>
            </c:strRef>
          </c:cat>
          <c:val>
            <c:numRef>
              <c:f>Sheet1!$B$6:$E$6</c:f>
            </c:numRef>
          </c:val>
        </c:ser>
        <c:ser>
          <c:idx val="5"/>
          <c:order val="5"/>
          <c:tx>
            <c:strRef>
              <c:f>Sheet1!$A$7</c:f>
            </c:strRef>
          </c:tx>
          <c:spPr>
            <a:solidFill>
              <a:srgbClr val="FF8080"/>
            </a:solidFill>
            <a:ln w="3175" cap="flat">
              <a:solidFill>
                <a:srgbClr val="000000"/>
              </a:solidFill>
              <a:prstDash val="solid"/>
              <a:bevel/>
            </a:ln>
            <a:effectLst/>
          </c:spPr>
          <c:cat>
            <c:strRef>
              <c:f>Sheet1!$B$1:$E$1</c:f>
              <c:strCache>
                <c:ptCount val="4"/>
              </c:strCache>
            </c:strRef>
          </c:cat>
          <c:val>
            <c:numRef>
              <c:f>Sheet1!$B$7:$E$7</c:f>
            </c:numRef>
          </c:val>
        </c:ser>
        <c:ser>
          <c:idx val="6"/>
          <c:order val="6"/>
          <c:tx>
            <c:strRef>
              <c:f>Sheet1!$A$8</c:f>
            </c:strRef>
          </c:tx>
          <c:spPr>
            <a:solidFill>
              <a:srgbClr val="0066CC"/>
            </a:solidFill>
            <a:ln w="3175" cap="flat">
              <a:solidFill>
                <a:srgbClr val="000000"/>
              </a:solidFill>
              <a:prstDash val="solid"/>
              <a:bevel/>
            </a:ln>
            <a:effectLst/>
          </c:spPr>
          <c:cat>
            <c:strRef>
              <c:f>Sheet1!$B$1:$E$1</c:f>
              <c:strCache>
                <c:ptCount val="4"/>
              </c:strCache>
            </c:strRef>
          </c:cat>
          <c:val>
            <c:numRef>
              <c:f>Sheet1!$B$8:$E$8</c:f>
            </c:numRef>
          </c:val>
        </c:ser>
        <c:gapWidth val="451"/>
        <c:overlap val="-3"/>
        <c:axId val="69606016"/>
        <c:axId val="69624192"/>
      </c:barChart>
      <c:catAx>
        <c:axId val="69606016"/>
        <c:scaling>
          <c:orientation val="minMax"/>
        </c:scaling>
        <c:axPos val="b"/>
        <c:majorGridlines>
          <c:spPr>
            <a:ln w="12700" cap="flat">
              <a:solidFill>
                <a:srgbClr val="000000"/>
              </a:solidFill>
              <a:prstDash val="solid"/>
              <a:bevel/>
            </a:ln>
          </c:spPr>
        </c:majorGridlines>
        <c:numFmt formatCode="General" sourceLinked="1"/>
        <c:tickLblPos val="low"/>
        <c:spPr>
          <a:ln w="3175" cap="flat">
            <a:solidFill>
              <a:srgbClr val="808080"/>
            </a:solidFill>
            <a:prstDash val="solid"/>
            <a:bevel/>
          </a:ln>
        </c:spPr>
        <c:txPr>
          <a:bodyPr rot="0"/>
          <a:lstStyle/>
          <a:p>
            <a:pPr lvl="0">
              <a:defRPr sz="1200" b="1" i="0" u="none" strike="noStrike">
                <a:solidFill>
                  <a:srgbClr val="000000"/>
                </a:solidFill>
                <a:effectLst/>
                <a:latin typeface="Calibri"/>
              </a:defRPr>
            </a:pPr>
            <a:endParaRPr lang="ru-RU"/>
          </a:p>
        </c:txPr>
        <c:crossAx val="69624192"/>
        <c:crosses val="autoZero"/>
        <c:auto val="1"/>
        <c:lblAlgn val="ctr"/>
        <c:lblOffset val="100"/>
        <c:noMultiLvlLbl val="1"/>
      </c:catAx>
      <c:valAx>
        <c:axId val="69624192"/>
        <c:scaling>
          <c:orientation val="minMax"/>
        </c:scaling>
        <c:axPos val="l"/>
        <c:majorGridlines>
          <c:spPr>
            <a:ln w="12700" cap="flat">
              <a:solidFill>
                <a:srgbClr val="000000"/>
              </a:solidFill>
              <a:prstDash val="solid"/>
              <a:bevel/>
            </a:ln>
          </c:spPr>
        </c:majorGridlines>
        <c:numFmt formatCode="0%" sourceLinked="0"/>
        <c:tickLblPos val="nextTo"/>
        <c:spPr>
          <a:ln w="3175" cap="flat">
            <a:solidFill>
              <a:srgbClr val="808080"/>
            </a:solidFill>
            <a:prstDash val="solid"/>
            <a:bevel/>
          </a:ln>
        </c:spPr>
        <c:txPr>
          <a:bodyPr rot="0"/>
          <a:lstStyle/>
          <a:p>
            <a:pPr lvl="0">
              <a:defRPr sz="1200" b="1" i="0" u="none" strike="noStrike">
                <a:solidFill>
                  <a:srgbClr val="000000"/>
                </a:solidFill>
                <a:effectLst/>
                <a:latin typeface="Calibri"/>
              </a:defRPr>
            </a:pPr>
            <a:endParaRPr lang="ru-RU"/>
          </a:p>
        </c:txPr>
        <c:crossAx val="69606016"/>
        <c:crosses val="autoZero"/>
        <c:crossBetween val="between"/>
        <c:majorUnit val="0.17500000000000004"/>
        <c:minorUnit val="8.7500000000000022E-2"/>
      </c:valAx>
      <c:spPr>
        <a:solidFill>
          <a:srgbClr val="C0C0C0"/>
        </a:solidFill>
        <a:ln w="3175" cap="flat">
          <a:solidFill>
            <a:srgbClr val="808080"/>
          </a:solidFill>
          <a:prstDash val="solid"/>
          <a:bevel/>
        </a:ln>
        <a:effectLst/>
      </c:spPr>
    </c:plotArea>
    <c:legend>
      <c:legendPos val="r"/>
      <c:layout>
        <c:manualLayout>
          <c:xMode val="edge"/>
          <c:yMode val="edge"/>
          <c:x val="0.53911599999999948"/>
          <c:y val="6.7949399999999979E-2"/>
          <c:w val="0.46088400000000096"/>
          <c:h val="0.84993200000000002"/>
        </c:manualLayout>
      </c:layout>
      <c:overlay val="1"/>
      <c:spPr>
        <a:noFill/>
        <a:ln w="3175" cap="flat">
          <a:solidFill>
            <a:srgbClr val="000000"/>
          </a:solidFill>
          <a:prstDash val="solid"/>
          <a:bevel/>
        </a:ln>
        <a:effectLst/>
      </c:spPr>
      <c:txPr>
        <a:bodyPr/>
        <a:lstStyle/>
        <a:p>
          <a:pPr lvl="0">
            <a:defRPr sz="1310" b="1" i="0" u="none" strike="noStrike">
              <a:solidFill>
                <a:srgbClr val="000000"/>
              </a:solidFill>
              <a:effectLst/>
              <a:latin typeface="Calibri"/>
            </a:defRPr>
          </a:pPr>
          <a:endParaRPr lang="ru-RU"/>
        </a:p>
      </c:txPr>
    </c:legend>
    <c:plotVisOnly val="1"/>
    <c:dispBlanksAs val="gap"/>
  </c:chart>
  <c:spPr>
    <a:noFill/>
    <a:ln w="3175" cap="flat">
      <a:solidFill>
        <a:srgbClr val="000000"/>
      </a:solidFill>
      <a:prstDash val="solid"/>
      <a:bevel/>
    </a:ln>
    <a:effectLst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/>
          <a:lstStyle/>
          <a:p>
            <a:pPr lvl="0"/>
            <a:endParaRPr lang="ru-RU"/>
          </a:p>
        </c:rich>
      </c:tx>
      <c:overlay val="1"/>
    </c:title>
    <c:autoTitleDeleted val="1"/>
    <c:plotArea>
      <c:layout>
        <c:manualLayout>
          <c:layoutTarget val="inner"/>
          <c:xMode val="edge"/>
          <c:yMode val="edge"/>
          <c:x val="5.0000000000000114E-3"/>
          <c:y val="0.15974900000000075"/>
          <c:w val="0.30141800000000096"/>
          <c:h val="0.84025100000000064"/>
        </c:manualLayout>
      </c:layout>
      <c:pieChart>
        <c:ser>
          <c:idx val="0"/>
          <c:order val="0"/>
          <c:tx>
            <c:strRef>
              <c:f>Sheet1!$A$2</c:f>
              <c:strCache>
                <c:ptCount val="1"/>
                <c:pt idx="0">
                  <c:v>1 кв</c:v>
                </c:pt>
              </c:strCache>
            </c:strRef>
          </c:tx>
          <c:spPr>
            <a:solidFill>
              <a:srgbClr val="FFFFFF"/>
            </a:solidFill>
            <a:ln w="3175" cap="flat">
              <a:solidFill>
                <a:srgbClr val="000000"/>
              </a:solidFill>
              <a:prstDash val="solid"/>
              <a:bevel/>
            </a:ln>
            <a:effectLst/>
          </c:spPr>
          <c:explosion val="25"/>
          <c:dPt>
            <c:idx val="1"/>
            <c:spPr>
              <a:solidFill>
                <a:srgbClr val="00CCFF"/>
              </a:solidFill>
              <a:ln w="3175" cap="flat">
                <a:solidFill>
                  <a:srgbClr val="000000"/>
                </a:solidFill>
                <a:prstDash val="solid"/>
                <a:bevel/>
              </a:ln>
              <a:effectLst/>
            </c:spPr>
          </c:dPt>
          <c:dPt>
            <c:idx val="2"/>
            <c:spPr>
              <a:solidFill>
                <a:srgbClr val="008080"/>
              </a:solidFill>
              <a:ln w="3175" cap="flat">
                <a:solidFill>
                  <a:srgbClr val="000000"/>
                </a:solidFill>
                <a:prstDash val="solid"/>
                <a:bevel/>
              </a:ln>
              <a:effectLst/>
            </c:spPr>
          </c:dPt>
          <c:dPt>
            <c:idx val="3"/>
            <c:spPr>
              <a:solidFill>
                <a:srgbClr val="FF6600"/>
              </a:solidFill>
              <a:ln w="3175" cap="flat">
                <a:solidFill>
                  <a:srgbClr val="000000"/>
                </a:solidFill>
                <a:prstDash val="solid"/>
                <a:bevel/>
              </a:ln>
              <a:effectLst/>
            </c:spPr>
          </c:dPt>
          <c:cat>
            <c:strRef>
              <c:f>Sheet1!$B$1:$D$1</c:f>
              <c:strCache>
                <c:ptCount val="4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не выполняют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40</c:v>
                </c:pt>
                <c:pt idx="1">
                  <c:v>20</c:v>
                </c:pt>
                <c:pt idx="2">
                  <c:v>10</c:v>
                </c:pt>
                <c:pt idx="3">
                  <c:v>30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2"/>
                <c:pt idx="1">
                  <c:v>2 кв</c:v>
                </c:pt>
              </c:strCache>
            </c:strRef>
          </c:tx>
          <c:spPr>
            <a:solidFill>
              <a:srgbClr val="FFFFFF"/>
            </a:solidFill>
            <a:ln w="3175" cap="flat">
              <a:solidFill>
                <a:srgbClr val="000000"/>
              </a:solidFill>
              <a:prstDash val="solid"/>
              <a:bevel/>
            </a:ln>
            <a:effectLst/>
          </c:spPr>
          <c:explosion val="25"/>
          <c:dPt>
            <c:idx val="1"/>
            <c:spPr>
              <a:solidFill>
                <a:srgbClr val="00CCFF"/>
              </a:solidFill>
              <a:ln w="3175" cap="flat">
                <a:solidFill>
                  <a:srgbClr val="000000"/>
                </a:solidFill>
                <a:prstDash val="solid"/>
                <a:bevel/>
              </a:ln>
              <a:effectLst/>
            </c:spPr>
          </c:dPt>
          <c:dPt>
            <c:idx val="2"/>
            <c:spPr>
              <a:solidFill>
                <a:srgbClr val="008080"/>
              </a:solidFill>
              <a:ln w="3175" cap="flat">
                <a:solidFill>
                  <a:srgbClr val="000000"/>
                </a:solidFill>
                <a:prstDash val="solid"/>
                <a:bevel/>
              </a:ln>
              <a:effectLst/>
            </c:spPr>
          </c:dPt>
          <c:cat>
            <c:strRef>
              <c:f>Sheet1!$B$1:$D$1</c:f>
              <c:strCache>
                <c:ptCount val="4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не выполняют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27.4</c:v>
                </c:pt>
                <c:pt idx="1">
                  <c:v>38.6</c:v>
                </c:pt>
                <c:pt idx="2">
                  <c:v>46.9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3"/>
                <c:pt idx="2">
                  <c:v>3 кв</c:v>
                </c:pt>
              </c:strCache>
            </c:strRef>
          </c:tx>
          <c:spPr>
            <a:solidFill>
              <a:srgbClr val="FFFFFF"/>
            </a:solidFill>
            <a:ln w="3175" cap="flat">
              <a:solidFill>
                <a:srgbClr val="000000"/>
              </a:solidFill>
              <a:prstDash val="solid"/>
              <a:bevel/>
            </a:ln>
            <a:effectLst/>
          </c:spPr>
          <c:explosion val="25"/>
          <c:dPt>
            <c:idx val="1"/>
            <c:spPr>
              <a:solidFill>
                <a:srgbClr val="00CCFF"/>
              </a:solidFill>
              <a:ln w="3175" cap="flat">
                <a:solidFill>
                  <a:srgbClr val="000000"/>
                </a:solidFill>
                <a:prstDash val="solid"/>
                <a:bevel/>
              </a:ln>
              <a:effectLst/>
            </c:spPr>
          </c:dPt>
          <c:dPt>
            <c:idx val="2"/>
            <c:spPr>
              <a:solidFill>
                <a:srgbClr val="008080"/>
              </a:solidFill>
              <a:ln w="3175" cap="flat">
                <a:solidFill>
                  <a:srgbClr val="000000"/>
                </a:solidFill>
                <a:prstDash val="solid"/>
                <a:bevel/>
              </a:ln>
              <a:effectLst/>
            </c:spPr>
          </c:dPt>
          <c:cat>
            <c:strRef>
              <c:f>Sheet1!$B$1:$D$1</c:f>
              <c:strCache>
                <c:ptCount val="4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не выполняют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90</c:v>
                </c:pt>
                <c:pt idx="1">
                  <c:v>34.6</c:v>
                </c:pt>
                <c:pt idx="2">
                  <c:v>45</c:v>
                </c:pt>
              </c:numCache>
            </c:numRef>
          </c:val>
        </c:ser>
        <c:ser>
          <c:idx val="0"/>
          <c:order val="3"/>
          <c:tx>
            <c:strRef>
              <c:f>Sheet1!$A$5</c:f>
              <c:strCache>
                <c:ptCount val="4"/>
                <c:pt idx="3">
                  <c:v>4 кв</c:v>
                </c:pt>
              </c:strCache>
            </c:strRef>
          </c:tx>
          <c:spPr>
            <a:solidFill>
              <a:srgbClr val="FFFFFF"/>
            </a:solidFill>
            <a:ln w="3175" cap="flat">
              <a:solidFill>
                <a:srgbClr val="000000"/>
              </a:solidFill>
              <a:prstDash val="solid"/>
              <a:bevel/>
            </a:ln>
            <a:effectLst/>
          </c:spPr>
          <c:explosion val="25"/>
          <c:dPt>
            <c:idx val="1"/>
            <c:spPr>
              <a:solidFill>
                <a:srgbClr val="00CCFF"/>
              </a:solidFill>
              <a:ln w="3175" cap="flat">
                <a:solidFill>
                  <a:srgbClr val="000000"/>
                </a:solidFill>
                <a:prstDash val="solid"/>
                <a:bevel/>
              </a:ln>
              <a:effectLst/>
            </c:spPr>
          </c:dPt>
          <c:dPt>
            <c:idx val="2"/>
            <c:spPr>
              <a:solidFill>
                <a:srgbClr val="008080"/>
              </a:solidFill>
              <a:ln w="3175" cap="flat">
                <a:solidFill>
                  <a:srgbClr val="000000"/>
                </a:solidFill>
                <a:prstDash val="solid"/>
                <a:bevel/>
              </a:ln>
              <a:effectLst/>
            </c:spPr>
          </c:dPt>
          <c:cat>
            <c:strRef>
              <c:f>Sheet1!$B$1:$D$1</c:f>
              <c:strCache>
                <c:ptCount val="4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не выполняют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20.399999999999999</c:v>
                </c:pt>
                <c:pt idx="1">
                  <c:v>31.6</c:v>
                </c:pt>
                <c:pt idx="2">
                  <c:v>43.9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700" cap="flat">
          <a:noFill/>
          <a:miter lim="400000"/>
        </a:ln>
        <a:effectLst/>
      </c:spPr>
    </c:plotArea>
    <c:legend>
      <c:legendPos val="r"/>
      <c:layout>
        <c:manualLayout>
          <c:xMode val="edge"/>
          <c:yMode val="edge"/>
          <c:x val="0.54514200000000002"/>
          <c:y val="5.0000000000000114E-3"/>
          <c:w val="0.45485800000000032"/>
          <c:h val="0.58487500000000003"/>
        </c:manualLayout>
      </c:layout>
      <c:overlay val="1"/>
      <c:spPr>
        <a:noFill/>
        <a:ln w="3175" cap="flat">
          <a:solidFill>
            <a:srgbClr val="000000"/>
          </a:solidFill>
          <a:prstDash val="solid"/>
          <a:bevel/>
        </a:ln>
        <a:effectLst/>
      </c:spPr>
      <c:txPr>
        <a:bodyPr/>
        <a:lstStyle/>
        <a:p>
          <a:pPr lvl="0">
            <a:defRPr sz="735" b="1" i="0" u="none" strike="noStrike">
              <a:solidFill>
                <a:srgbClr val="000000"/>
              </a:solidFill>
              <a:effectLst/>
              <a:latin typeface="Calibri"/>
            </a:defRPr>
          </a:pPr>
          <a:endParaRPr lang="ru-RU"/>
        </a:p>
      </c:txPr>
    </c:legend>
    <c:plotVisOnly val="1"/>
    <c:dispBlanksAs val="zero"/>
  </c:chart>
  <c:spPr>
    <a:noFill/>
    <a:ln w="3175" cap="flat">
      <a:solidFill>
        <a:srgbClr val="000000"/>
      </a:solidFill>
      <a:prstDash val="solid"/>
      <a:bevel/>
    </a:ln>
    <a:effectLst/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/>
          <a:lstStyle/>
          <a:p>
            <a:pPr lvl="0"/>
            <a:endParaRPr lang="ru-RU"/>
          </a:p>
        </c:rich>
      </c:tx>
      <c:overlay val="1"/>
    </c:title>
    <c:autoTitleDeleted val="1"/>
    <c:plotArea>
      <c:layout>
        <c:manualLayout>
          <c:layoutTarget val="inner"/>
          <c:xMode val="edge"/>
          <c:yMode val="edge"/>
          <c:x val="5.0000000000000114E-3"/>
          <c:y val="0.15974900000000075"/>
          <c:w val="0.30141800000000096"/>
          <c:h val="0.84025100000000064"/>
        </c:manualLayout>
      </c:layout>
      <c:pieChart>
        <c:ser>
          <c:idx val="0"/>
          <c:order val="0"/>
          <c:tx>
            <c:strRef>
              <c:f>Sheet1!$A$2</c:f>
              <c:strCache>
                <c:ptCount val="1"/>
                <c:pt idx="0">
                  <c:v>1 кв</c:v>
                </c:pt>
              </c:strCache>
            </c:strRef>
          </c:tx>
          <c:spPr>
            <a:solidFill>
              <a:srgbClr val="FFFFFF"/>
            </a:solidFill>
            <a:ln w="3175" cap="flat">
              <a:solidFill>
                <a:srgbClr val="000000"/>
              </a:solidFill>
              <a:prstDash val="solid"/>
              <a:bevel/>
            </a:ln>
            <a:effectLst/>
          </c:spPr>
          <c:explosion val="25"/>
          <c:dPt>
            <c:idx val="1"/>
            <c:spPr>
              <a:solidFill>
                <a:srgbClr val="00CCFF"/>
              </a:solidFill>
              <a:ln w="3175" cap="flat">
                <a:solidFill>
                  <a:srgbClr val="000000"/>
                </a:solidFill>
                <a:prstDash val="solid"/>
                <a:bevel/>
              </a:ln>
              <a:effectLst/>
            </c:spPr>
          </c:dPt>
          <c:dPt>
            <c:idx val="2"/>
            <c:spPr>
              <a:solidFill>
                <a:srgbClr val="008080"/>
              </a:solidFill>
              <a:ln w="3175" cap="flat">
                <a:solidFill>
                  <a:srgbClr val="000000"/>
                </a:solidFill>
                <a:prstDash val="solid"/>
                <a:bevel/>
              </a:ln>
              <a:effectLst/>
            </c:spPr>
          </c:dPt>
          <c:dPt>
            <c:idx val="3"/>
            <c:spPr>
              <a:solidFill>
                <a:srgbClr val="FF6600"/>
              </a:solidFill>
              <a:ln w="3175" cap="flat">
                <a:solidFill>
                  <a:srgbClr val="000000"/>
                </a:solidFill>
                <a:prstDash val="solid"/>
                <a:bevel/>
              </a:ln>
              <a:effectLst/>
            </c:spPr>
          </c:dPt>
          <c:cat>
            <c:strRef>
              <c:f>Sheet1!$B$1:$D$1</c:f>
              <c:strCache>
                <c:ptCount val="4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не выполняют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23</c:v>
                </c:pt>
                <c:pt idx="1">
                  <c:v>43</c:v>
                </c:pt>
                <c:pt idx="2">
                  <c:v>26</c:v>
                </c:pt>
                <c:pt idx="3">
                  <c:v>8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2"/>
                <c:pt idx="1">
                  <c:v>2 кв</c:v>
                </c:pt>
              </c:strCache>
            </c:strRef>
          </c:tx>
          <c:spPr>
            <a:solidFill>
              <a:srgbClr val="FFFFFF"/>
            </a:solidFill>
            <a:ln w="3175" cap="flat">
              <a:solidFill>
                <a:srgbClr val="000000"/>
              </a:solidFill>
              <a:prstDash val="solid"/>
              <a:bevel/>
            </a:ln>
            <a:effectLst/>
          </c:spPr>
          <c:explosion val="25"/>
          <c:dPt>
            <c:idx val="1"/>
            <c:spPr>
              <a:solidFill>
                <a:srgbClr val="00CCFF"/>
              </a:solidFill>
              <a:ln w="3175" cap="flat">
                <a:solidFill>
                  <a:srgbClr val="000000"/>
                </a:solidFill>
                <a:prstDash val="solid"/>
                <a:bevel/>
              </a:ln>
              <a:effectLst/>
            </c:spPr>
          </c:dPt>
          <c:dPt>
            <c:idx val="2"/>
            <c:spPr>
              <a:solidFill>
                <a:srgbClr val="008080"/>
              </a:solidFill>
              <a:ln w="3175" cap="flat">
                <a:solidFill>
                  <a:srgbClr val="000000"/>
                </a:solidFill>
                <a:prstDash val="solid"/>
                <a:bevel/>
              </a:ln>
              <a:effectLst/>
            </c:spPr>
          </c:dPt>
          <c:cat>
            <c:strRef>
              <c:f>Sheet1!$B$1:$D$1</c:f>
              <c:strCache>
                <c:ptCount val="4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не выполняют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27.4</c:v>
                </c:pt>
                <c:pt idx="1">
                  <c:v>38.6</c:v>
                </c:pt>
                <c:pt idx="2">
                  <c:v>46.9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3"/>
                <c:pt idx="2">
                  <c:v>3 кв</c:v>
                </c:pt>
              </c:strCache>
            </c:strRef>
          </c:tx>
          <c:spPr>
            <a:solidFill>
              <a:srgbClr val="FFFFFF"/>
            </a:solidFill>
            <a:ln w="3175" cap="flat">
              <a:solidFill>
                <a:srgbClr val="000000"/>
              </a:solidFill>
              <a:prstDash val="solid"/>
              <a:bevel/>
            </a:ln>
            <a:effectLst/>
          </c:spPr>
          <c:explosion val="25"/>
          <c:dPt>
            <c:idx val="1"/>
            <c:spPr>
              <a:solidFill>
                <a:srgbClr val="00CCFF"/>
              </a:solidFill>
              <a:ln w="3175" cap="flat">
                <a:solidFill>
                  <a:srgbClr val="000000"/>
                </a:solidFill>
                <a:prstDash val="solid"/>
                <a:bevel/>
              </a:ln>
              <a:effectLst/>
            </c:spPr>
          </c:dPt>
          <c:dPt>
            <c:idx val="2"/>
            <c:spPr>
              <a:solidFill>
                <a:srgbClr val="008080"/>
              </a:solidFill>
              <a:ln w="3175" cap="flat">
                <a:solidFill>
                  <a:srgbClr val="000000"/>
                </a:solidFill>
                <a:prstDash val="solid"/>
                <a:bevel/>
              </a:ln>
              <a:effectLst/>
            </c:spPr>
          </c:dPt>
          <c:cat>
            <c:strRef>
              <c:f>Sheet1!$B$1:$D$1</c:f>
              <c:strCache>
                <c:ptCount val="4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не выполняют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90</c:v>
                </c:pt>
                <c:pt idx="1">
                  <c:v>34.6</c:v>
                </c:pt>
                <c:pt idx="2">
                  <c:v>45</c:v>
                </c:pt>
              </c:numCache>
            </c:numRef>
          </c:val>
        </c:ser>
        <c:ser>
          <c:idx val="0"/>
          <c:order val="3"/>
          <c:tx>
            <c:strRef>
              <c:f>Sheet1!$A$5</c:f>
              <c:strCache>
                <c:ptCount val="4"/>
                <c:pt idx="3">
                  <c:v>4 кв</c:v>
                </c:pt>
              </c:strCache>
            </c:strRef>
          </c:tx>
          <c:spPr>
            <a:solidFill>
              <a:srgbClr val="FFFFFF"/>
            </a:solidFill>
            <a:ln w="3175" cap="flat">
              <a:solidFill>
                <a:srgbClr val="000000"/>
              </a:solidFill>
              <a:prstDash val="solid"/>
              <a:bevel/>
            </a:ln>
            <a:effectLst/>
          </c:spPr>
          <c:explosion val="25"/>
          <c:dPt>
            <c:idx val="1"/>
            <c:spPr>
              <a:solidFill>
                <a:srgbClr val="00CCFF"/>
              </a:solidFill>
              <a:ln w="3175" cap="flat">
                <a:solidFill>
                  <a:srgbClr val="000000"/>
                </a:solidFill>
                <a:prstDash val="solid"/>
                <a:bevel/>
              </a:ln>
              <a:effectLst/>
            </c:spPr>
          </c:dPt>
          <c:dPt>
            <c:idx val="2"/>
            <c:spPr>
              <a:solidFill>
                <a:srgbClr val="008080"/>
              </a:solidFill>
              <a:ln w="3175" cap="flat">
                <a:solidFill>
                  <a:srgbClr val="000000"/>
                </a:solidFill>
                <a:prstDash val="solid"/>
                <a:bevel/>
              </a:ln>
              <a:effectLst/>
            </c:spPr>
          </c:dPt>
          <c:cat>
            <c:strRef>
              <c:f>Sheet1!$B$1:$D$1</c:f>
              <c:strCache>
                <c:ptCount val="4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не выполняют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20.399999999999999</c:v>
                </c:pt>
                <c:pt idx="1">
                  <c:v>31.6</c:v>
                </c:pt>
                <c:pt idx="2">
                  <c:v>43.9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700" cap="flat">
          <a:noFill/>
          <a:miter lim="400000"/>
        </a:ln>
        <a:effectLst/>
      </c:spPr>
    </c:plotArea>
    <c:legend>
      <c:legendPos val="r"/>
      <c:layout>
        <c:manualLayout>
          <c:xMode val="edge"/>
          <c:yMode val="edge"/>
          <c:x val="0.54514200000000002"/>
          <c:y val="5.0000000000000114E-3"/>
          <c:w val="0.45485800000000032"/>
          <c:h val="0.58487500000000003"/>
        </c:manualLayout>
      </c:layout>
      <c:overlay val="1"/>
      <c:spPr>
        <a:noFill/>
        <a:ln w="3175" cap="flat">
          <a:solidFill>
            <a:srgbClr val="000000"/>
          </a:solidFill>
          <a:prstDash val="solid"/>
          <a:bevel/>
        </a:ln>
        <a:effectLst/>
      </c:spPr>
      <c:txPr>
        <a:bodyPr/>
        <a:lstStyle/>
        <a:p>
          <a:pPr lvl="0">
            <a:defRPr sz="735" b="1" i="0" u="none" strike="noStrike">
              <a:solidFill>
                <a:srgbClr val="000000"/>
              </a:solidFill>
              <a:effectLst/>
              <a:latin typeface="Calibri"/>
            </a:defRPr>
          </a:pPr>
          <a:endParaRPr lang="ru-RU"/>
        </a:p>
      </c:txPr>
    </c:legend>
    <c:plotVisOnly val="1"/>
    <c:dispBlanksAs val="zero"/>
  </c:chart>
  <c:spPr>
    <a:noFill/>
    <a:ln w="3175" cap="flat">
      <a:solidFill>
        <a:srgbClr val="000000"/>
      </a:solidFill>
      <a:prstDash val="solid"/>
      <a:bevel/>
    </a:ln>
    <a:effectLst/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/>
          <a:lstStyle/>
          <a:p>
            <a:pPr lvl="0"/>
            <a:endParaRPr lang="ru-RU"/>
          </a:p>
        </c:rich>
      </c:tx>
      <c:overlay val="1"/>
    </c:title>
    <c:autoTitleDeleted val="1"/>
    <c:plotArea>
      <c:layout>
        <c:manualLayout>
          <c:layoutTarget val="inner"/>
          <c:xMode val="edge"/>
          <c:yMode val="edge"/>
          <c:x val="7.9413500000000206E-2"/>
          <c:y val="9.0670600000000018E-2"/>
          <c:w val="0.59881899999999866"/>
          <c:h val="0.7579310000000016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имеют оценку "4" и "5"</c:v>
                </c:pt>
              </c:strCache>
            </c:strRef>
          </c:tx>
          <c:spPr>
            <a:solidFill>
              <a:srgbClr val="9999FF"/>
            </a:solidFill>
            <a:ln w="3175" cap="flat">
              <a:solidFill>
                <a:srgbClr val="000000"/>
              </a:solidFill>
              <a:prstDash val="solid"/>
              <a:bevel/>
            </a:ln>
            <a:effectLst/>
          </c:spP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0.25</c:v>
                </c:pt>
                <c:pt idx="1">
                  <c:v>0.38000000000000084</c:v>
                </c:pt>
                <c:pt idx="2">
                  <c:v>0.47000000000000008</c:v>
                </c:pt>
                <c:pt idx="3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имеют оценку "3"</c:v>
                </c:pt>
              </c:strCache>
            </c:strRef>
          </c:tx>
          <c:spPr>
            <a:solidFill>
              <a:srgbClr val="993366"/>
            </a:solidFill>
            <a:ln w="3175" cap="flat">
              <a:solidFill>
                <a:srgbClr val="000000"/>
              </a:solidFill>
              <a:prstDash val="solid"/>
              <a:bevel/>
            </a:ln>
            <a:effectLst/>
          </c:spP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0.73000000000000065</c:v>
                </c:pt>
                <c:pt idx="1">
                  <c:v>0.62000000000000144</c:v>
                </c:pt>
                <c:pt idx="2">
                  <c:v>0.52</c:v>
                </c:pt>
                <c:pt idx="3">
                  <c:v>0.47000000000000008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имеют оценку "2"</c:v>
                </c:pt>
              </c:strCache>
            </c:strRef>
          </c:tx>
          <c:spPr>
            <a:solidFill>
              <a:srgbClr val="FFFFCC"/>
            </a:solidFill>
            <a:ln w="3175" cap="flat">
              <a:solidFill>
                <a:srgbClr val="000000"/>
              </a:solidFill>
              <a:prstDash val="solid"/>
              <a:bevel/>
            </a:ln>
            <a:effectLst/>
          </c:spP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72189440"/>
        <c:axId val="72190976"/>
      </c:barChart>
      <c:catAx>
        <c:axId val="72189440"/>
        <c:scaling>
          <c:orientation val="minMax"/>
        </c:scaling>
        <c:axPos val="b"/>
        <c:numFmt formatCode="General" sourceLinked="1"/>
        <c:tickLblPos val="low"/>
        <c:spPr>
          <a:ln w="3175" cap="flat">
            <a:solidFill>
              <a:srgbClr val="808080"/>
            </a:solidFill>
            <a:prstDash val="solid"/>
            <a:bevel/>
          </a:ln>
        </c:spPr>
        <c:txPr>
          <a:bodyPr rot="0"/>
          <a:lstStyle/>
          <a:p>
            <a:pPr lvl="0">
              <a:defRPr sz="1175" b="1" i="0" u="none" strike="noStrike">
                <a:solidFill>
                  <a:srgbClr val="000000"/>
                </a:solidFill>
                <a:effectLst/>
                <a:latin typeface="Calibri"/>
              </a:defRPr>
            </a:pPr>
            <a:endParaRPr lang="ru-RU"/>
          </a:p>
        </c:txPr>
        <c:crossAx val="72190976"/>
        <c:crosses val="autoZero"/>
        <c:auto val="1"/>
        <c:lblAlgn val="ctr"/>
        <c:lblOffset val="100"/>
        <c:noMultiLvlLbl val="1"/>
      </c:catAx>
      <c:valAx>
        <c:axId val="72190976"/>
        <c:scaling>
          <c:orientation val="minMax"/>
        </c:scaling>
        <c:axPos val="l"/>
        <c:majorGridlines>
          <c:spPr>
            <a:ln w="12700" cap="flat">
              <a:solidFill>
                <a:srgbClr val="000000"/>
              </a:solidFill>
              <a:prstDash val="solid"/>
              <a:bevel/>
            </a:ln>
          </c:spPr>
        </c:majorGridlines>
        <c:numFmt formatCode="0%" sourceLinked="0"/>
        <c:tickLblPos val="nextTo"/>
        <c:spPr>
          <a:ln w="3175" cap="flat">
            <a:solidFill>
              <a:srgbClr val="808080"/>
            </a:solidFill>
            <a:prstDash val="solid"/>
            <a:bevel/>
          </a:ln>
        </c:spPr>
        <c:txPr>
          <a:bodyPr rot="0"/>
          <a:lstStyle/>
          <a:p>
            <a:pPr lvl="0">
              <a:defRPr sz="1175" b="1" i="0" u="none" strike="noStrike">
                <a:solidFill>
                  <a:srgbClr val="000000"/>
                </a:solidFill>
                <a:effectLst/>
                <a:latin typeface="Calibri"/>
              </a:defRPr>
            </a:pPr>
            <a:endParaRPr lang="ru-RU"/>
          </a:p>
        </c:txPr>
        <c:crossAx val="72189440"/>
        <c:crosses val="autoZero"/>
        <c:crossBetween val="between"/>
        <c:majorUnit val="0.2"/>
        <c:minorUnit val="0.1"/>
      </c:valAx>
      <c:spPr>
        <a:solidFill>
          <a:srgbClr val="C0C0C0"/>
        </a:solidFill>
        <a:ln w="3175" cap="flat">
          <a:solidFill>
            <a:srgbClr val="808080"/>
          </a:solidFill>
          <a:prstDash val="solid"/>
          <a:bevel/>
        </a:ln>
        <a:effectLst/>
      </c:spPr>
    </c:plotArea>
    <c:legend>
      <c:legendPos val="r"/>
      <c:layout>
        <c:manualLayout>
          <c:xMode val="edge"/>
          <c:yMode val="edge"/>
          <c:x val="0.71383600000000003"/>
          <c:y val="0.10739000000000012"/>
          <c:w val="0.28616400000000008"/>
          <c:h val="0.24727200000000021"/>
        </c:manualLayout>
      </c:layout>
      <c:overlay val="1"/>
      <c:spPr>
        <a:noFill/>
        <a:ln w="3175" cap="flat">
          <a:solidFill>
            <a:srgbClr val="000000"/>
          </a:solidFill>
          <a:prstDash val="solid"/>
          <a:bevel/>
        </a:ln>
        <a:effectLst/>
      </c:spPr>
      <c:txPr>
        <a:bodyPr/>
        <a:lstStyle/>
        <a:p>
          <a:pPr lvl="0">
            <a:defRPr sz="1075" b="1" i="0" u="none" strike="noStrike">
              <a:solidFill>
                <a:srgbClr val="000000"/>
              </a:solidFill>
              <a:effectLst/>
              <a:latin typeface="Calibri"/>
            </a:defRPr>
          </a:pPr>
          <a:endParaRPr lang="ru-RU"/>
        </a:p>
      </c:txPr>
    </c:legend>
    <c:plotVisOnly val="1"/>
    <c:dispBlanksAs val="gap"/>
  </c:chart>
  <c:spPr>
    <a:noFill/>
    <a:ln w="3175" cap="flat">
      <a:solidFill>
        <a:srgbClr val="000000"/>
      </a:solidFill>
      <a:prstDash val="solid"/>
      <a:bevel/>
    </a:ln>
    <a:effectLst/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/>
          <a:lstStyle/>
          <a:p>
            <a:pPr lvl="0"/>
            <a:endParaRPr lang="ru-RU"/>
          </a:p>
        </c:rich>
      </c:tx>
      <c:overlay val="1"/>
    </c:title>
    <c:autoTitleDeleted val="1"/>
    <c:plotArea>
      <c:layout>
        <c:manualLayout>
          <c:layoutTarget val="inner"/>
          <c:xMode val="edge"/>
          <c:yMode val="edge"/>
          <c:x val="0.10263200000000018"/>
          <c:y val="0.110509"/>
          <c:w val="0.42671900000000001"/>
          <c:h val="0.7114780000000000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имеют оценку "4" и"5"</c:v>
                </c:pt>
              </c:strCache>
            </c:strRef>
          </c:tx>
          <c:spPr>
            <a:solidFill>
              <a:srgbClr val="9999FF"/>
            </a:solidFill>
            <a:ln w="12700" cap="flat">
              <a:solidFill>
                <a:srgbClr val="000000"/>
              </a:solidFill>
              <a:prstDash val="solid"/>
              <a:bevel/>
            </a:ln>
            <a:effectLst/>
          </c:spPr>
          <c:cat>
            <c:strRef>
              <c:f>Sheet1!$B$1:$E$1</c:f>
              <c:strCache>
                <c:ptCount val="4"/>
                <c:pt idx="0">
                  <c:v>2007 - 86 уч.г.</c:v>
                </c:pt>
                <c:pt idx="1">
                  <c:v>2008 - 09 уч.г.</c:v>
                </c:pt>
                <c:pt idx="2">
                  <c:v>2009 - 10 уч.г.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0.58000000000000007</c:v>
                </c:pt>
                <c:pt idx="1">
                  <c:v>0.55000000000000004</c:v>
                </c:pt>
                <c:pt idx="2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имеют оценку "3"</c:v>
                </c:pt>
              </c:strCache>
            </c:strRef>
          </c:tx>
          <c:spPr>
            <a:solidFill>
              <a:srgbClr val="993366"/>
            </a:solidFill>
            <a:ln w="12700" cap="flat">
              <a:solidFill>
                <a:srgbClr val="000000"/>
              </a:solidFill>
              <a:prstDash val="solid"/>
              <a:bevel/>
            </a:ln>
            <a:effectLst/>
          </c:spPr>
          <c:cat>
            <c:strRef>
              <c:f>Sheet1!$B$1:$E$1</c:f>
              <c:strCache>
                <c:ptCount val="4"/>
                <c:pt idx="0">
                  <c:v>2007 - 86 уч.г.</c:v>
                </c:pt>
                <c:pt idx="1">
                  <c:v>2008 - 09 уч.г.</c:v>
                </c:pt>
                <c:pt idx="2">
                  <c:v>2009 - 10 уч.г.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  <c:pt idx="0">
                  <c:v>0.4</c:v>
                </c:pt>
                <c:pt idx="1">
                  <c:v>0.41000000000000031</c:v>
                </c:pt>
                <c:pt idx="2">
                  <c:v>0.32000000000000084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имеют оценку "2"</c:v>
                </c:pt>
              </c:strCache>
            </c:strRef>
          </c:tx>
          <c:spPr>
            <a:solidFill>
              <a:srgbClr val="FFFFCC"/>
            </a:solidFill>
            <a:ln w="12700" cap="flat">
              <a:solidFill>
                <a:srgbClr val="000000"/>
              </a:solidFill>
              <a:prstDash val="solid"/>
              <a:bevel/>
            </a:ln>
            <a:effectLst/>
          </c:spPr>
          <c:cat>
            <c:strRef>
              <c:f>Sheet1!$B$1:$E$1</c:f>
              <c:strCache>
                <c:ptCount val="4"/>
                <c:pt idx="0">
                  <c:v>2007 - 86 уч.г.</c:v>
                </c:pt>
                <c:pt idx="1">
                  <c:v>2008 - 09 уч.г.</c:v>
                </c:pt>
                <c:pt idx="2">
                  <c:v>2009 - 10 уч.г.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69767552"/>
        <c:axId val="69769088"/>
      </c:barChart>
      <c:catAx>
        <c:axId val="69767552"/>
        <c:scaling>
          <c:orientation val="minMax"/>
        </c:scaling>
        <c:delete val="1"/>
        <c:axPos val="b"/>
        <c:numFmt formatCode="General" sourceLinked="1"/>
        <c:tickLblPos val="none"/>
        <c:crossAx val="69769088"/>
        <c:crosses val="autoZero"/>
        <c:auto val="1"/>
        <c:lblAlgn val="ctr"/>
        <c:lblOffset val="100"/>
        <c:noMultiLvlLbl val="1"/>
      </c:catAx>
      <c:valAx>
        <c:axId val="69769088"/>
        <c:scaling>
          <c:orientation val="minMax"/>
        </c:scaling>
        <c:axPos val="l"/>
        <c:majorGridlines>
          <c:spPr>
            <a:ln w="12700" cap="flat">
              <a:solidFill>
                <a:srgbClr val="000000"/>
              </a:solidFill>
              <a:prstDash val="solid"/>
              <a:bevel/>
            </a:ln>
          </c:spPr>
        </c:majorGridlines>
        <c:numFmt formatCode="0%" sourceLinked="0"/>
        <c:tickLblPos val="nextTo"/>
        <c:spPr>
          <a:ln w="12700" cap="flat">
            <a:solidFill>
              <a:srgbClr val="808080"/>
            </a:solidFill>
            <a:prstDash val="solid"/>
            <a:bevel/>
          </a:ln>
        </c:spPr>
        <c:txPr>
          <a:bodyPr rot="0"/>
          <a:lstStyle/>
          <a:p>
            <a:pPr lvl="0">
              <a:defRPr sz="1125" b="1" i="0" u="none" strike="noStrike">
                <a:solidFill>
                  <a:srgbClr val="000000"/>
                </a:solidFill>
                <a:effectLst/>
                <a:latin typeface="Calibri"/>
              </a:defRPr>
            </a:pPr>
            <a:endParaRPr lang="ru-RU"/>
          </a:p>
        </c:txPr>
        <c:crossAx val="69767552"/>
        <c:crosses val="autoZero"/>
        <c:crossBetween val="between"/>
        <c:majorUnit val="0.17500000000000004"/>
        <c:minorUnit val="8.7500000000000022E-2"/>
      </c:valAx>
      <c:spPr>
        <a:solidFill>
          <a:srgbClr val="C0C0C0"/>
        </a:solidFill>
        <a:ln w="12700" cap="flat">
          <a:solidFill>
            <a:srgbClr val="808080"/>
          </a:solidFill>
          <a:prstDash val="solid"/>
          <a:bevel/>
        </a:ln>
        <a:effectLst/>
      </c:spPr>
    </c:plotArea>
    <c:legend>
      <c:legendPos val="r"/>
      <c:layout>
        <c:manualLayout>
          <c:xMode val="edge"/>
          <c:yMode val="edge"/>
          <c:x val="0.62093400000000065"/>
          <c:y val="5.0000000000000114E-3"/>
          <c:w val="0.3790660000000009"/>
          <c:h val="0.30472900000000008"/>
        </c:manualLayout>
      </c:layout>
      <c:overlay val="1"/>
      <c:spPr>
        <a:noFill/>
        <a:ln w="3175" cap="flat">
          <a:solidFill>
            <a:srgbClr val="000000"/>
          </a:solidFill>
          <a:prstDash val="solid"/>
          <a:bevel/>
        </a:ln>
        <a:effectLst/>
      </c:spPr>
      <c:txPr>
        <a:bodyPr/>
        <a:lstStyle/>
        <a:p>
          <a:pPr lvl="0">
            <a:defRPr sz="1100" b="1" i="0" u="none" strike="noStrike">
              <a:solidFill>
                <a:srgbClr val="000000"/>
              </a:solidFill>
              <a:effectLst/>
              <a:latin typeface="Calibri"/>
            </a:defRPr>
          </a:pPr>
          <a:endParaRPr lang="ru-RU"/>
        </a:p>
      </c:txPr>
    </c:legend>
    <c:plotVisOnly val="1"/>
    <c:dispBlanksAs val="gap"/>
  </c:chart>
  <c:spPr>
    <a:noFill/>
    <a:ln w="3175" cap="flat">
      <a:solidFill>
        <a:srgbClr val="000000"/>
      </a:solidFill>
      <a:prstDash val="solid"/>
      <a:bevel/>
    </a:ln>
    <a:effectLst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4841</Words>
  <Characters>27597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Учитель_2</dc:creator>
  <cp:lastModifiedBy>uchitel</cp:lastModifiedBy>
  <cp:revision>5</cp:revision>
  <dcterms:created xsi:type="dcterms:W3CDTF">2015-03-06T08:00:00Z</dcterms:created>
  <dcterms:modified xsi:type="dcterms:W3CDTF">2018-01-19T07:17:00Z</dcterms:modified>
</cp:coreProperties>
</file>