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76" w:rsidRDefault="004A5376" w:rsidP="00791E7D">
      <w:pPr>
        <w:snapToGri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1E7D" w:rsidRPr="0038173A" w:rsidRDefault="00791E7D" w:rsidP="00791E7D">
      <w:pPr>
        <w:snapToGri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173A">
        <w:rPr>
          <w:rFonts w:ascii="Times New Roman" w:hAnsi="Times New Roman"/>
          <w:b/>
          <w:sz w:val="28"/>
          <w:szCs w:val="28"/>
        </w:rPr>
        <w:t>Представление собственного инновационного педагогического опыта</w:t>
      </w:r>
    </w:p>
    <w:p w:rsidR="00791E7D" w:rsidRPr="0038173A" w:rsidRDefault="00791E7D" w:rsidP="00791E7D">
      <w:pPr>
        <w:snapToGri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173A">
        <w:rPr>
          <w:rFonts w:ascii="Times New Roman" w:hAnsi="Times New Roman"/>
          <w:b/>
          <w:sz w:val="28"/>
          <w:szCs w:val="28"/>
        </w:rPr>
        <w:t xml:space="preserve">учителя </w:t>
      </w:r>
      <w:r>
        <w:rPr>
          <w:rFonts w:ascii="Times New Roman" w:hAnsi="Times New Roman"/>
          <w:b/>
          <w:sz w:val="28"/>
          <w:szCs w:val="28"/>
        </w:rPr>
        <w:t>ИЗО и</w:t>
      </w:r>
      <w:r w:rsidR="008E3A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черчения</w:t>
      </w:r>
    </w:p>
    <w:p w:rsidR="00791E7D" w:rsidRPr="0038173A" w:rsidRDefault="00791E7D" w:rsidP="00791E7D">
      <w:pPr>
        <w:snapToGri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173A">
        <w:rPr>
          <w:rFonts w:ascii="Times New Roman" w:hAnsi="Times New Roman"/>
          <w:b/>
          <w:sz w:val="28"/>
          <w:szCs w:val="28"/>
        </w:rPr>
        <w:t>МОУ «Средняя общеобразовательная школа №40»</w:t>
      </w:r>
    </w:p>
    <w:p w:rsidR="00791E7D" w:rsidRPr="0038173A" w:rsidRDefault="00791E7D" w:rsidP="00791E7D">
      <w:pPr>
        <w:snapToGri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173A">
        <w:rPr>
          <w:rFonts w:ascii="Times New Roman" w:hAnsi="Times New Roman"/>
          <w:b/>
          <w:sz w:val="28"/>
          <w:szCs w:val="28"/>
        </w:rPr>
        <w:t xml:space="preserve">г. о. Саранск  Республики Мордовия </w:t>
      </w:r>
    </w:p>
    <w:p w:rsidR="00791E7D" w:rsidRPr="0038173A" w:rsidRDefault="00791E7D" w:rsidP="00791E7D">
      <w:pPr>
        <w:snapToGri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Лушонковой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Светланы Викторовны</w:t>
      </w:r>
    </w:p>
    <w:p w:rsidR="008E6A54" w:rsidRDefault="008E6A54" w:rsidP="00791E7D">
      <w:pPr>
        <w:snapToGri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1E7D" w:rsidRPr="008E6A54" w:rsidRDefault="00791E7D" w:rsidP="00791E7D">
      <w:pPr>
        <w:snapToGri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8E6A54">
        <w:rPr>
          <w:rFonts w:ascii="Times New Roman" w:hAnsi="Times New Roman"/>
          <w:sz w:val="28"/>
          <w:szCs w:val="28"/>
        </w:rPr>
        <w:t>Тема инновационного педагогического опыта:</w:t>
      </w:r>
    </w:p>
    <w:p w:rsidR="008E6A54" w:rsidRPr="008E6A54" w:rsidRDefault="008E6A54" w:rsidP="008E6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A54">
        <w:rPr>
          <w:rFonts w:ascii="Times New Roman" w:hAnsi="Times New Roman"/>
          <w:b/>
          <w:sz w:val="28"/>
          <w:szCs w:val="28"/>
        </w:rPr>
        <w:t>«Графическая подготовка: от детских рисунков к архитектурным проектам».</w:t>
      </w:r>
    </w:p>
    <w:p w:rsidR="00791E7D" w:rsidRPr="008E6A54" w:rsidRDefault="00791E7D" w:rsidP="008E6A54">
      <w:pPr>
        <w:snapToGrid w:val="0"/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91E7D" w:rsidRDefault="00791E7D" w:rsidP="00791E7D">
      <w:pPr>
        <w:spacing w:after="0"/>
        <w:rPr>
          <w:rFonts w:ascii="Times New Roman" w:hAnsi="Times New Roman"/>
        </w:rPr>
      </w:pPr>
    </w:p>
    <w:p w:rsidR="008E6A54" w:rsidRPr="008E6A54" w:rsidRDefault="008E6A54" w:rsidP="008E6A5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 w:rsidRPr="008E6A54">
        <w:rPr>
          <w:rFonts w:ascii="Times New Roman" w:hAnsi="Times New Roman"/>
          <w:b/>
          <w:bCs/>
          <w:color w:val="000000"/>
          <w:sz w:val="32"/>
        </w:rPr>
        <w:t>Введение.</w:t>
      </w:r>
    </w:p>
    <w:p w:rsidR="008E6A54" w:rsidRPr="008E6A54" w:rsidRDefault="008E6A54" w:rsidP="008E6A54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Times New Roman" w:hAnsi="Times New Roman"/>
          <w:i/>
          <w:iCs/>
          <w:color w:val="000000"/>
          <w:sz w:val="28"/>
        </w:rPr>
        <w:t xml:space="preserve">                                             </w:t>
      </w:r>
    </w:p>
    <w:p w:rsidR="008E6A54" w:rsidRPr="008E6A54" w:rsidRDefault="008E6A54" w:rsidP="008E6A54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</w:rPr>
      </w:pPr>
      <w:r w:rsidRPr="008E6A54">
        <w:rPr>
          <w:rFonts w:ascii="Times New Roman" w:hAnsi="Times New Roman"/>
          <w:b/>
          <w:i/>
          <w:iCs/>
          <w:color w:val="000000"/>
          <w:sz w:val="28"/>
        </w:rPr>
        <w:t>«На уроках черчения звучат непривычные слова –</w:t>
      </w:r>
    </w:p>
    <w:p w:rsidR="008E6A54" w:rsidRPr="008E6A54" w:rsidRDefault="008E6A54" w:rsidP="008E6A54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</w:rPr>
      </w:pPr>
      <w:r w:rsidRPr="008E6A54">
        <w:rPr>
          <w:rFonts w:ascii="Times New Roman" w:hAnsi="Times New Roman"/>
          <w:b/>
          <w:i/>
          <w:iCs/>
          <w:color w:val="000000"/>
          <w:sz w:val="28"/>
        </w:rPr>
        <w:t>«придумай», «разработай», «изобрети».</w:t>
      </w:r>
    </w:p>
    <w:p w:rsidR="008E6A54" w:rsidRPr="008E6A54" w:rsidRDefault="008E6A54" w:rsidP="008E6A54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</w:rPr>
      </w:pPr>
      <w:r w:rsidRPr="008E6A54">
        <w:rPr>
          <w:rFonts w:ascii="Times New Roman" w:hAnsi="Times New Roman"/>
          <w:b/>
          <w:i/>
          <w:iCs/>
          <w:color w:val="000000"/>
          <w:sz w:val="28"/>
        </w:rPr>
        <w:t>Творчество входит в процесс обучения,</w:t>
      </w:r>
    </w:p>
    <w:p w:rsidR="008E6A54" w:rsidRPr="008E6A54" w:rsidRDefault="008E6A54" w:rsidP="008E6A54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</w:rPr>
      </w:pPr>
      <w:r w:rsidRPr="008E6A54">
        <w:rPr>
          <w:rFonts w:ascii="Times New Roman" w:hAnsi="Times New Roman"/>
          <w:b/>
          <w:i/>
          <w:iCs/>
          <w:color w:val="000000"/>
          <w:sz w:val="28"/>
        </w:rPr>
        <w:t>перестает быть загадкой</w:t>
      </w:r>
    </w:p>
    <w:p w:rsidR="008E6A54" w:rsidRPr="008E6A54" w:rsidRDefault="008E6A54" w:rsidP="008E6A54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</w:rPr>
      </w:pPr>
      <w:r w:rsidRPr="008E6A54">
        <w:rPr>
          <w:rFonts w:ascii="Times New Roman" w:hAnsi="Times New Roman"/>
          <w:b/>
          <w:i/>
          <w:iCs/>
          <w:color w:val="000000"/>
          <w:sz w:val="28"/>
        </w:rPr>
        <w:t>и постепенно раскрывает свои тайны».</w:t>
      </w:r>
    </w:p>
    <w:p w:rsidR="008E6A54" w:rsidRPr="008E6A54" w:rsidRDefault="008E6A54" w:rsidP="008E6A54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</w:rPr>
      </w:pPr>
      <w:r w:rsidRPr="008E6A54">
        <w:rPr>
          <w:rFonts w:ascii="Times New Roman" w:hAnsi="Times New Roman"/>
          <w:b/>
          <w:i/>
          <w:iCs/>
          <w:color w:val="000000"/>
          <w:sz w:val="28"/>
        </w:rPr>
        <w:t xml:space="preserve">В.А. </w:t>
      </w:r>
      <w:proofErr w:type="spellStart"/>
      <w:r w:rsidRPr="008E6A54">
        <w:rPr>
          <w:rFonts w:ascii="Times New Roman" w:hAnsi="Times New Roman"/>
          <w:b/>
          <w:i/>
          <w:iCs/>
          <w:color w:val="000000"/>
          <w:sz w:val="28"/>
        </w:rPr>
        <w:t>Гервер</w:t>
      </w:r>
      <w:proofErr w:type="spellEnd"/>
      <w:r w:rsidRPr="008E6A54">
        <w:rPr>
          <w:rFonts w:ascii="Times New Roman" w:hAnsi="Times New Roman"/>
          <w:b/>
          <w:i/>
          <w:iCs/>
          <w:color w:val="000000"/>
          <w:sz w:val="28"/>
        </w:rPr>
        <w:t>.</w:t>
      </w:r>
    </w:p>
    <w:p w:rsidR="00791E7D" w:rsidRDefault="00791E7D" w:rsidP="008E6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7BF5" w:rsidRPr="008E6A54" w:rsidRDefault="00387BF5" w:rsidP="008E6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7BF5" w:rsidRPr="008E6A54" w:rsidRDefault="009910A4" w:rsidP="008E6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A54">
        <w:rPr>
          <w:rFonts w:ascii="Times New Roman" w:hAnsi="Times New Roman"/>
          <w:b/>
          <w:sz w:val="28"/>
          <w:szCs w:val="28"/>
        </w:rPr>
        <w:t>Актуальность и перспективность опыта</w:t>
      </w:r>
      <w:r w:rsidRPr="008E6A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387BF5" w:rsidRPr="008E6A54" w:rsidRDefault="00387BF5" w:rsidP="008E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0A4" w:rsidRPr="008E6A54" w:rsidRDefault="00387BF5" w:rsidP="008E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A54">
        <w:rPr>
          <w:rFonts w:ascii="Times New Roman" w:hAnsi="Times New Roman"/>
          <w:sz w:val="28"/>
          <w:szCs w:val="28"/>
        </w:rPr>
        <w:t xml:space="preserve">      </w:t>
      </w:r>
      <w:r w:rsidR="009910A4" w:rsidRPr="008E6A54">
        <w:rPr>
          <w:rFonts w:ascii="Times New Roman" w:hAnsi="Times New Roman"/>
          <w:sz w:val="28"/>
          <w:szCs w:val="28"/>
        </w:rPr>
        <w:t>Изменяются приоритеты и требования к личностным качествам выпускников учебных заведений. В число особо приоритетных включаются такие качества, как инновационный стиль мышления, готовность к творчеству, к постоянному поиску нестандартных способов осуществления любой деятельности, осознанность необходимости профессиональной подготовки. Учебная дисциплина «Черчение»</w:t>
      </w:r>
      <w:r w:rsidR="00B130EF">
        <w:rPr>
          <w:rFonts w:ascii="Times New Roman" w:hAnsi="Times New Roman"/>
          <w:sz w:val="28"/>
          <w:szCs w:val="28"/>
        </w:rPr>
        <w:t xml:space="preserve"> и изобразительное искусство</w:t>
      </w:r>
      <w:r w:rsidR="009635BF">
        <w:rPr>
          <w:rFonts w:ascii="Times New Roman" w:hAnsi="Times New Roman"/>
          <w:sz w:val="28"/>
          <w:szCs w:val="28"/>
        </w:rPr>
        <w:t xml:space="preserve"> являю</w:t>
      </w:r>
      <w:r w:rsidR="009910A4" w:rsidRPr="008E6A54">
        <w:rPr>
          <w:rFonts w:ascii="Times New Roman" w:hAnsi="Times New Roman"/>
          <w:sz w:val="28"/>
          <w:szCs w:val="28"/>
        </w:rPr>
        <w:t xml:space="preserve">тся  дисциплиной, устанавливающей базовые знания для получения профессиональных знаний и умений и освоения других </w:t>
      </w:r>
      <w:proofErr w:type="spellStart"/>
      <w:r w:rsidR="009910A4" w:rsidRPr="008E6A54">
        <w:rPr>
          <w:rFonts w:ascii="Times New Roman" w:hAnsi="Times New Roman"/>
          <w:sz w:val="28"/>
          <w:szCs w:val="28"/>
        </w:rPr>
        <w:t>общепрофессиональных</w:t>
      </w:r>
      <w:proofErr w:type="spellEnd"/>
      <w:r w:rsidR="009910A4" w:rsidRPr="008E6A54">
        <w:rPr>
          <w:rFonts w:ascii="Times New Roman" w:hAnsi="Times New Roman"/>
          <w:sz w:val="28"/>
          <w:szCs w:val="28"/>
        </w:rPr>
        <w:t xml:space="preserve"> и сп</w:t>
      </w:r>
      <w:r w:rsidR="009635BF">
        <w:rPr>
          <w:rFonts w:ascii="Times New Roman" w:hAnsi="Times New Roman"/>
          <w:sz w:val="28"/>
          <w:szCs w:val="28"/>
        </w:rPr>
        <w:t>ециальных дисциплин. Это позволяет</w:t>
      </w:r>
      <w:r w:rsidR="009910A4" w:rsidRPr="008E6A54">
        <w:rPr>
          <w:rFonts w:ascii="Times New Roman" w:hAnsi="Times New Roman"/>
          <w:sz w:val="28"/>
          <w:szCs w:val="28"/>
        </w:rPr>
        <w:t xml:space="preserve"> познакомить учащихся с основами производства, ориентировать их на выбо</w:t>
      </w:r>
      <w:r w:rsidR="009635BF">
        <w:rPr>
          <w:rFonts w:ascii="Times New Roman" w:hAnsi="Times New Roman"/>
          <w:sz w:val="28"/>
          <w:szCs w:val="28"/>
        </w:rPr>
        <w:t>р профессий связанных с творческим мышлением</w:t>
      </w:r>
      <w:r w:rsidR="009910A4" w:rsidRPr="008E6A54">
        <w:rPr>
          <w:rFonts w:ascii="Times New Roman" w:hAnsi="Times New Roman"/>
          <w:sz w:val="28"/>
          <w:szCs w:val="28"/>
        </w:rPr>
        <w:t>, это особенно актуально в современном мире, когда необходимо развивать производство, строительство и востре</w:t>
      </w:r>
      <w:r w:rsidRPr="008E6A54">
        <w:rPr>
          <w:rFonts w:ascii="Times New Roman" w:hAnsi="Times New Roman"/>
          <w:sz w:val="28"/>
          <w:szCs w:val="28"/>
        </w:rPr>
        <w:t>бованную профессию дизайн.</w:t>
      </w:r>
      <w:r w:rsidR="009910A4" w:rsidRPr="008E6A54">
        <w:rPr>
          <w:rFonts w:ascii="Times New Roman" w:hAnsi="Times New Roman"/>
          <w:sz w:val="28"/>
          <w:szCs w:val="28"/>
        </w:rPr>
        <w:t xml:space="preserve"> В настоящее время становится очевидным, что рынок вакансий профессии экономиста или юриста практически исчерпан. Возрастает престиж инженерных, строительных, архитектурных специальностей. Возвращается понимание того, </w:t>
      </w:r>
      <w:proofErr w:type="gramStart"/>
      <w:r w:rsidR="009910A4" w:rsidRPr="008E6A54">
        <w:rPr>
          <w:rFonts w:ascii="Times New Roman" w:hAnsi="Times New Roman"/>
          <w:sz w:val="28"/>
          <w:szCs w:val="28"/>
        </w:rPr>
        <w:t>что</w:t>
      </w:r>
      <w:proofErr w:type="gramEnd"/>
      <w:r w:rsidR="009910A4" w:rsidRPr="008E6A54">
        <w:rPr>
          <w:rFonts w:ascii="Times New Roman" w:hAnsi="Times New Roman"/>
          <w:sz w:val="28"/>
          <w:szCs w:val="28"/>
        </w:rPr>
        <w:t xml:space="preserve"> не зная основ графики, не умея чертить, стать хорошим конструктором, дизайнером, архитектором, инженером невозможно.</w:t>
      </w:r>
    </w:p>
    <w:p w:rsidR="009910A4" w:rsidRPr="00B130EF" w:rsidRDefault="009910A4" w:rsidP="008E3A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6A54">
        <w:rPr>
          <w:rFonts w:ascii="Times New Roman" w:hAnsi="Times New Roman"/>
          <w:sz w:val="28"/>
          <w:szCs w:val="28"/>
        </w:rPr>
        <w:t xml:space="preserve">  Развитие творческого начала, творческих способностей человека всегда волнует как ученых-исследователей, так и педагогов, непосредственно </w:t>
      </w:r>
      <w:r w:rsidRPr="008E6A54">
        <w:rPr>
          <w:rFonts w:ascii="Times New Roman" w:hAnsi="Times New Roman"/>
          <w:sz w:val="28"/>
          <w:szCs w:val="28"/>
        </w:rPr>
        <w:lastRenderedPageBreak/>
        <w:t>занимающихся практической работой с детьми. В психолого-педагогической литературе все больше внимания уделяется поискам методов и методических приемов обучения, которые способствуют более успешному развитию творческих способностей, обеспечивают активизацию умственной и практической деятельности учащихся. Развивать творческую активность в людях надо с детского возраста, со школьной скамьи. В этом деле большую помощь оказывают изобразительное ис</w:t>
      </w:r>
      <w:r w:rsidR="000D2DFD">
        <w:rPr>
          <w:rFonts w:ascii="Times New Roman" w:hAnsi="Times New Roman"/>
          <w:sz w:val="28"/>
          <w:szCs w:val="28"/>
        </w:rPr>
        <w:t xml:space="preserve">кусство, черчение </w:t>
      </w:r>
      <w:r w:rsidRPr="008E6A54">
        <w:rPr>
          <w:rFonts w:ascii="Times New Roman" w:hAnsi="Times New Roman"/>
          <w:sz w:val="28"/>
          <w:szCs w:val="28"/>
        </w:rPr>
        <w:t>- учебные предметы, которые могут использовать возможности для реального развития творческих способностей личности ребенка, его творческой индивидуальности</w:t>
      </w:r>
      <w:r w:rsidRPr="00B130EF">
        <w:rPr>
          <w:rFonts w:ascii="Times New Roman" w:hAnsi="Times New Roman"/>
          <w:sz w:val="28"/>
          <w:szCs w:val="28"/>
        </w:rPr>
        <w:t>.</w:t>
      </w:r>
      <w:r w:rsidR="00B130EF" w:rsidRPr="00B130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130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</w:t>
      </w:r>
      <w:r w:rsidR="00B130EF" w:rsidRPr="00B130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овышение мотивации обучения изобраз</w:t>
      </w:r>
      <w:r w:rsidR="00B130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ительному искусству и черчения  я  применяю исследовательские методы </w:t>
      </w:r>
      <w:r w:rsidR="00B130EF" w:rsidRPr="00B130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коллективного и индивидуального творчества в проектной деятельности с использованием различных ху</w:t>
      </w:r>
      <w:r w:rsidR="00B130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дожественных технологий, которые являются</w:t>
      </w:r>
      <w:r w:rsidR="00B130EF" w:rsidRPr="00B130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акту</w:t>
      </w:r>
      <w:r w:rsidR="00B130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альными и перспективными</w:t>
      </w:r>
      <w:r w:rsidR="00B130EF" w:rsidRPr="00B130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87BF5" w:rsidRPr="008E6A54" w:rsidRDefault="009910A4" w:rsidP="008E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A54">
        <w:rPr>
          <w:rFonts w:ascii="Times New Roman" w:hAnsi="Times New Roman"/>
          <w:b/>
          <w:sz w:val="28"/>
          <w:szCs w:val="28"/>
        </w:rPr>
        <w:t>Новизна опыта</w:t>
      </w:r>
      <w:r w:rsidRPr="008E6A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387BF5" w:rsidRPr="008E6A54" w:rsidRDefault="00387BF5" w:rsidP="008E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0A4" w:rsidRPr="008E6A54" w:rsidRDefault="00387BF5" w:rsidP="008E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A54">
        <w:rPr>
          <w:rFonts w:ascii="Times New Roman" w:hAnsi="Times New Roman"/>
          <w:sz w:val="28"/>
          <w:szCs w:val="28"/>
        </w:rPr>
        <w:t xml:space="preserve">    </w:t>
      </w:r>
      <w:r w:rsidR="009910A4" w:rsidRPr="008E6A54">
        <w:rPr>
          <w:rFonts w:ascii="Times New Roman" w:hAnsi="Times New Roman"/>
          <w:sz w:val="28"/>
          <w:szCs w:val="28"/>
        </w:rPr>
        <w:t>Современный урок не имеет права на существование без современных технологий преподавания. В высших учебных заведениях изучается «Инженерная графика» на компьютерах в программах «</w:t>
      </w:r>
      <w:proofErr w:type="spellStart"/>
      <w:r w:rsidR="009910A4" w:rsidRPr="008E6A54">
        <w:rPr>
          <w:rFonts w:ascii="Times New Roman" w:hAnsi="Times New Roman"/>
          <w:sz w:val="28"/>
          <w:szCs w:val="28"/>
        </w:rPr>
        <w:t>Auto</w:t>
      </w:r>
      <w:proofErr w:type="spellEnd"/>
      <w:r w:rsidR="009910A4" w:rsidRPr="008E6A54">
        <w:rPr>
          <w:rFonts w:ascii="Times New Roman" w:hAnsi="Times New Roman"/>
          <w:sz w:val="28"/>
          <w:szCs w:val="28"/>
        </w:rPr>
        <w:t xml:space="preserve"> CAD» и «Компас», поэтому  были введены  в 9-х классах темы «Черчение с элементами дизайна и использованием компьютерной графики»</w:t>
      </w:r>
      <w:r w:rsidR="00B130EF">
        <w:rPr>
          <w:rFonts w:ascii="Times New Roman" w:hAnsi="Times New Roman"/>
          <w:sz w:val="28"/>
          <w:szCs w:val="28"/>
        </w:rPr>
        <w:t>.</w:t>
      </w:r>
      <w:r w:rsidR="009910A4" w:rsidRPr="008E6A54">
        <w:rPr>
          <w:rFonts w:ascii="Times New Roman" w:hAnsi="Times New Roman"/>
          <w:sz w:val="28"/>
          <w:szCs w:val="28"/>
        </w:rPr>
        <w:t xml:space="preserve"> </w:t>
      </w:r>
    </w:p>
    <w:p w:rsidR="009910A4" w:rsidRPr="008E6A54" w:rsidRDefault="009910A4" w:rsidP="008E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A54">
        <w:rPr>
          <w:rFonts w:ascii="Times New Roman" w:hAnsi="Times New Roman"/>
          <w:sz w:val="28"/>
          <w:szCs w:val="28"/>
        </w:rPr>
        <w:t xml:space="preserve">      Ежегодно я включаюсь в активную работу по </w:t>
      </w:r>
      <w:proofErr w:type="spellStart"/>
      <w:r w:rsidRPr="008E6A54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8E6A54">
        <w:rPr>
          <w:rFonts w:ascii="Times New Roman" w:hAnsi="Times New Roman"/>
          <w:sz w:val="28"/>
          <w:szCs w:val="28"/>
        </w:rPr>
        <w:t xml:space="preserve"> подготовке учащихся в 9 классах. Ребята с удовольствием посещают предметно-ориентированный курс по черч</w:t>
      </w:r>
      <w:r w:rsidR="00387BF5" w:rsidRPr="008E6A54">
        <w:rPr>
          <w:rFonts w:ascii="Times New Roman" w:hAnsi="Times New Roman"/>
          <w:sz w:val="28"/>
          <w:szCs w:val="28"/>
        </w:rPr>
        <w:t xml:space="preserve">ению </w:t>
      </w:r>
      <w:r w:rsidR="005F2C0E">
        <w:rPr>
          <w:rFonts w:ascii="Times New Roman" w:hAnsi="Times New Roman"/>
          <w:sz w:val="28"/>
          <w:szCs w:val="28"/>
        </w:rPr>
        <w:t xml:space="preserve">и изобразительному искусству </w:t>
      </w:r>
      <w:r w:rsidR="00387BF5" w:rsidRPr="008E6A54">
        <w:rPr>
          <w:rFonts w:ascii="Times New Roman" w:hAnsi="Times New Roman"/>
          <w:sz w:val="28"/>
          <w:szCs w:val="28"/>
        </w:rPr>
        <w:t>с изучением тем «Инженерная графика</w:t>
      </w:r>
      <w:r w:rsidRPr="008E6A54">
        <w:rPr>
          <w:rFonts w:ascii="Times New Roman" w:hAnsi="Times New Roman"/>
          <w:sz w:val="28"/>
          <w:szCs w:val="28"/>
        </w:rPr>
        <w:t>»,  «Машиностроитель</w:t>
      </w:r>
      <w:r w:rsidR="00387BF5" w:rsidRPr="008E6A54">
        <w:rPr>
          <w:rFonts w:ascii="Times New Roman" w:hAnsi="Times New Roman"/>
          <w:sz w:val="28"/>
          <w:szCs w:val="28"/>
        </w:rPr>
        <w:t>ное черчение», «Дизайн»</w:t>
      </w:r>
      <w:r w:rsidRPr="008E6A54">
        <w:rPr>
          <w:rFonts w:ascii="Times New Roman" w:hAnsi="Times New Roman"/>
          <w:sz w:val="28"/>
          <w:szCs w:val="28"/>
        </w:rPr>
        <w:t xml:space="preserve">. </w:t>
      </w:r>
    </w:p>
    <w:p w:rsidR="009910A4" w:rsidRPr="008E6A54" w:rsidRDefault="009910A4" w:rsidP="008E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A54">
        <w:rPr>
          <w:rFonts w:ascii="Times New Roman" w:hAnsi="Times New Roman"/>
          <w:sz w:val="28"/>
          <w:szCs w:val="28"/>
        </w:rPr>
        <w:t xml:space="preserve">    Обучение и воспитание представляет единый целостный процесс, наиболее характерной чертой, которого является использование различных форм интеграции учебной и внеурочной деятельности. </w:t>
      </w:r>
    </w:p>
    <w:p w:rsidR="009910A4" w:rsidRPr="008E6A54" w:rsidRDefault="009910A4" w:rsidP="008E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A54">
        <w:rPr>
          <w:rFonts w:ascii="Times New Roman" w:hAnsi="Times New Roman"/>
          <w:sz w:val="28"/>
          <w:szCs w:val="28"/>
        </w:rPr>
        <w:t xml:space="preserve">    Развитие новой техники сопровождается интенсификацией инженерно-технического труда, требуется выполнения значительного количества всевозможной конструкторской документации. Одним из условий успешного овладения и подготовки таких специалистов является умение правильно отображать техническую мысль на чертеже, эскизе, схеме, поэтому на факультативных занятиях осуществляется подготовка учащихся к поступлению не только в ВУЗы, </w:t>
      </w:r>
      <w:r w:rsidR="009635BF">
        <w:rPr>
          <w:rFonts w:ascii="Times New Roman" w:hAnsi="Times New Roman"/>
          <w:sz w:val="28"/>
          <w:szCs w:val="28"/>
        </w:rPr>
        <w:t>но и в учреждения СПО</w:t>
      </w:r>
      <w:r w:rsidR="005602E8">
        <w:rPr>
          <w:rFonts w:ascii="Times New Roman" w:hAnsi="Times New Roman"/>
          <w:sz w:val="28"/>
          <w:szCs w:val="28"/>
        </w:rPr>
        <w:t xml:space="preserve">, т.к.  черчение </w:t>
      </w:r>
      <w:r w:rsidRPr="008E6A54">
        <w:rPr>
          <w:rFonts w:ascii="Times New Roman" w:hAnsi="Times New Roman"/>
          <w:sz w:val="28"/>
          <w:szCs w:val="28"/>
        </w:rPr>
        <w:t xml:space="preserve"> в школе – это основная часть политехнического образования школьников. Учебно-воспитательные задачи курса, которые ставятся перед ребятами,  способствуют трудовой, политехнической и профессиональной подготовки школьников, формируют основы графической грамотности, умения составлять чертежно-графическую документацию и сознательно ею пользоваться в процессе трудовой деятельности.</w:t>
      </w:r>
    </w:p>
    <w:p w:rsidR="009910A4" w:rsidRPr="008E6A54" w:rsidRDefault="005602E8" w:rsidP="008E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910A4" w:rsidRPr="008E6A54">
        <w:rPr>
          <w:rFonts w:ascii="Times New Roman" w:hAnsi="Times New Roman"/>
          <w:sz w:val="28"/>
          <w:szCs w:val="28"/>
        </w:rPr>
        <w:t xml:space="preserve">Введение элементов дизайна развивает творческое мышление учащихся, закрепляют практические умения и навыки, полученные на предыдущих занятиях. Творческая сторона уроков дает возможность учащихся внести в </w:t>
      </w:r>
      <w:r w:rsidR="009910A4" w:rsidRPr="008E6A54">
        <w:rPr>
          <w:rFonts w:ascii="Times New Roman" w:hAnsi="Times New Roman"/>
          <w:sz w:val="28"/>
          <w:szCs w:val="28"/>
        </w:rPr>
        <w:lastRenderedPageBreak/>
        <w:t>изделие что - то свое, отличное от других, способствует расширению представлений об изделии, дает толчок на проявление выдумки, инициативу, внести изменения в основные детали, технологию или конструкцию изделия, творчески применять свои знания. Простейшими способами ручной работы полезно решение задач, связанных с реконструкцией изображений.</w:t>
      </w:r>
    </w:p>
    <w:p w:rsidR="005F2C0E" w:rsidRDefault="005F2C0E" w:rsidP="008E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0A4" w:rsidRPr="008E6A54" w:rsidRDefault="005F2C0E" w:rsidP="008E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основе </w:t>
      </w:r>
      <w:r w:rsidR="009910A4" w:rsidRPr="008E6A54">
        <w:rPr>
          <w:rFonts w:ascii="Times New Roman" w:hAnsi="Times New Roman"/>
          <w:sz w:val="28"/>
          <w:szCs w:val="28"/>
        </w:rPr>
        <w:t xml:space="preserve"> уроков </w:t>
      </w:r>
      <w:r>
        <w:rPr>
          <w:rFonts w:ascii="Times New Roman" w:hAnsi="Times New Roman"/>
          <w:sz w:val="28"/>
          <w:szCs w:val="28"/>
        </w:rPr>
        <w:t xml:space="preserve"> изобразительного искусства и черчения </w:t>
      </w:r>
      <w:r w:rsidR="009910A4" w:rsidRPr="008E6A54">
        <w:rPr>
          <w:rFonts w:ascii="Times New Roman" w:hAnsi="Times New Roman"/>
          <w:sz w:val="28"/>
          <w:szCs w:val="28"/>
        </w:rPr>
        <w:t>лежит развитие творчески мыслящей личности, позволяющее:</w:t>
      </w:r>
    </w:p>
    <w:p w:rsidR="009910A4" w:rsidRPr="008E6A54" w:rsidRDefault="009910A4" w:rsidP="008E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A54">
        <w:rPr>
          <w:rFonts w:ascii="Times New Roman" w:hAnsi="Times New Roman"/>
          <w:sz w:val="28"/>
          <w:szCs w:val="28"/>
        </w:rPr>
        <w:t>-  установлению тесной связи между предметами изобразительного искусства, труда, черчения;</w:t>
      </w:r>
    </w:p>
    <w:p w:rsidR="009910A4" w:rsidRPr="008E6A54" w:rsidRDefault="009910A4" w:rsidP="008E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A54">
        <w:rPr>
          <w:rFonts w:ascii="Times New Roman" w:hAnsi="Times New Roman"/>
          <w:sz w:val="28"/>
          <w:szCs w:val="28"/>
        </w:rPr>
        <w:t>- обучению на оптимальном уровне сложности;</w:t>
      </w:r>
    </w:p>
    <w:p w:rsidR="009910A4" w:rsidRPr="008E6A54" w:rsidRDefault="009910A4" w:rsidP="008E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A54">
        <w:rPr>
          <w:rFonts w:ascii="Times New Roman" w:hAnsi="Times New Roman"/>
          <w:sz w:val="28"/>
          <w:szCs w:val="28"/>
        </w:rPr>
        <w:t>- поэтапному рассмотрению учебного материала на различных уровнях познания;</w:t>
      </w:r>
    </w:p>
    <w:p w:rsidR="009910A4" w:rsidRPr="008E6A54" w:rsidRDefault="009910A4" w:rsidP="008E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A54">
        <w:rPr>
          <w:rFonts w:ascii="Times New Roman" w:hAnsi="Times New Roman"/>
          <w:sz w:val="28"/>
          <w:szCs w:val="28"/>
        </w:rPr>
        <w:t xml:space="preserve">-  проведению </w:t>
      </w:r>
      <w:proofErr w:type="gramStart"/>
      <w:r w:rsidRPr="008E6A5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E6A54">
        <w:rPr>
          <w:rFonts w:ascii="Times New Roman" w:hAnsi="Times New Roman"/>
          <w:sz w:val="28"/>
          <w:szCs w:val="28"/>
        </w:rPr>
        <w:t xml:space="preserve"> качеством усвоения учебного материала и уровнем </w:t>
      </w:r>
      <w:proofErr w:type="spellStart"/>
      <w:r w:rsidRPr="008E6A54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E6A54">
        <w:rPr>
          <w:rFonts w:ascii="Times New Roman" w:hAnsi="Times New Roman"/>
          <w:sz w:val="28"/>
          <w:szCs w:val="28"/>
        </w:rPr>
        <w:t xml:space="preserve"> ЗУН учащихся;</w:t>
      </w:r>
    </w:p>
    <w:p w:rsidR="009910A4" w:rsidRPr="008E6A54" w:rsidRDefault="009910A4" w:rsidP="008E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A54">
        <w:rPr>
          <w:rFonts w:ascii="Times New Roman" w:hAnsi="Times New Roman"/>
          <w:sz w:val="28"/>
          <w:szCs w:val="28"/>
        </w:rPr>
        <w:t>-достижению    комплексности     (единство     обучающих,    развивающих    и воспитательных задач)</w:t>
      </w:r>
    </w:p>
    <w:p w:rsidR="009910A4" w:rsidRPr="008E6A54" w:rsidRDefault="009910A4" w:rsidP="008E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A54">
        <w:rPr>
          <w:rFonts w:ascii="Times New Roman" w:hAnsi="Times New Roman"/>
          <w:sz w:val="28"/>
          <w:szCs w:val="28"/>
        </w:rPr>
        <w:t xml:space="preserve">  Разнообразие видов практической деятельности подводит учащихся к пониманию явлений художественной культуры, изучение художественной жизни общества закрепляется практической работой на уроках черчения</w:t>
      </w:r>
      <w:r w:rsidR="009635BF">
        <w:rPr>
          <w:rFonts w:ascii="Times New Roman" w:hAnsi="Times New Roman"/>
          <w:sz w:val="28"/>
          <w:szCs w:val="28"/>
        </w:rPr>
        <w:t xml:space="preserve"> и изобразительного искусства</w:t>
      </w:r>
      <w:r w:rsidRPr="008E6A54">
        <w:rPr>
          <w:rFonts w:ascii="Times New Roman" w:hAnsi="Times New Roman"/>
          <w:sz w:val="28"/>
          <w:szCs w:val="28"/>
        </w:rPr>
        <w:t>.</w:t>
      </w:r>
    </w:p>
    <w:p w:rsidR="009910A4" w:rsidRPr="008E6A54" w:rsidRDefault="009910A4" w:rsidP="008E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A54">
        <w:rPr>
          <w:rFonts w:ascii="Times New Roman" w:hAnsi="Times New Roman"/>
          <w:sz w:val="28"/>
          <w:szCs w:val="28"/>
        </w:rPr>
        <w:t xml:space="preserve">    Во время поиска решений задач с элементами дизайна дети остро чувствуют связь предметов ИЗО и черчения. </w:t>
      </w:r>
      <w:proofErr w:type="gramStart"/>
      <w:r w:rsidRPr="008E6A54">
        <w:rPr>
          <w:rFonts w:ascii="Times New Roman" w:hAnsi="Times New Roman"/>
          <w:sz w:val="28"/>
          <w:szCs w:val="28"/>
        </w:rPr>
        <w:t>Ведь все окружающее нас: архитектура, предметы декоративно-прикладного искусства, предметы быта, утварь, одежда и.т.п. является плодом человеческих фантазий, воображения, мыслей.</w:t>
      </w:r>
      <w:proofErr w:type="gramEnd"/>
    </w:p>
    <w:p w:rsidR="009910A4" w:rsidRPr="008E6A54" w:rsidRDefault="009910A4" w:rsidP="008E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A54">
        <w:rPr>
          <w:rFonts w:ascii="Times New Roman" w:hAnsi="Times New Roman"/>
          <w:sz w:val="28"/>
          <w:szCs w:val="28"/>
        </w:rPr>
        <w:t xml:space="preserve">    Самостоятельная работа учащихся на уроках побуждает детей к активному поиску нетрадиционных решений, будит творческую мысль, воспитывает прекрасное, желание творить красивое - это сложные психологические качества личности.</w:t>
      </w:r>
    </w:p>
    <w:p w:rsidR="009910A4" w:rsidRPr="008E6A54" w:rsidRDefault="009910A4" w:rsidP="008E3AF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6A54">
        <w:rPr>
          <w:rFonts w:ascii="Times New Roman" w:hAnsi="Times New Roman"/>
          <w:sz w:val="28"/>
          <w:szCs w:val="28"/>
        </w:rPr>
        <w:t xml:space="preserve">     Успех работы зависит от организации учебной, самостоятельной деятельности учащихся, характеристика практических работ, заданий, умелого руководства учителя, целевой установки каждого этапа урока. В своей практике я </w:t>
      </w:r>
      <w:proofErr w:type="gramStart"/>
      <w:r w:rsidRPr="008E6A54">
        <w:rPr>
          <w:rFonts w:ascii="Times New Roman" w:hAnsi="Times New Roman"/>
          <w:sz w:val="28"/>
          <w:szCs w:val="28"/>
        </w:rPr>
        <w:t xml:space="preserve">использую творческие уроки с элементами дизайна с целью повышения эффективности уроков черчения </w:t>
      </w:r>
      <w:r w:rsidR="005602E8">
        <w:rPr>
          <w:rFonts w:ascii="Times New Roman" w:hAnsi="Times New Roman"/>
          <w:sz w:val="28"/>
          <w:szCs w:val="28"/>
        </w:rPr>
        <w:t xml:space="preserve">и изобразительного искусства </w:t>
      </w:r>
      <w:r w:rsidRPr="008E6A54">
        <w:rPr>
          <w:rFonts w:ascii="Times New Roman" w:hAnsi="Times New Roman"/>
          <w:sz w:val="28"/>
          <w:szCs w:val="28"/>
        </w:rPr>
        <w:t>сочетая</w:t>
      </w:r>
      <w:proofErr w:type="gramEnd"/>
      <w:r w:rsidRPr="008E6A54">
        <w:rPr>
          <w:rFonts w:ascii="Times New Roman" w:hAnsi="Times New Roman"/>
          <w:sz w:val="28"/>
          <w:szCs w:val="28"/>
        </w:rPr>
        <w:t xml:space="preserve"> различные методы обучения</w:t>
      </w:r>
      <w:r w:rsidR="00B4355C">
        <w:rPr>
          <w:rFonts w:ascii="Times New Roman" w:hAnsi="Times New Roman"/>
          <w:sz w:val="28"/>
          <w:szCs w:val="28"/>
        </w:rPr>
        <w:t>.</w:t>
      </w:r>
    </w:p>
    <w:p w:rsidR="00387BF5" w:rsidRPr="008E6A54" w:rsidRDefault="009910A4" w:rsidP="008E3A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6A54">
        <w:rPr>
          <w:rFonts w:ascii="Times New Roman" w:hAnsi="Times New Roman"/>
          <w:b/>
          <w:sz w:val="28"/>
          <w:szCs w:val="28"/>
        </w:rPr>
        <w:t>Ведущая педагогическая идея</w:t>
      </w:r>
      <w:r w:rsidRPr="008E6A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9635BF" w:rsidRDefault="00387BF5" w:rsidP="008E3A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6A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910A4" w:rsidRPr="008E6A54">
        <w:rPr>
          <w:rFonts w:ascii="Times New Roman" w:hAnsi="Times New Roman"/>
          <w:sz w:val="28"/>
          <w:szCs w:val="28"/>
        </w:rPr>
        <w:t xml:space="preserve">Формирование у учащихся основ графической грамоты и навыков графической деятельности;  осуществление связи обучения с техникой, производством, технологией, знакомство учащихся с устройством деталей машин и механизмов;  </w:t>
      </w:r>
      <w:r w:rsidR="009910A4" w:rsidRPr="008E6A54">
        <w:rPr>
          <w:rFonts w:ascii="Times New Roman" w:hAnsi="Times New Roman"/>
          <w:color w:val="000000"/>
          <w:sz w:val="28"/>
          <w:szCs w:val="28"/>
        </w:rPr>
        <w:t>подготовка</w:t>
      </w:r>
      <w:r w:rsidR="009910A4" w:rsidRPr="008E6A54">
        <w:rPr>
          <w:rFonts w:ascii="Times New Roman" w:hAnsi="Times New Roman"/>
          <w:sz w:val="28"/>
          <w:szCs w:val="28"/>
        </w:rPr>
        <w:t xml:space="preserve">  </w:t>
      </w:r>
      <w:r w:rsidR="009910A4" w:rsidRPr="008E6A54">
        <w:rPr>
          <w:rFonts w:ascii="Times New Roman" w:hAnsi="Times New Roman"/>
          <w:color w:val="000000"/>
          <w:sz w:val="28"/>
          <w:szCs w:val="28"/>
        </w:rPr>
        <w:t>учащихся к конструкторской,</w:t>
      </w:r>
      <w:r w:rsidRPr="008E6A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10A4" w:rsidRPr="008E6A54">
        <w:rPr>
          <w:rFonts w:ascii="Times New Roman" w:hAnsi="Times New Roman"/>
          <w:color w:val="000000"/>
          <w:sz w:val="28"/>
          <w:szCs w:val="28"/>
        </w:rPr>
        <w:t xml:space="preserve">технологической и творческой деятельности, различным видам моделирования; развитие пространственных представлений учащихся, их </w:t>
      </w:r>
      <w:r w:rsidR="009910A4" w:rsidRPr="008E6A54">
        <w:rPr>
          <w:rFonts w:ascii="Times New Roman" w:hAnsi="Times New Roman"/>
          <w:color w:val="000000"/>
          <w:sz w:val="28"/>
          <w:szCs w:val="28"/>
        </w:rPr>
        <w:lastRenderedPageBreak/>
        <w:t xml:space="preserve">наблюдательности, глазомера, измерительных навыков; формирование художественного вкуса и элементов общей культуры.                                                                                                        </w:t>
      </w:r>
      <w:r w:rsidR="009910A4" w:rsidRPr="008E6A54">
        <w:rPr>
          <w:rFonts w:ascii="Times New Roman" w:hAnsi="Times New Roman"/>
          <w:sz w:val="28"/>
          <w:szCs w:val="28"/>
        </w:rPr>
        <w:t xml:space="preserve"> </w:t>
      </w:r>
      <w:r w:rsidR="005602E8">
        <w:rPr>
          <w:rFonts w:ascii="Times New Roman" w:hAnsi="Times New Roman"/>
          <w:sz w:val="28"/>
          <w:szCs w:val="28"/>
        </w:rPr>
        <w:t xml:space="preserve">   </w:t>
      </w:r>
      <w:proofErr w:type="gramEnd"/>
    </w:p>
    <w:p w:rsidR="00387BF5" w:rsidRPr="008E6A54" w:rsidRDefault="009635BF" w:rsidP="008E3A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910A4" w:rsidRPr="008E6A54">
        <w:rPr>
          <w:rFonts w:ascii="Times New Roman" w:hAnsi="Times New Roman"/>
          <w:sz w:val="28"/>
          <w:szCs w:val="28"/>
        </w:rPr>
        <w:t>Из вариативной части учебного плана в 1</w:t>
      </w:r>
      <w:r w:rsidR="005602E8">
        <w:rPr>
          <w:rFonts w:ascii="Times New Roman" w:hAnsi="Times New Roman"/>
          <w:sz w:val="28"/>
          <w:szCs w:val="28"/>
        </w:rPr>
        <w:t xml:space="preserve">0- 11 классах выделено 1 час </w:t>
      </w:r>
      <w:r w:rsidR="009910A4" w:rsidRPr="008E6A54">
        <w:rPr>
          <w:rFonts w:ascii="Times New Roman" w:hAnsi="Times New Roman"/>
          <w:sz w:val="28"/>
          <w:szCs w:val="28"/>
        </w:rPr>
        <w:t xml:space="preserve"> на изучения предмета «Техническое черчение с элементами инженерной и компьютерной графики» для поддержки информационно-технологического профиля, физико-математического профиля.                                                                                                                                      </w:t>
      </w:r>
      <w:r w:rsidR="00387BF5" w:rsidRPr="008E6A54">
        <w:rPr>
          <w:rFonts w:ascii="Times New Roman" w:hAnsi="Times New Roman"/>
          <w:sz w:val="28"/>
          <w:szCs w:val="28"/>
        </w:rPr>
        <w:t xml:space="preserve">    </w:t>
      </w:r>
    </w:p>
    <w:p w:rsidR="008E3AF8" w:rsidRDefault="00387BF5" w:rsidP="008E3AF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8E6A54">
        <w:rPr>
          <w:sz w:val="28"/>
          <w:szCs w:val="28"/>
        </w:rPr>
        <w:t xml:space="preserve">     </w:t>
      </w:r>
      <w:r w:rsidR="009910A4" w:rsidRPr="008E6A54">
        <w:rPr>
          <w:sz w:val="28"/>
          <w:szCs w:val="28"/>
        </w:rPr>
        <w:t>Инженерная графика и машиностроительное черчение – фундамент политехнического образования. Данный курс является пропедевтическим для учащихся, решившим продолжить свое обучение в высших учебных заведениях, т.к. наибольшее затруднение они испытывают по предмету «Инженерная графика». На занятиях  ребятам поставлена задача изучения пространственных форм, используя метод «начертания», с помощью которого строятся различные изображения. На их основе выполняются чертежи как сложнейших машин и механизмов, так и простых деталей и моделей. Без знания  начертательной геометрии невозможны ни создание, ни понимание чертежей инструментов и деталей машин, выкроек одежды, создание бытовой техники. Чем сильнее развито пространственное представление у инженера, ученого, учителя,   студента</w:t>
      </w:r>
      <w:r w:rsidR="00BB1279">
        <w:rPr>
          <w:sz w:val="28"/>
          <w:szCs w:val="28"/>
        </w:rPr>
        <w:t xml:space="preserve"> или художника, тем эффективнее его </w:t>
      </w:r>
      <w:r w:rsidR="009910A4" w:rsidRPr="008E6A54">
        <w:rPr>
          <w:sz w:val="28"/>
          <w:szCs w:val="28"/>
        </w:rPr>
        <w:t xml:space="preserve">труд.                                                                                    </w:t>
      </w:r>
      <w:r w:rsidR="00BB1279">
        <w:rPr>
          <w:sz w:val="28"/>
          <w:szCs w:val="28"/>
        </w:rPr>
        <w:t xml:space="preserve">                               </w:t>
      </w:r>
    </w:p>
    <w:p w:rsidR="008E3AF8" w:rsidRDefault="008E3AF8" w:rsidP="008E3AF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="009910A4" w:rsidRPr="008E6A54">
        <w:rPr>
          <w:sz w:val="28"/>
          <w:szCs w:val="28"/>
        </w:rPr>
        <w:t xml:space="preserve">Хочу сказать, что </w:t>
      </w:r>
      <w:r w:rsidR="009910A4" w:rsidRPr="008E6A54">
        <w:rPr>
          <w:rStyle w:val="apple-style-span"/>
          <w:color w:val="000000"/>
          <w:sz w:val="28"/>
          <w:szCs w:val="28"/>
          <w:shd w:val="clear" w:color="auto" w:fill="FFFFFF"/>
        </w:rPr>
        <w:t xml:space="preserve">меня как учителя беспокоит систематическое сокращение учебного времени на изучение предмета черчения и необоснованное отношение к нему как </w:t>
      </w:r>
      <w:proofErr w:type="gramStart"/>
      <w:r w:rsidR="009910A4" w:rsidRPr="008E6A54">
        <w:rPr>
          <w:rStyle w:val="apple-style-span"/>
          <w:color w:val="000000"/>
          <w:sz w:val="28"/>
          <w:szCs w:val="28"/>
          <w:shd w:val="clear" w:color="auto" w:fill="FFFFFF"/>
        </w:rPr>
        <w:t>к</w:t>
      </w:r>
      <w:proofErr w:type="gramEnd"/>
      <w:r w:rsidR="009910A4" w:rsidRPr="008E6A54">
        <w:rPr>
          <w:rStyle w:val="apple-style-span"/>
          <w:color w:val="000000"/>
          <w:sz w:val="28"/>
          <w:szCs w:val="28"/>
          <w:shd w:val="clear" w:color="auto" w:fill="FFFFFF"/>
        </w:rPr>
        <w:t xml:space="preserve"> малозначимому. </w:t>
      </w:r>
      <w:r w:rsidR="009910A4" w:rsidRPr="008E6A54">
        <w:rPr>
          <w:color w:val="000000"/>
          <w:sz w:val="28"/>
          <w:szCs w:val="28"/>
          <w:shd w:val="clear" w:color="auto" w:fill="FFFFFF"/>
        </w:rPr>
        <w:t xml:space="preserve"> С развитием научно-технического прогресса, убыстрением смены предметной среды, социальными изменениями в обществе всё большее значение приобретает дизайн. Сочетание технического и эстетического начал в его основе позволило осуще</w:t>
      </w:r>
      <w:r w:rsidR="009910A4" w:rsidRPr="008E6A54">
        <w:rPr>
          <w:color w:val="000000"/>
          <w:sz w:val="28"/>
          <w:szCs w:val="28"/>
          <w:shd w:val="clear" w:color="auto" w:fill="FFFFFF"/>
        </w:rPr>
        <w:softHyphen/>
        <w:t>ствить стремление к соединению рационального и эстетически совершенного в проек</w:t>
      </w:r>
      <w:r w:rsidR="009910A4" w:rsidRPr="008E6A54">
        <w:rPr>
          <w:color w:val="000000"/>
          <w:sz w:val="28"/>
          <w:szCs w:val="28"/>
          <w:shd w:val="clear" w:color="auto" w:fill="FFFFFF"/>
        </w:rPr>
        <w:softHyphen/>
        <w:t>тировании предметного окружения человека, что в свою очередь формирует матери</w:t>
      </w:r>
      <w:r w:rsidR="009910A4" w:rsidRPr="008E6A54">
        <w:rPr>
          <w:color w:val="000000"/>
          <w:sz w:val="28"/>
          <w:szCs w:val="28"/>
          <w:shd w:val="clear" w:color="auto" w:fill="FFFFFF"/>
        </w:rPr>
        <w:softHyphen/>
        <w:t>альную и художественную культуру.</w:t>
      </w:r>
      <w:r w:rsidR="009910A4" w:rsidRPr="008E6A54">
        <w:rPr>
          <w:color w:val="000000"/>
          <w:sz w:val="28"/>
          <w:szCs w:val="28"/>
        </w:rPr>
        <w:br/>
      </w:r>
      <w:r w:rsidR="009635BF">
        <w:rPr>
          <w:color w:val="000000"/>
          <w:sz w:val="28"/>
          <w:szCs w:val="28"/>
          <w:shd w:val="clear" w:color="auto" w:fill="FFFFFF"/>
        </w:rPr>
        <w:t xml:space="preserve">  </w:t>
      </w:r>
      <w:r w:rsidR="009910A4" w:rsidRPr="008E6A54">
        <w:rPr>
          <w:color w:val="000000"/>
          <w:sz w:val="28"/>
          <w:szCs w:val="28"/>
          <w:shd w:val="clear" w:color="auto" w:fill="FFFFFF"/>
        </w:rPr>
        <w:t xml:space="preserve"> Роль дизайна в жизни общества такова, что следует говорить о необходимости преподавания не только высших и профессионально-технических учебных заведени</w:t>
      </w:r>
      <w:r w:rsidR="009910A4" w:rsidRPr="008E6A54">
        <w:rPr>
          <w:color w:val="000000"/>
          <w:sz w:val="28"/>
          <w:szCs w:val="28"/>
          <w:shd w:val="clear" w:color="auto" w:fill="FFFFFF"/>
        </w:rPr>
        <w:softHyphen/>
        <w:t>ях, но и в общеобразовательных школах. Обучение включает художественное и тех</w:t>
      </w:r>
      <w:r w:rsidR="009910A4" w:rsidRPr="008E6A54">
        <w:rPr>
          <w:color w:val="000000"/>
          <w:sz w:val="28"/>
          <w:szCs w:val="28"/>
          <w:shd w:val="clear" w:color="auto" w:fill="FFFFFF"/>
        </w:rPr>
        <w:softHyphen/>
        <w:t>ническое творчество, являющиеся эффективным средством воспитания, целенапр</w:t>
      </w:r>
      <w:r>
        <w:rPr>
          <w:color w:val="000000"/>
          <w:sz w:val="28"/>
          <w:szCs w:val="28"/>
          <w:shd w:val="clear" w:color="auto" w:fill="FFFFFF"/>
        </w:rPr>
        <w:t>ав</w:t>
      </w:r>
      <w:r>
        <w:rPr>
          <w:color w:val="000000"/>
          <w:sz w:val="28"/>
          <w:szCs w:val="28"/>
          <w:shd w:val="clear" w:color="auto" w:fill="FFFFFF"/>
        </w:rPr>
        <w:softHyphen/>
        <w:t xml:space="preserve">ленным процессом образования   учащихся.    </w:t>
      </w:r>
    </w:p>
    <w:p w:rsidR="00B4355C" w:rsidRPr="009635BF" w:rsidRDefault="008E3AF8" w:rsidP="008E3AF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910A4" w:rsidRPr="008E6A54">
        <w:rPr>
          <w:color w:val="000000"/>
          <w:sz w:val="28"/>
          <w:szCs w:val="28"/>
          <w:shd w:val="clear" w:color="auto" w:fill="FFFFFF"/>
        </w:rPr>
        <w:t>Именно со школьной скамьи начинается освоение и постижение художественной и эстетической сущности окружающего мира. Там же происходит эстетическая и трудо</w:t>
      </w:r>
      <w:r w:rsidR="009910A4" w:rsidRPr="008E6A54">
        <w:rPr>
          <w:color w:val="000000"/>
          <w:sz w:val="28"/>
          <w:szCs w:val="28"/>
          <w:shd w:val="clear" w:color="auto" w:fill="FFFFFF"/>
        </w:rPr>
        <w:softHyphen/>
        <w:t>вая подготовка подрастающего поколения. Учащиеся осваивают изобразительное ис</w:t>
      </w:r>
      <w:r w:rsidR="009910A4" w:rsidRPr="008E6A54">
        <w:rPr>
          <w:color w:val="000000"/>
          <w:sz w:val="28"/>
          <w:szCs w:val="28"/>
          <w:shd w:val="clear" w:color="auto" w:fill="FFFFFF"/>
        </w:rPr>
        <w:softHyphen/>
        <w:t>кусство, изучают способы организации преобразования среды, используют компью</w:t>
      </w:r>
      <w:r w:rsidR="009910A4" w:rsidRPr="008E6A54">
        <w:rPr>
          <w:color w:val="000000"/>
          <w:sz w:val="28"/>
          <w:szCs w:val="28"/>
          <w:shd w:val="clear" w:color="auto" w:fill="FFFFFF"/>
        </w:rPr>
        <w:softHyphen/>
        <w:t>тер, знакомятся с методами художеств</w:t>
      </w:r>
      <w:r w:rsidR="00B4355C">
        <w:rPr>
          <w:color w:val="000000"/>
          <w:sz w:val="28"/>
          <w:szCs w:val="28"/>
          <w:shd w:val="clear" w:color="auto" w:fill="FFFFFF"/>
        </w:rPr>
        <w:t>енного конструирования</w:t>
      </w:r>
      <w:r w:rsidR="009910A4" w:rsidRPr="008E6A54">
        <w:rPr>
          <w:color w:val="000000"/>
          <w:sz w:val="28"/>
          <w:szCs w:val="28"/>
          <w:shd w:val="clear" w:color="auto" w:fill="FFFFFF"/>
        </w:rPr>
        <w:t>. </w:t>
      </w:r>
      <w:r w:rsidR="00B4355C" w:rsidRPr="00B4355C">
        <w:rPr>
          <w:bCs/>
          <w:color w:val="000000"/>
          <w:sz w:val="28"/>
          <w:szCs w:val="28"/>
        </w:rPr>
        <w:t>Своеобразие и новизна</w:t>
      </w:r>
      <w:r w:rsidR="00B4355C" w:rsidRPr="00B4355C">
        <w:rPr>
          <w:color w:val="000000"/>
          <w:sz w:val="28"/>
          <w:szCs w:val="28"/>
        </w:rPr>
        <w:t xml:space="preserve"> предлагаемого опыта  заключаются в том, что применение технологии   проектно-исследовательского обучения позволяет повысить интерес </w:t>
      </w:r>
      <w:proofErr w:type="gramStart"/>
      <w:r w:rsidR="00B4355C" w:rsidRPr="00B4355C">
        <w:rPr>
          <w:color w:val="000000"/>
          <w:sz w:val="28"/>
          <w:szCs w:val="28"/>
        </w:rPr>
        <w:t>обучающихся</w:t>
      </w:r>
      <w:proofErr w:type="gramEnd"/>
      <w:r w:rsidR="00B4355C" w:rsidRPr="00B4355C">
        <w:rPr>
          <w:color w:val="000000"/>
          <w:sz w:val="28"/>
          <w:szCs w:val="28"/>
        </w:rPr>
        <w:t xml:space="preserve">, как к  учебной, так и внеурочной деятельности. </w:t>
      </w:r>
      <w:r w:rsidR="00B4355C" w:rsidRPr="00B4355C">
        <w:rPr>
          <w:color w:val="000000"/>
          <w:sz w:val="28"/>
          <w:szCs w:val="28"/>
        </w:rPr>
        <w:lastRenderedPageBreak/>
        <w:t>Предусматривает разные формы подачи и усвоения программного материала, заключает в себе большой образовательный, развивающий и воспитательный потенциал.</w:t>
      </w:r>
    </w:p>
    <w:p w:rsidR="00B4355C" w:rsidRPr="00B4355C" w:rsidRDefault="008E3AF8" w:rsidP="008E3AF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  <w:r w:rsidR="00B4355C" w:rsidRPr="00B4355C">
        <w:rPr>
          <w:color w:val="000000"/>
          <w:sz w:val="28"/>
          <w:szCs w:val="28"/>
        </w:rPr>
        <w:t>Современные подходы к преподаванию изобра</w:t>
      </w:r>
      <w:r w:rsidR="00B4355C">
        <w:rPr>
          <w:color w:val="000000"/>
          <w:sz w:val="28"/>
          <w:szCs w:val="28"/>
        </w:rPr>
        <w:t>зительного искусства и черчения</w:t>
      </w:r>
      <w:r w:rsidR="00B4355C" w:rsidRPr="00B4355C">
        <w:rPr>
          <w:color w:val="000000"/>
          <w:sz w:val="28"/>
          <w:szCs w:val="28"/>
        </w:rPr>
        <w:t xml:space="preserve">   предполагает актуализацию, в числе следующих направлений деятельности учителя:</w:t>
      </w:r>
    </w:p>
    <w:p w:rsidR="00B4355C" w:rsidRPr="00B4355C" w:rsidRDefault="00B4355C" w:rsidP="008E3AF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4355C">
        <w:rPr>
          <w:color w:val="000000"/>
          <w:sz w:val="28"/>
          <w:szCs w:val="28"/>
        </w:rPr>
        <w:t>- организация проектной, художественно-творческой и исследовательской – деятельности обучающихся, с использованием различных технологий;</w:t>
      </w:r>
    </w:p>
    <w:p w:rsidR="00B4355C" w:rsidRPr="00B4355C" w:rsidRDefault="00B4355C" w:rsidP="008E3AF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4355C">
        <w:rPr>
          <w:color w:val="000000"/>
          <w:sz w:val="28"/>
          <w:szCs w:val="28"/>
        </w:rPr>
        <w:t>- использование информационно-коммуникативных средств в обучении и пои</w:t>
      </w:r>
      <w:r>
        <w:rPr>
          <w:color w:val="000000"/>
          <w:sz w:val="28"/>
          <w:szCs w:val="28"/>
        </w:rPr>
        <w:t>сковой деятельности обучающихся.</w:t>
      </w:r>
    </w:p>
    <w:p w:rsidR="009910A4" w:rsidRPr="00B4355C" w:rsidRDefault="009910A4" w:rsidP="008E3A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6A54">
        <w:rPr>
          <w:rFonts w:ascii="Times New Roman" w:hAnsi="Times New Roman"/>
          <w:color w:val="000000"/>
          <w:sz w:val="28"/>
          <w:szCs w:val="28"/>
        </w:rPr>
        <w:br/>
      </w:r>
      <w:r w:rsidRPr="008E6A54">
        <w:rPr>
          <w:rFonts w:ascii="Times New Roman" w:hAnsi="Times New Roman"/>
          <w:b/>
          <w:sz w:val="28"/>
          <w:szCs w:val="28"/>
        </w:rPr>
        <w:t>Оптимальность и эффективность средств</w:t>
      </w:r>
    </w:p>
    <w:p w:rsidR="00770067" w:rsidRDefault="009910A4" w:rsidP="008E3A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6A54">
        <w:rPr>
          <w:rFonts w:ascii="Times New Roman" w:hAnsi="Times New Roman"/>
          <w:sz w:val="28"/>
          <w:szCs w:val="28"/>
        </w:rPr>
        <w:t xml:space="preserve">      Творчество многообразно, но виды его во многом связаны. Так, техническое творчество нельзя представить в отрыве от дизайна, от проектирования и т.д. Общим звеном, которое связывает большинство видов творчества, являются графические изображения (и в черчении, и в технологии, и в изобразительном искусстве), прежде всего чертежи, поэтому </w:t>
      </w:r>
      <w:r w:rsidR="00A932F8">
        <w:rPr>
          <w:rFonts w:ascii="Times New Roman" w:hAnsi="Times New Roman"/>
          <w:sz w:val="28"/>
          <w:szCs w:val="28"/>
        </w:rPr>
        <w:t xml:space="preserve"> в черчении</w:t>
      </w:r>
      <w:r w:rsidRPr="008E6A54">
        <w:rPr>
          <w:rFonts w:ascii="Times New Roman" w:hAnsi="Times New Roman"/>
          <w:sz w:val="28"/>
          <w:szCs w:val="28"/>
        </w:rPr>
        <w:t xml:space="preserve"> заложены огромные потенциальные возможности для формирования творческих качеств личности. </w:t>
      </w:r>
      <w:r w:rsidR="00387BF5" w:rsidRPr="008E6A54">
        <w:rPr>
          <w:rFonts w:ascii="Times New Roman" w:hAnsi="Times New Roman"/>
          <w:sz w:val="28"/>
          <w:szCs w:val="28"/>
        </w:rPr>
        <w:t xml:space="preserve"> </w:t>
      </w:r>
      <w:r w:rsidRPr="008E6A54">
        <w:rPr>
          <w:rFonts w:ascii="Times New Roman" w:hAnsi="Times New Roman"/>
          <w:sz w:val="28"/>
          <w:szCs w:val="28"/>
        </w:rPr>
        <w:t xml:space="preserve">Творческую графическую деятельность учащихся я использую  </w:t>
      </w:r>
      <w:r w:rsidR="00A932F8">
        <w:rPr>
          <w:rFonts w:ascii="Times New Roman" w:hAnsi="Times New Roman"/>
          <w:sz w:val="28"/>
          <w:szCs w:val="28"/>
        </w:rPr>
        <w:t>при изучении всех разделов предмета</w:t>
      </w:r>
      <w:r w:rsidRPr="008E6A54">
        <w:rPr>
          <w:rFonts w:ascii="Times New Roman" w:hAnsi="Times New Roman"/>
          <w:sz w:val="28"/>
          <w:szCs w:val="28"/>
        </w:rPr>
        <w:t xml:space="preserve"> черчения</w:t>
      </w:r>
      <w:r w:rsidR="004D3B2C">
        <w:rPr>
          <w:rFonts w:ascii="Times New Roman" w:hAnsi="Times New Roman"/>
          <w:sz w:val="28"/>
          <w:szCs w:val="28"/>
        </w:rPr>
        <w:t xml:space="preserve"> и изобразительного искусства</w:t>
      </w:r>
      <w:r w:rsidRPr="008E6A54">
        <w:rPr>
          <w:rFonts w:ascii="Times New Roman" w:hAnsi="Times New Roman"/>
          <w:sz w:val="28"/>
          <w:szCs w:val="28"/>
        </w:rPr>
        <w:t xml:space="preserve">, т.к. она обеспечивает применение всех знаний и тем самым завершает процесс их усвоения.                                                                                                    </w:t>
      </w:r>
      <w:r w:rsidR="00387BF5" w:rsidRPr="008E6A54">
        <w:rPr>
          <w:rFonts w:ascii="Times New Roman" w:hAnsi="Times New Roman"/>
          <w:sz w:val="28"/>
          <w:szCs w:val="28"/>
        </w:rPr>
        <w:t xml:space="preserve">   </w:t>
      </w:r>
      <w:r w:rsidR="00770067">
        <w:rPr>
          <w:rFonts w:ascii="Times New Roman" w:hAnsi="Times New Roman"/>
          <w:sz w:val="28"/>
          <w:szCs w:val="28"/>
        </w:rPr>
        <w:t xml:space="preserve">          </w:t>
      </w:r>
    </w:p>
    <w:p w:rsidR="002B1EB9" w:rsidRDefault="00770067" w:rsidP="002B1E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910A4" w:rsidRPr="008E6A54">
        <w:rPr>
          <w:rFonts w:ascii="Times New Roman" w:hAnsi="Times New Roman"/>
          <w:sz w:val="28"/>
          <w:szCs w:val="28"/>
        </w:rPr>
        <w:t xml:space="preserve">Одним из направлений формирования творческих способностей учащихся на уроках черчения </w:t>
      </w:r>
      <w:r w:rsidR="00B4355C">
        <w:rPr>
          <w:rFonts w:ascii="Times New Roman" w:hAnsi="Times New Roman"/>
          <w:sz w:val="28"/>
          <w:szCs w:val="28"/>
        </w:rPr>
        <w:t xml:space="preserve"> и изобразительного искусства я использую</w:t>
      </w:r>
      <w:r w:rsidR="00B4355C">
        <w:rPr>
          <w:color w:val="000000"/>
          <w:shd w:val="clear" w:color="auto" w:fill="FFFFFF"/>
        </w:rPr>
        <w:t xml:space="preserve">  </w:t>
      </w:r>
      <w:r w:rsidR="00B4355C" w:rsidRPr="00B435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метод </w:t>
      </w:r>
      <w:r w:rsidR="00531283" w:rsidRPr="005312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проектно-исследовательского обучения</w:t>
      </w:r>
      <w:r w:rsidR="00B4355C" w:rsidRPr="00B435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Метод проектного обучения помогает преодолеть пассивность обучающ</w:t>
      </w:r>
      <w:r w:rsidR="002B1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ихся. Школьники реализуют свой </w:t>
      </w:r>
      <w:r w:rsidR="00B4355C" w:rsidRPr="00B435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творческий</w:t>
      </w:r>
      <w:r w:rsidR="00B4355C">
        <w:rPr>
          <w:color w:val="000000"/>
          <w:shd w:val="clear" w:color="auto" w:fill="FFFFFF"/>
        </w:rPr>
        <w:t xml:space="preserve"> </w:t>
      </w:r>
      <w:r w:rsidR="001153F6">
        <w:rPr>
          <w:color w:val="000000"/>
          <w:shd w:val="clear" w:color="auto" w:fill="FFFFFF"/>
        </w:rPr>
        <w:t xml:space="preserve"> </w:t>
      </w:r>
      <w:proofErr w:type="gramStart"/>
      <w:r w:rsidR="00B4355C" w:rsidRPr="00B435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потенциал</w:t>
      </w:r>
      <w:proofErr w:type="gramEnd"/>
      <w:r w:rsidR="00B4355C" w:rsidRPr="00B435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выполняя творческие проекты</w:t>
      </w:r>
      <w:r w:rsidR="009910A4" w:rsidRPr="008E6A54">
        <w:rPr>
          <w:rFonts w:ascii="Times New Roman" w:hAnsi="Times New Roman"/>
          <w:sz w:val="28"/>
          <w:szCs w:val="28"/>
        </w:rPr>
        <w:t>. Можно утверждать с педагогической точки зрения, что это деятельность, в процессе которой создаются новые индивидуальные значимые ценности, раскрываются и развиваются способност</w:t>
      </w:r>
      <w:r w:rsidR="00A932F8">
        <w:rPr>
          <w:rFonts w:ascii="Times New Roman" w:hAnsi="Times New Roman"/>
          <w:sz w:val="28"/>
          <w:szCs w:val="28"/>
        </w:rPr>
        <w:t>и личности. Творческие проекты</w:t>
      </w:r>
      <w:r w:rsidR="009910A4" w:rsidRPr="008E6A54">
        <w:rPr>
          <w:rFonts w:ascii="Times New Roman" w:hAnsi="Times New Roman"/>
          <w:sz w:val="28"/>
          <w:szCs w:val="28"/>
        </w:rPr>
        <w:t xml:space="preserve"> по черчению можно разделить на два категории: развивающие готовность учащихся к выполнению </w:t>
      </w:r>
      <w:r w:rsidR="001153F6">
        <w:rPr>
          <w:rFonts w:ascii="Times New Roman" w:hAnsi="Times New Roman"/>
          <w:sz w:val="28"/>
          <w:szCs w:val="28"/>
        </w:rPr>
        <w:t>ра</w:t>
      </w:r>
      <w:r w:rsidR="00A932F8">
        <w:rPr>
          <w:rFonts w:ascii="Times New Roman" w:hAnsi="Times New Roman"/>
          <w:sz w:val="28"/>
          <w:szCs w:val="28"/>
        </w:rPr>
        <w:t>бот с графическим содержанием к ним</w:t>
      </w:r>
      <w:r w:rsidR="009910A4" w:rsidRPr="008E6A54">
        <w:rPr>
          <w:rFonts w:ascii="Times New Roman" w:hAnsi="Times New Roman"/>
          <w:sz w:val="28"/>
          <w:szCs w:val="28"/>
        </w:rPr>
        <w:t xml:space="preserve"> </w:t>
      </w:r>
      <w:r w:rsidR="001153F6" w:rsidRPr="008E6A54">
        <w:rPr>
          <w:rFonts w:ascii="Times New Roman" w:hAnsi="Times New Roman"/>
          <w:sz w:val="28"/>
          <w:szCs w:val="28"/>
        </w:rPr>
        <w:t xml:space="preserve">относятся задачи с элементами проектной деятельности: </w:t>
      </w:r>
      <w:proofErr w:type="spellStart"/>
      <w:r w:rsidR="001153F6" w:rsidRPr="008E6A54">
        <w:rPr>
          <w:rFonts w:ascii="Times New Roman" w:hAnsi="Times New Roman"/>
          <w:sz w:val="28"/>
          <w:szCs w:val="28"/>
        </w:rPr>
        <w:t>доконструирование</w:t>
      </w:r>
      <w:proofErr w:type="spellEnd"/>
      <w:r w:rsidR="001153F6" w:rsidRPr="008E6A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153F6" w:rsidRPr="008E6A54">
        <w:rPr>
          <w:rFonts w:ascii="Times New Roman" w:hAnsi="Times New Roman"/>
          <w:sz w:val="28"/>
          <w:szCs w:val="28"/>
        </w:rPr>
        <w:t>переконструирование</w:t>
      </w:r>
      <w:proofErr w:type="spellEnd"/>
      <w:r w:rsidR="001153F6" w:rsidRPr="008E6A54">
        <w:rPr>
          <w:rFonts w:ascii="Times New Roman" w:hAnsi="Times New Roman"/>
          <w:sz w:val="28"/>
          <w:szCs w:val="28"/>
        </w:rPr>
        <w:t>, создание по аналогии, по техническому заданию.</w:t>
      </w:r>
      <w:r w:rsidR="001153F6">
        <w:rPr>
          <w:rFonts w:ascii="Times New Roman" w:hAnsi="Times New Roman"/>
          <w:sz w:val="28"/>
          <w:szCs w:val="28"/>
        </w:rPr>
        <w:t xml:space="preserve"> </w:t>
      </w:r>
      <w:r w:rsidR="00A932F8">
        <w:rPr>
          <w:rFonts w:ascii="Times New Roman" w:hAnsi="Times New Roman"/>
          <w:sz w:val="28"/>
          <w:szCs w:val="28"/>
        </w:rPr>
        <w:t xml:space="preserve">   </w:t>
      </w:r>
      <w:r w:rsidR="002B1EB9">
        <w:rPr>
          <w:rFonts w:ascii="Times New Roman" w:hAnsi="Times New Roman"/>
          <w:sz w:val="28"/>
          <w:szCs w:val="28"/>
        </w:rPr>
        <w:t xml:space="preserve">    </w:t>
      </w:r>
    </w:p>
    <w:p w:rsidR="002B1EB9" w:rsidRPr="00F54045" w:rsidRDefault="002B1EB9" w:rsidP="002B1E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Творческие проекты по изобразительному искусству школьники  выбирают по предлагаемым учителем темам, работают над темой вместе с учителем в течение года, затем завершающим этапом является защита проекта. Лучшие проекты защищают учащиеся на школьной практической конференции. Затем призёры выступают с </w:t>
      </w:r>
      <w:r w:rsidRPr="00721A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проектно-исследовательск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ой работой на конкурсе « Школьники города - науке 21 века ». Темы </w:t>
      </w:r>
      <w:r w:rsidRPr="00721A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проектно-исследовательск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их работ с которыми учащиеся участвовали в данном конкурсе</w:t>
      </w:r>
      <w:r>
        <w:rPr>
          <w:color w:val="000000"/>
          <w:shd w:val="clear" w:color="auto" w:fill="FFFFFF"/>
        </w:rPr>
        <w:t xml:space="preserve">:  </w:t>
      </w:r>
      <w:r>
        <w:rPr>
          <w:rFonts w:ascii="Times New Roman" w:hAnsi="Times New Roman"/>
          <w:sz w:val="28"/>
          <w:szCs w:val="28"/>
        </w:rPr>
        <w:t>«Реконструкция</w:t>
      </w:r>
      <w:r w:rsidRPr="00F54045">
        <w:rPr>
          <w:rFonts w:ascii="Times New Roman" w:hAnsi="Times New Roman"/>
          <w:sz w:val="28"/>
          <w:szCs w:val="28"/>
        </w:rPr>
        <w:t xml:space="preserve"> крепости Саранска </w:t>
      </w:r>
      <w:r w:rsidRPr="00F54045">
        <w:rPr>
          <w:rFonts w:ascii="Times New Roman" w:hAnsi="Times New Roman"/>
          <w:sz w:val="28"/>
          <w:szCs w:val="28"/>
          <w:lang w:val="de-DE"/>
        </w:rPr>
        <w:t>XVII</w:t>
      </w:r>
      <w:r w:rsidRPr="00F54045">
        <w:rPr>
          <w:rFonts w:ascii="Times New Roman" w:hAnsi="Times New Roman"/>
          <w:sz w:val="28"/>
          <w:szCs w:val="28"/>
        </w:rPr>
        <w:t xml:space="preserve"> века»</w:t>
      </w:r>
      <w:r>
        <w:rPr>
          <w:rFonts w:ascii="Times New Roman" w:hAnsi="Times New Roman"/>
          <w:sz w:val="28"/>
          <w:szCs w:val="28"/>
        </w:rPr>
        <w:t xml:space="preserve">, « Что такое цвет?», « </w:t>
      </w:r>
      <w:proofErr w:type="spellStart"/>
      <w:r>
        <w:rPr>
          <w:rFonts w:ascii="Times New Roman" w:hAnsi="Times New Roman"/>
          <w:sz w:val="28"/>
          <w:szCs w:val="28"/>
        </w:rPr>
        <w:t>Скрапбукинг</w:t>
      </w:r>
      <w:proofErr w:type="spellEnd"/>
      <w:r>
        <w:rPr>
          <w:rFonts w:ascii="Times New Roman" w:hAnsi="Times New Roman"/>
          <w:sz w:val="28"/>
          <w:szCs w:val="28"/>
        </w:rPr>
        <w:t>» и др.</w:t>
      </w:r>
    </w:p>
    <w:p w:rsidR="008E3AF8" w:rsidRDefault="00A932F8" w:rsidP="008E3A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E6A54">
        <w:rPr>
          <w:rFonts w:ascii="Times New Roman" w:hAnsi="Times New Roman"/>
          <w:sz w:val="28"/>
          <w:szCs w:val="28"/>
        </w:rPr>
        <w:t xml:space="preserve"> </w:t>
      </w:r>
      <w:r w:rsidR="008E3AF8">
        <w:rPr>
          <w:rFonts w:ascii="Times New Roman" w:hAnsi="Times New Roman"/>
          <w:sz w:val="28"/>
          <w:szCs w:val="28"/>
        </w:rPr>
        <w:t xml:space="preserve">     </w:t>
      </w:r>
    </w:p>
    <w:p w:rsidR="00770067" w:rsidRDefault="008E3AF8" w:rsidP="008E3A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932F8">
        <w:rPr>
          <w:rFonts w:ascii="Times New Roman" w:hAnsi="Times New Roman"/>
          <w:sz w:val="28"/>
          <w:szCs w:val="28"/>
        </w:rPr>
        <w:t>Предмет</w:t>
      </w:r>
      <w:r w:rsidR="009910A4" w:rsidRPr="008E6A54">
        <w:rPr>
          <w:rFonts w:ascii="Times New Roman" w:hAnsi="Times New Roman"/>
          <w:sz w:val="28"/>
          <w:szCs w:val="28"/>
        </w:rPr>
        <w:t xml:space="preserve"> «Черчение» </w:t>
      </w:r>
      <w:r>
        <w:rPr>
          <w:rFonts w:ascii="Times New Roman" w:hAnsi="Times New Roman"/>
          <w:sz w:val="28"/>
          <w:szCs w:val="28"/>
        </w:rPr>
        <w:t xml:space="preserve">и изобразительное искусство </w:t>
      </w:r>
      <w:r w:rsidR="009910A4" w:rsidRPr="008E6A54">
        <w:rPr>
          <w:rFonts w:ascii="Times New Roman" w:hAnsi="Times New Roman"/>
          <w:sz w:val="28"/>
          <w:szCs w:val="28"/>
        </w:rPr>
        <w:t xml:space="preserve">также сориентирован на формирование пространственного мышления у школьников. Развитие пространственного мышления способствует умению создавать, сохранять в памяти образы предметов и изображений,   оперировать имеющимися образами, преобразовывать их, фиксировать пространственные образы, реализовывать технические и конструкторские идеи различными графическими способами. Специфика образного мышления заключается в установлении соответствия между предметом и его изображением, между образом предмета и его изображением, между образом предмета и предметом, а так же умением осуществлять мыслительные операции с перечисленными объектами и отображать их графическим языком. </w:t>
      </w:r>
      <w:r w:rsidR="00770067">
        <w:rPr>
          <w:rFonts w:ascii="Times New Roman" w:hAnsi="Times New Roman"/>
          <w:sz w:val="28"/>
          <w:szCs w:val="28"/>
        </w:rPr>
        <w:t xml:space="preserve">   </w:t>
      </w:r>
    </w:p>
    <w:p w:rsidR="009910A4" w:rsidRPr="008E6A54" w:rsidRDefault="009910A4" w:rsidP="008E3AF8">
      <w:pPr>
        <w:jc w:val="both"/>
        <w:rPr>
          <w:rFonts w:ascii="Times New Roman" w:hAnsi="Times New Roman"/>
          <w:b/>
          <w:sz w:val="28"/>
          <w:szCs w:val="28"/>
        </w:rPr>
      </w:pPr>
      <w:r w:rsidRPr="008E6A54">
        <w:rPr>
          <w:rFonts w:ascii="Times New Roman" w:hAnsi="Times New Roman"/>
          <w:b/>
          <w:sz w:val="28"/>
          <w:szCs w:val="28"/>
        </w:rPr>
        <w:t>Результативность опыта</w:t>
      </w:r>
    </w:p>
    <w:p w:rsidR="004336EB" w:rsidRPr="008E6A54" w:rsidRDefault="004336EB" w:rsidP="008E3AF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A54">
        <w:rPr>
          <w:rStyle w:val="c3"/>
          <w:color w:val="000000"/>
          <w:sz w:val="28"/>
          <w:szCs w:val="28"/>
        </w:rPr>
        <w:t>В результате использования вышеописанных подходов в изучении  удается:</w:t>
      </w:r>
    </w:p>
    <w:p w:rsidR="004336EB" w:rsidRPr="008E6A54" w:rsidRDefault="004336EB" w:rsidP="008E3AF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A54">
        <w:rPr>
          <w:rStyle w:val="c3"/>
          <w:color w:val="000000"/>
          <w:sz w:val="28"/>
          <w:szCs w:val="28"/>
        </w:rPr>
        <w:t>     - раскрыть всесторонние способности учащихся;</w:t>
      </w:r>
    </w:p>
    <w:p w:rsidR="004336EB" w:rsidRPr="008E6A54" w:rsidRDefault="004336EB" w:rsidP="008E3AF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A54">
        <w:rPr>
          <w:rStyle w:val="c3"/>
          <w:color w:val="000000"/>
          <w:sz w:val="28"/>
          <w:szCs w:val="28"/>
        </w:rPr>
        <w:t>     - повысить заинтересованность ребят и увлеченность предметом;</w:t>
      </w:r>
    </w:p>
    <w:p w:rsidR="004336EB" w:rsidRPr="008E6A54" w:rsidRDefault="004336EB" w:rsidP="008E3AF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A54">
        <w:rPr>
          <w:rStyle w:val="c3"/>
          <w:color w:val="000000"/>
          <w:sz w:val="28"/>
          <w:szCs w:val="28"/>
        </w:rPr>
        <w:t>     - научить учащихся быть более уверенными в себе;</w:t>
      </w:r>
    </w:p>
    <w:p w:rsidR="004336EB" w:rsidRPr="008E6A54" w:rsidRDefault="00B30083" w:rsidP="008E3AF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   - </w:t>
      </w:r>
      <w:r w:rsidR="004336EB" w:rsidRPr="008E6A54">
        <w:rPr>
          <w:rStyle w:val="c3"/>
          <w:color w:val="000000"/>
          <w:sz w:val="28"/>
          <w:szCs w:val="28"/>
        </w:rPr>
        <w:t>научить учащихся стараться использовать полученные знания в различных ситуациях;</w:t>
      </w:r>
    </w:p>
    <w:p w:rsidR="004336EB" w:rsidRPr="008E6A54" w:rsidRDefault="004336EB" w:rsidP="008E3AF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A54">
        <w:rPr>
          <w:rStyle w:val="c3"/>
          <w:color w:val="000000"/>
          <w:sz w:val="28"/>
          <w:szCs w:val="28"/>
        </w:rPr>
        <w:t>    - повысить качество знаний учащихся.</w:t>
      </w:r>
    </w:p>
    <w:p w:rsidR="009910A4" w:rsidRPr="008E6A54" w:rsidRDefault="009910A4" w:rsidP="008E3A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6A54">
        <w:rPr>
          <w:rFonts w:ascii="Times New Roman" w:hAnsi="Times New Roman"/>
          <w:sz w:val="28"/>
          <w:szCs w:val="28"/>
        </w:rPr>
        <w:t>Об эффективности моей работы можно судить по</w:t>
      </w:r>
      <w:r w:rsidR="004336EB" w:rsidRPr="008E6A54">
        <w:rPr>
          <w:rFonts w:ascii="Times New Roman" w:hAnsi="Times New Roman"/>
          <w:sz w:val="28"/>
          <w:szCs w:val="28"/>
        </w:rPr>
        <w:t xml:space="preserve"> результатам годовых графических работ</w:t>
      </w:r>
      <w:r w:rsidRPr="008E6A54">
        <w:rPr>
          <w:rFonts w:ascii="Times New Roman" w:hAnsi="Times New Roman"/>
          <w:sz w:val="28"/>
          <w:szCs w:val="28"/>
        </w:rPr>
        <w:t xml:space="preserve"> и проектных работ. Анализу поступления выпускников по данному направлению:</w:t>
      </w:r>
    </w:p>
    <w:tbl>
      <w:tblPr>
        <w:tblStyle w:val="a3"/>
        <w:tblW w:w="0" w:type="auto"/>
        <w:tblLook w:val="04A0"/>
      </w:tblPr>
      <w:tblGrid>
        <w:gridCol w:w="3190"/>
        <w:gridCol w:w="1738"/>
        <w:gridCol w:w="2010"/>
        <w:gridCol w:w="1675"/>
      </w:tblGrid>
      <w:tr w:rsidR="00B30083" w:rsidTr="00B30083">
        <w:tc>
          <w:tcPr>
            <w:tcW w:w="3190" w:type="dxa"/>
          </w:tcPr>
          <w:p w:rsidR="00B30083" w:rsidRDefault="00B30083" w:rsidP="008E3AF8">
            <w:pPr>
              <w:jc w:val="both"/>
            </w:pPr>
          </w:p>
        </w:tc>
        <w:tc>
          <w:tcPr>
            <w:tcW w:w="1738" w:type="dxa"/>
          </w:tcPr>
          <w:p w:rsidR="00B30083" w:rsidRPr="00722643" w:rsidRDefault="00B30083" w:rsidP="008E3AF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72264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2010" w:type="dxa"/>
          </w:tcPr>
          <w:p w:rsidR="00B30083" w:rsidRPr="00722643" w:rsidRDefault="00B30083" w:rsidP="008E3AF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Pr="0072264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75" w:type="dxa"/>
          </w:tcPr>
          <w:p w:rsidR="00B30083" w:rsidRPr="00722643" w:rsidRDefault="00B30083" w:rsidP="00B3008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2019г.</w:t>
            </w:r>
          </w:p>
        </w:tc>
      </w:tr>
      <w:tr w:rsidR="00B30083" w:rsidTr="00B30083">
        <w:tc>
          <w:tcPr>
            <w:tcW w:w="3190" w:type="dxa"/>
          </w:tcPr>
          <w:p w:rsidR="00B30083" w:rsidRPr="00BB1279" w:rsidRDefault="00B30083" w:rsidP="008E3AF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B1279">
              <w:rPr>
                <w:rFonts w:ascii="Times New Roman" w:hAnsi="Times New Roman"/>
                <w:b/>
                <w:sz w:val="24"/>
                <w:szCs w:val="24"/>
              </w:rPr>
              <w:t>Архитектурно-строительный факультет</w:t>
            </w:r>
          </w:p>
        </w:tc>
        <w:tc>
          <w:tcPr>
            <w:tcW w:w="1738" w:type="dxa"/>
          </w:tcPr>
          <w:p w:rsidR="00B30083" w:rsidRPr="00722643" w:rsidRDefault="00B30083" w:rsidP="008E3AF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0" w:type="dxa"/>
          </w:tcPr>
          <w:p w:rsidR="00B30083" w:rsidRPr="00722643" w:rsidRDefault="00B30083" w:rsidP="008E3AF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</w:tcPr>
          <w:p w:rsidR="00B30083" w:rsidRPr="00722643" w:rsidRDefault="002327DE" w:rsidP="00B3008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30083" w:rsidTr="00B30083">
        <w:tc>
          <w:tcPr>
            <w:tcW w:w="3190" w:type="dxa"/>
          </w:tcPr>
          <w:p w:rsidR="00B30083" w:rsidRPr="00BB1279" w:rsidRDefault="00B30083" w:rsidP="008E3AF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B1279">
              <w:rPr>
                <w:rFonts w:ascii="Times New Roman" w:hAnsi="Times New Roman"/>
                <w:b/>
                <w:sz w:val="24"/>
                <w:szCs w:val="24"/>
              </w:rPr>
              <w:t>ФЭТ</w:t>
            </w:r>
          </w:p>
        </w:tc>
        <w:tc>
          <w:tcPr>
            <w:tcW w:w="1738" w:type="dxa"/>
          </w:tcPr>
          <w:p w:rsidR="00B30083" w:rsidRPr="00722643" w:rsidRDefault="00B30083" w:rsidP="008E3AF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B30083" w:rsidRPr="00722643" w:rsidRDefault="00B30083" w:rsidP="008E3AF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</w:tcPr>
          <w:p w:rsidR="00B30083" w:rsidRPr="00722643" w:rsidRDefault="00B30083" w:rsidP="00B3008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B30083" w:rsidTr="00B30083">
        <w:tc>
          <w:tcPr>
            <w:tcW w:w="3190" w:type="dxa"/>
          </w:tcPr>
          <w:p w:rsidR="00B30083" w:rsidRPr="00BB1279" w:rsidRDefault="00B30083" w:rsidP="008E3AF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B1279">
              <w:rPr>
                <w:rFonts w:ascii="Times New Roman" w:hAnsi="Times New Roman"/>
                <w:b/>
                <w:sz w:val="24"/>
                <w:szCs w:val="24"/>
              </w:rPr>
              <w:t>Дизайн</w:t>
            </w:r>
          </w:p>
        </w:tc>
        <w:tc>
          <w:tcPr>
            <w:tcW w:w="1738" w:type="dxa"/>
          </w:tcPr>
          <w:p w:rsidR="00B30083" w:rsidRPr="00722643" w:rsidRDefault="00B30083" w:rsidP="008E3AF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26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B30083" w:rsidRPr="00722643" w:rsidRDefault="00B30083" w:rsidP="008E3AF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B30083" w:rsidRPr="00722643" w:rsidRDefault="00B30083" w:rsidP="00B3008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30083" w:rsidTr="00B30083">
        <w:trPr>
          <w:trHeight w:val="825"/>
        </w:trPr>
        <w:tc>
          <w:tcPr>
            <w:tcW w:w="3190" w:type="dxa"/>
          </w:tcPr>
          <w:p w:rsidR="00B30083" w:rsidRPr="00BB1279" w:rsidRDefault="00B30083" w:rsidP="008E3AF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B1279">
              <w:rPr>
                <w:rFonts w:ascii="Times New Roman" w:hAnsi="Times New Roman"/>
                <w:b/>
                <w:sz w:val="24"/>
                <w:szCs w:val="24"/>
              </w:rPr>
              <w:t xml:space="preserve">Факультет математики и информационных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технологий</w:t>
            </w:r>
            <w:r w:rsidRPr="00BB127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38" w:type="dxa"/>
          </w:tcPr>
          <w:p w:rsidR="00B30083" w:rsidRPr="00722643" w:rsidRDefault="00B30083" w:rsidP="008E3AF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26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B30083" w:rsidRPr="00722643" w:rsidRDefault="00B30083" w:rsidP="008E3AF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26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B30083" w:rsidRPr="00722643" w:rsidRDefault="002327DE" w:rsidP="00B3008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30083" w:rsidTr="00B30083">
        <w:trPr>
          <w:trHeight w:val="184"/>
        </w:trPr>
        <w:tc>
          <w:tcPr>
            <w:tcW w:w="3190" w:type="dxa"/>
          </w:tcPr>
          <w:p w:rsidR="00B30083" w:rsidRPr="00BB1279" w:rsidRDefault="00B30083" w:rsidP="008E3A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38" w:type="dxa"/>
          </w:tcPr>
          <w:p w:rsidR="00B30083" w:rsidRPr="00722643" w:rsidRDefault="00B30083" w:rsidP="008E3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10" w:type="dxa"/>
          </w:tcPr>
          <w:p w:rsidR="00B30083" w:rsidRPr="00722643" w:rsidRDefault="00B30083" w:rsidP="008E3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5" w:type="dxa"/>
          </w:tcPr>
          <w:p w:rsidR="00B30083" w:rsidRDefault="00B30083" w:rsidP="00B3008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2327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B401E3" w:rsidRDefault="00B401E3" w:rsidP="008E3AF8">
      <w:pPr>
        <w:jc w:val="both"/>
      </w:pPr>
    </w:p>
    <w:p w:rsidR="00F96279" w:rsidRPr="00F96279" w:rsidRDefault="000D4814" w:rsidP="00B300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96279" w:rsidRPr="00F96279">
        <w:rPr>
          <w:rFonts w:ascii="Times New Roman" w:hAnsi="Times New Roman"/>
          <w:sz w:val="28"/>
          <w:szCs w:val="28"/>
        </w:rPr>
        <w:t>Есть результаты участия школьников в различных  художественных выставках и конкурсах</w:t>
      </w:r>
      <w:r w:rsidR="00F96279">
        <w:rPr>
          <w:rFonts w:ascii="Times New Roman" w:hAnsi="Times New Roman"/>
          <w:sz w:val="28"/>
          <w:szCs w:val="28"/>
        </w:rPr>
        <w:t xml:space="preserve">: </w:t>
      </w:r>
      <w:r w:rsidR="00B3008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Святыни земли Мордовской», «</w:t>
      </w:r>
      <w:r w:rsidR="00E63B75">
        <w:rPr>
          <w:rFonts w:ascii="Times New Roman" w:hAnsi="Times New Roman"/>
          <w:sz w:val="28"/>
          <w:szCs w:val="28"/>
        </w:rPr>
        <w:t>Неопалимая купина</w:t>
      </w:r>
      <w:r>
        <w:rPr>
          <w:rFonts w:ascii="Times New Roman" w:hAnsi="Times New Roman"/>
          <w:sz w:val="28"/>
          <w:szCs w:val="28"/>
        </w:rPr>
        <w:t xml:space="preserve">», « </w:t>
      </w:r>
      <w:r w:rsidR="00E63B75">
        <w:rPr>
          <w:rFonts w:ascii="Times New Roman" w:hAnsi="Times New Roman"/>
          <w:sz w:val="28"/>
          <w:szCs w:val="28"/>
        </w:rPr>
        <w:t>Красота божьего мира»,  « Экология. Дети. Творчество» и др.</w:t>
      </w:r>
    </w:p>
    <w:sectPr w:rsidR="00F96279" w:rsidRPr="00F96279" w:rsidSect="00A62F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0A4"/>
    <w:rsid w:val="000D2DFD"/>
    <w:rsid w:val="000D4814"/>
    <w:rsid w:val="001153F6"/>
    <w:rsid w:val="001E2571"/>
    <w:rsid w:val="002327DE"/>
    <w:rsid w:val="002B1EB9"/>
    <w:rsid w:val="00387BF5"/>
    <w:rsid w:val="004336EB"/>
    <w:rsid w:val="004A3C8F"/>
    <w:rsid w:val="004A5376"/>
    <w:rsid w:val="004D3B2C"/>
    <w:rsid w:val="00531283"/>
    <w:rsid w:val="005602E8"/>
    <w:rsid w:val="005F2C0E"/>
    <w:rsid w:val="00602ACA"/>
    <w:rsid w:val="00721AE1"/>
    <w:rsid w:val="00752C1F"/>
    <w:rsid w:val="00770067"/>
    <w:rsid w:val="00791E7D"/>
    <w:rsid w:val="00897D90"/>
    <w:rsid w:val="008E3AF8"/>
    <w:rsid w:val="008E6A54"/>
    <w:rsid w:val="009635BF"/>
    <w:rsid w:val="009910A4"/>
    <w:rsid w:val="009E5661"/>
    <w:rsid w:val="00A62F5B"/>
    <w:rsid w:val="00A932F8"/>
    <w:rsid w:val="00B130EF"/>
    <w:rsid w:val="00B30083"/>
    <w:rsid w:val="00B401E3"/>
    <w:rsid w:val="00B4355C"/>
    <w:rsid w:val="00BB1279"/>
    <w:rsid w:val="00E40E89"/>
    <w:rsid w:val="00E63B75"/>
    <w:rsid w:val="00F3396A"/>
    <w:rsid w:val="00F96279"/>
    <w:rsid w:val="00FA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910A4"/>
  </w:style>
  <w:style w:type="paragraph" w:customStyle="1" w:styleId="c2">
    <w:name w:val="c2"/>
    <w:basedOn w:val="a"/>
    <w:rsid w:val="004336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4336EB"/>
  </w:style>
  <w:style w:type="character" w:customStyle="1" w:styleId="c13">
    <w:name w:val="c13"/>
    <w:basedOn w:val="a0"/>
    <w:rsid w:val="008E6A54"/>
  </w:style>
  <w:style w:type="character" w:customStyle="1" w:styleId="c0">
    <w:name w:val="c0"/>
    <w:basedOn w:val="a0"/>
    <w:rsid w:val="008E6A54"/>
  </w:style>
  <w:style w:type="table" w:styleId="a3">
    <w:name w:val="Table Grid"/>
    <w:basedOn w:val="a1"/>
    <w:uiPriority w:val="59"/>
    <w:rsid w:val="00BB1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435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10</cp:revision>
  <dcterms:created xsi:type="dcterms:W3CDTF">2020-01-08T16:31:00Z</dcterms:created>
  <dcterms:modified xsi:type="dcterms:W3CDTF">2020-01-20T08:40:00Z</dcterms:modified>
</cp:coreProperties>
</file>