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42" w:rsidRPr="002E67CB" w:rsidRDefault="008D1F42" w:rsidP="008D1F42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  <w:r w:rsidRPr="002E67CB"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  <w:t>Консультация для родителей</w:t>
      </w:r>
    </w:p>
    <w:p w:rsidR="002E67CB" w:rsidRPr="002E67CB" w:rsidRDefault="002E67CB" w:rsidP="008D1F42">
      <w:pPr>
        <w:spacing w:before="30" w:after="30" w:line="240" w:lineRule="auto"/>
        <w:ind w:left="150" w:right="150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u w:val="single"/>
          <w:lang w:eastAsia="ru-RU"/>
        </w:rPr>
      </w:pPr>
    </w:p>
    <w:p w:rsidR="008D1F42" w:rsidRPr="002E67CB" w:rsidRDefault="008D1F42" w:rsidP="008D1F42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2E67C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«Воспитан</w:t>
      </w:r>
      <w:r w:rsidR="002E67CB" w:rsidRPr="002E67CB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ие у детей любви к родному краю»</w:t>
      </w:r>
    </w:p>
    <w:p w:rsidR="002E67CB" w:rsidRPr="002E67CB" w:rsidRDefault="002E67CB" w:rsidP="008D1F42">
      <w:pPr>
        <w:spacing w:before="30" w:after="30" w:line="240" w:lineRule="auto"/>
        <w:ind w:left="150" w:right="150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славен</w:t>
      </w:r>
      <w:proofErr w:type="gramEnd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8D1F42" w:rsidRPr="00972AEE" w:rsidRDefault="008D1F42" w:rsidP="008D1F42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люди работают на заводах, фабриках, стройках, в разных учреждениях, в магази</w:t>
      </w:r>
      <w:r w:rsid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нах, на фермах, в полях и т. д.</w:t>
      </w: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они всегда готовы помочь друг другу;</w:t>
      </w:r>
    </w:p>
    <w:p w:rsidR="008D1F42" w:rsidRPr="00972AEE" w:rsidRDefault="008D1F42" w:rsidP="008D1F42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- в родном городе, районе, селе, как и в других местах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 д.</w:t>
      </w:r>
      <w:proofErr w:type="gramStart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;</w:t>
      </w:r>
      <w:proofErr w:type="gramEnd"/>
    </w:p>
    <w:p w:rsidR="008D1F42" w:rsidRPr="00972AEE" w:rsidRDefault="008D1F42" w:rsidP="008D1F42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здесь, как и по всей стране, проявляют заботу о детях;</w:t>
      </w:r>
    </w:p>
    <w:p w:rsidR="008D1F42" w:rsidRPr="00972AEE" w:rsidRDefault="008D1F42" w:rsidP="008D1F42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в родном краю могут жить люди разных национальностей, они вместе трудятся, отдыхают;</w:t>
      </w:r>
    </w:p>
    <w:p w:rsidR="008D1F42" w:rsidRPr="00972AEE" w:rsidRDefault="008D1F42" w:rsidP="008D1F42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здесь, как и по всей стране, люди должны беречь и охранять природу;</w:t>
      </w:r>
    </w:p>
    <w:p w:rsidR="008D1F42" w:rsidRPr="00972AEE" w:rsidRDefault="008D1F42" w:rsidP="008D1F42">
      <w:pPr>
        <w:spacing w:after="0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- каждый человек, любящий Родину, должен проявлять уважение к труду, интерес к культуре родного народа.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proofErr w:type="gramStart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внимание характер их мышления, способность к обобщению, анализу, т. е. уровень умственного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героическому</w:t>
      </w:r>
      <w:proofErr w:type="gramEnd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Так решаются задачи не только познавательные, эстетические, </w:t>
      </w:r>
      <w:proofErr w:type="gramStart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но</w:t>
      </w:r>
      <w:proofErr w:type="gramEnd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в конечном счете и нравственные.</w:t>
      </w:r>
    </w:p>
    <w:p w:rsid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 xml:space="preserve">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Всем хорошо известно, Родина начинается с родного дома, улицы, города, поселка. Изучать с детьми места, где живешь, любишь бродить по знакомым улицам, </w:t>
      </w:r>
      <w:proofErr w:type="gramStart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знать</w:t>
      </w:r>
      <w:proofErr w:type="gramEnd"/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чем они славятся, - задача, которая вполне по плечу любой семье.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</w:t>
      </w:r>
      <w:r w:rsidRPr="00972AEE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(близкой истории)</w:t>
      </w: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памятниками погибшим воинам, посещение краеведческого музея, музея изобразительных искусств и др.</w:t>
      </w:r>
    </w:p>
    <w:p w:rsidR="008D1F42" w:rsidRPr="00972AEE" w:rsidRDefault="008D1F42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972AEE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Семья</w:t>
      </w:r>
      <w:r w:rsidRPr="00972AEE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2E67CB" w:rsidRPr="00972AEE" w:rsidRDefault="002E67CB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</w:p>
    <w:p w:rsidR="002E67CB" w:rsidRPr="002E67CB" w:rsidRDefault="002E67CB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E67CB" w:rsidRPr="002E67CB" w:rsidRDefault="002E67CB" w:rsidP="008D1F42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E67CB" w:rsidRDefault="002E67CB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173F49" w:rsidRDefault="00173F49" w:rsidP="00173F49">
      <w:pPr>
        <w:spacing w:before="75" w:after="75" w:line="36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sectPr w:rsidR="00173F49" w:rsidSect="006D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F42"/>
    <w:rsid w:val="00067DE2"/>
    <w:rsid w:val="000E4444"/>
    <w:rsid w:val="00173F49"/>
    <w:rsid w:val="002E67CB"/>
    <w:rsid w:val="005D19BE"/>
    <w:rsid w:val="006D4546"/>
    <w:rsid w:val="00784D1C"/>
    <w:rsid w:val="007A766B"/>
    <w:rsid w:val="008D1F42"/>
    <w:rsid w:val="0097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46"/>
  </w:style>
  <w:style w:type="paragraph" w:styleId="2">
    <w:name w:val="heading 2"/>
    <w:basedOn w:val="a"/>
    <w:link w:val="20"/>
    <w:uiPriority w:val="9"/>
    <w:qFormat/>
    <w:rsid w:val="008D1F42"/>
    <w:pPr>
      <w:spacing w:before="75" w:after="75" w:line="240" w:lineRule="auto"/>
      <w:ind w:left="150" w:right="150"/>
      <w:outlineLvl w:val="1"/>
    </w:pPr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paragraph" w:styleId="3">
    <w:name w:val="heading 3"/>
    <w:basedOn w:val="a"/>
    <w:link w:val="30"/>
    <w:uiPriority w:val="9"/>
    <w:qFormat/>
    <w:rsid w:val="008D1F42"/>
    <w:pPr>
      <w:spacing w:before="30" w:after="30" w:line="240" w:lineRule="auto"/>
      <w:ind w:left="150" w:right="150"/>
      <w:outlineLvl w:val="2"/>
    </w:pPr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8D1F42"/>
    <w:pPr>
      <w:spacing w:before="30" w:after="30" w:line="240" w:lineRule="auto"/>
      <w:ind w:left="150" w:right="150"/>
      <w:outlineLvl w:val="3"/>
    </w:pPr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F42"/>
    <w:rPr>
      <w:rFonts w:ascii="Times New Roman" w:eastAsia="Times New Roman" w:hAnsi="Times New Roman" w:cs="Times New Roman"/>
      <w:color w:val="464646"/>
      <w:sz w:val="32"/>
      <w:szCs w:val="32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F42"/>
    <w:rPr>
      <w:rFonts w:ascii="Times New Roman" w:eastAsia="Times New Roman" w:hAnsi="Times New Roman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1F42"/>
    <w:rPr>
      <w:rFonts w:ascii="Times New Roman" w:eastAsia="Times New Roman" w:hAnsi="Times New Roman" w:cs="Times New Roman"/>
      <w:color w:val="464646"/>
      <w:sz w:val="26"/>
      <w:szCs w:val="2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8D1F4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2">
    <w:name w:val="small2"/>
    <w:basedOn w:val="a"/>
    <w:rsid w:val="008D1F42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dlg">
    <w:name w:val="dlg"/>
    <w:basedOn w:val="a"/>
    <w:rsid w:val="008D1F42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94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4938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172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692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833</Words>
  <Characters>4752</Characters>
  <Application>Microsoft Office Word</Application>
  <DocSecurity>0</DocSecurity>
  <Lines>39</Lines>
  <Paragraphs>11</Paragraphs>
  <ScaleCrop>false</ScaleCrop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звонцова</dc:creator>
  <cp:lastModifiedBy>звонцова</cp:lastModifiedBy>
  <cp:revision>9</cp:revision>
  <dcterms:created xsi:type="dcterms:W3CDTF">2014-10-01T15:18:00Z</dcterms:created>
  <dcterms:modified xsi:type="dcterms:W3CDTF">2015-09-02T15:23:00Z</dcterms:modified>
</cp:coreProperties>
</file>