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5F" w:rsidRPr="005C651E" w:rsidRDefault="006B7B5F" w:rsidP="006B7B5F">
      <w:pPr>
        <w:tabs>
          <w:tab w:val="left" w:pos="709"/>
        </w:tabs>
        <w:suppressAutoHyphens/>
        <w:spacing w:after="0" w:line="240" w:lineRule="auto"/>
        <w:jc w:val="center"/>
        <w:rPr>
          <w:rFonts w:ascii="Times New Roman" w:eastAsia="Times New Roman" w:hAnsi="Times New Roman" w:cs="Times New Roman"/>
          <w:sz w:val="32"/>
          <w:szCs w:val="32"/>
        </w:rPr>
      </w:pPr>
      <w:r w:rsidRPr="005C651E">
        <w:rPr>
          <w:rFonts w:ascii="Times New Roman" w:eastAsia="Times New Roman" w:hAnsi="Times New Roman" w:cs="Times New Roman"/>
          <w:sz w:val="32"/>
          <w:szCs w:val="32"/>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6B7B5F" w:rsidRDefault="006B7B5F" w:rsidP="006B7B5F">
      <w:pPr>
        <w:pStyle w:val="a3"/>
        <w:shd w:val="clear" w:color="auto" w:fill="FFFFFF"/>
        <w:spacing w:before="0" w:beforeAutospacing="0" w:after="150" w:afterAutospacing="0"/>
        <w:jc w:val="center"/>
        <w:rPr>
          <w:rFonts w:ascii="Arial" w:hAnsi="Arial" w:cs="Arial"/>
          <w:b/>
          <w:bCs/>
          <w:color w:val="000000"/>
          <w:sz w:val="21"/>
          <w:szCs w:val="21"/>
        </w:rPr>
      </w:pPr>
    </w:p>
    <w:p w:rsidR="006B7B5F" w:rsidRDefault="006B7B5F" w:rsidP="006B7B5F">
      <w:pPr>
        <w:pStyle w:val="a3"/>
        <w:shd w:val="clear" w:color="auto" w:fill="FFFFFF"/>
        <w:spacing w:before="0" w:beforeAutospacing="0" w:after="150" w:afterAutospacing="0"/>
        <w:jc w:val="center"/>
        <w:rPr>
          <w:rFonts w:ascii="Arial" w:hAnsi="Arial" w:cs="Arial"/>
          <w:b/>
          <w:bCs/>
          <w:color w:val="000000"/>
          <w:sz w:val="21"/>
          <w:szCs w:val="21"/>
        </w:rPr>
      </w:pPr>
    </w:p>
    <w:p w:rsidR="006B7B5F" w:rsidRDefault="006B7B5F" w:rsidP="006B7B5F">
      <w:pPr>
        <w:pStyle w:val="a3"/>
        <w:shd w:val="clear" w:color="auto" w:fill="FFFFFF"/>
        <w:spacing w:before="0" w:beforeAutospacing="0" w:after="150" w:afterAutospacing="0"/>
        <w:jc w:val="center"/>
        <w:rPr>
          <w:rFonts w:ascii="Arial" w:hAnsi="Arial" w:cs="Arial"/>
          <w:b/>
          <w:bCs/>
          <w:color w:val="000000"/>
          <w:sz w:val="21"/>
          <w:szCs w:val="21"/>
        </w:rPr>
      </w:pPr>
    </w:p>
    <w:p w:rsidR="006B7B5F" w:rsidRDefault="006B7B5F" w:rsidP="006B7B5F">
      <w:pPr>
        <w:pStyle w:val="a3"/>
        <w:shd w:val="clear" w:color="auto" w:fill="FFFFFF"/>
        <w:spacing w:before="0" w:beforeAutospacing="0" w:after="150" w:afterAutospacing="0"/>
        <w:jc w:val="center"/>
        <w:rPr>
          <w:rFonts w:ascii="Arial" w:hAnsi="Arial" w:cs="Arial"/>
          <w:b/>
          <w:bCs/>
          <w:color w:val="000000"/>
          <w:sz w:val="21"/>
          <w:szCs w:val="21"/>
        </w:rPr>
      </w:pP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sz w:val="44"/>
          <w:szCs w:val="44"/>
        </w:rPr>
      </w:pPr>
      <w:r w:rsidRPr="006B7B5F">
        <w:rPr>
          <w:rFonts w:ascii="Arial" w:hAnsi="Arial" w:cs="Arial"/>
          <w:b/>
          <w:bCs/>
          <w:color w:val="000000"/>
          <w:sz w:val="44"/>
          <w:szCs w:val="44"/>
        </w:rPr>
        <w:t>Консультация для родителей</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sz w:val="44"/>
          <w:szCs w:val="44"/>
        </w:rPr>
      </w:pPr>
      <w:r w:rsidRPr="006B7B5F">
        <w:rPr>
          <w:rFonts w:ascii="Arial" w:hAnsi="Arial" w:cs="Arial"/>
          <w:color w:val="000000"/>
          <w:sz w:val="44"/>
          <w:szCs w:val="44"/>
        </w:rPr>
        <w:t>Антитеррористическая защищенность</w:t>
      </w:r>
    </w:p>
    <w:p w:rsidR="006B7B5F" w:rsidRDefault="006B7B5F" w:rsidP="006B7B5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6B7B5F" w:rsidRDefault="006B7B5F" w:rsidP="006B7B5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5940425" cy="3228975"/>
            <wp:effectExtent l="19050" t="0" r="3175" b="0"/>
            <wp:docPr id="5" name="Рисунок 1" descr="https://fsd.multiurok.ru/html/2020/10/17/s_5f8b3c0b42be1/154114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10/17/s_5f8b3c0b42be1/1541144_1.jpeg"/>
                    <pic:cNvPicPr>
                      <a:picLocks noChangeAspect="1" noChangeArrowheads="1"/>
                    </pic:cNvPicPr>
                  </pic:nvPicPr>
                  <pic:blipFill>
                    <a:blip r:embed="rId5" cstate="print"/>
                    <a:srcRect/>
                    <a:stretch>
                      <a:fillRect/>
                    </a:stretch>
                  </pic:blipFill>
                  <pic:spPr bwMode="auto">
                    <a:xfrm>
                      <a:off x="0" y="0"/>
                      <a:ext cx="5940425" cy="3228975"/>
                    </a:xfrm>
                    <a:prstGeom prst="rect">
                      <a:avLst/>
                    </a:prstGeom>
                    <a:noFill/>
                    <a:ln w="9525">
                      <a:noFill/>
                      <a:miter lim="800000"/>
                      <a:headEnd/>
                      <a:tailEnd/>
                    </a:ln>
                  </pic:spPr>
                </pic:pic>
              </a:graphicData>
            </a:graphic>
          </wp:inline>
        </w:drawing>
      </w:r>
      <w:r>
        <w:rPr>
          <w:rFonts w:ascii="Arial" w:hAnsi="Arial" w:cs="Arial"/>
          <w:color w:val="000000"/>
          <w:sz w:val="21"/>
          <w:szCs w:val="21"/>
        </w:rPr>
        <w:br/>
      </w:r>
    </w:p>
    <w:p w:rsidR="006B7B5F" w:rsidRDefault="006B7B5F" w:rsidP="006B7B5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6B7B5F" w:rsidRDefault="006B7B5F" w:rsidP="006B7B5F">
      <w:pPr>
        <w:pStyle w:val="a3"/>
        <w:shd w:val="clear" w:color="auto" w:fill="FFFFFF"/>
        <w:spacing w:before="0" w:beforeAutospacing="0" w:after="150" w:afterAutospacing="0"/>
        <w:jc w:val="center"/>
        <w:rPr>
          <w:rFonts w:ascii="Arial" w:hAnsi="Arial" w:cs="Arial"/>
          <w:color w:val="000000"/>
          <w:sz w:val="21"/>
          <w:szCs w:val="21"/>
        </w:rPr>
      </w:pPr>
    </w:p>
    <w:p w:rsidR="006B7B5F" w:rsidRDefault="006B7B5F" w:rsidP="006B7B5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Составила воспитатель:</w:t>
      </w:r>
    </w:p>
    <w:p w:rsidR="006B7B5F" w:rsidRDefault="006B7B5F" w:rsidP="006B7B5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Полякова А.В.</w:t>
      </w:r>
    </w:p>
    <w:p w:rsidR="006B7B5F" w:rsidRDefault="006B7B5F" w:rsidP="006B7B5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6B7B5F" w:rsidRDefault="006B7B5F" w:rsidP="006B7B5F">
      <w:pPr>
        <w:pStyle w:val="a3"/>
        <w:shd w:val="clear" w:color="auto" w:fill="FFFFFF"/>
        <w:spacing w:before="0" w:beforeAutospacing="0" w:after="150" w:afterAutospacing="0"/>
        <w:jc w:val="center"/>
        <w:rPr>
          <w:rFonts w:ascii="Arial" w:hAnsi="Arial" w:cs="Arial"/>
          <w:color w:val="000000"/>
          <w:sz w:val="21"/>
          <w:szCs w:val="21"/>
        </w:rPr>
      </w:pPr>
    </w:p>
    <w:p w:rsidR="006B7B5F" w:rsidRDefault="006B7B5F" w:rsidP="006B7B5F">
      <w:pPr>
        <w:pStyle w:val="a3"/>
        <w:shd w:val="clear" w:color="auto" w:fill="FFFFFF"/>
        <w:spacing w:before="0" w:beforeAutospacing="0" w:after="150" w:afterAutospacing="0"/>
        <w:jc w:val="center"/>
        <w:rPr>
          <w:rFonts w:ascii="Arial" w:hAnsi="Arial" w:cs="Arial"/>
          <w:color w:val="000000"/>
          <w:sz w:val="21"/>
          <w:szCs w:val="21"/>
        </w:rPr>
      </w:pPr>
    </w:p>
    <w:p w:rsidR="006B7B5F" w:rsidRDefault="006B7B5F" w:rsidP="006B7B5F">
      <w:pPr>
        <w:pStyle w:val="a3"/>
        <w:shd w:val="clear" w:color="auto" w:fill="FFFFFF"/>
        <w:spacing w:before="0" w:beforeAutospacing="0" w:after="150" w:afterAutospacing="0"/>
        <w:jc w:val="center"/>
        <w:rPr>
          <w:rFonts w:ascii="Arial" w:hAnsi="Arial" w:cs="Arial"/>
          <w:color w:val="000000"/>
          <w:sz w:val="21"/>
          <w:szCs w:val="21"/>
        </w:rPr>
      </w:pPr>
    </w:p>
    <w:p w:rsidR="006B7B5F" w:rsidRDefault="006B7B5F" w:rsidP="006B7B5F">
      <w:pPr>
        <w:pStyle w:val="a3"/>
        <w:shd w:val="clear" w:color="auto" w:fill="FFFFFF"/>
        <w:spacing w:before="0" w:beforeAutospacing="0" w:after="150" w:afterAutospacing="0"/>
        <w:rPr>
          <w:rFonts w:ascii="Arial" w:hAnsi="Arial" w:cs="Arial"/>
          <w:color w:val="000000"/>
          <w:sz w:val="21"/>
          <w:szCs w:val="21"/>
        </w:rPr>
      </w:pP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b/>
          <w:bCs/>
          <w:color w:val="000000"/>
        </w:rPr>
        <w:lastRenderedPageBreak/>
        <w:t>Профилактика экстремизма и обеспечение антитеррористической безопасности в ДОУ</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i/>
          <w:iCs/>
          <w:color w:val="000000"/>
        </w:rPr>
        <w:t>Общие понятия</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proofErr w:type="spellStart"/>
      <w:proofErr w:type="gramStart"/>
      <w:r w:rsidRPr="006B7B5F">
        <w:rPr>
          <w:rFonts w:ascii="Arial" w:hAnsi="Arial" w:cs="Arial"/>
          <w:b/>
          <w:bCs/>
          <w:color w:val="000000"/>
        </w:rPr>
        <w:t>Экстреми́зм</w:t>
      </w:r>
      <w:proofErr w:type="spellEnd"/>
      <w:proofErr w:type="gramEnd"/>
      <w:r w:rsidRPr="006B7B5F">
        <w:rPr>
          <w:rFonts w:ascii="Arial" w:hAnsi="Arial" w:cs="Arial"/>
          <w:color w:val="000000"/>
        </w:rPr>
        <w:t> (от лат.</w:t>
      </w:r>
      <w:r w:rsidRPr="006B7B5F">
        <w:rPr>
          <w:rFonts w:ascii="Arial" w:hAnsi="Arial" w:cs="Arial"/>
          <w:i/>
          <w:iCs/>
          <w:color w:val="000000"/>
        </w:rPr>
        <w:t> </w:t>
      </w:r>
      <w:proofErr w:type="spellStart"/>
      <w:r w:rsidRPr="006B7B5F">
        <w:rPr>
          <w:rFonts w:ascii="Arial" w:hAnsi="Arial" w:cs="Arial"/>
          <w:i/>
          <w:iCs/>
          <w:color w:val="000000"/>
        </w:rPr>
        <w:t>extremus</w:t>
      </w:r>
      <w:proofErr w:type="spellEnd"/>
      <w:r w:rsidRPr="006B7B5F">
        <w:rPr>
          <w:rFonts w:ascii="Arial" w:hAnsi="Arial" w:cs="Arial"/>
          <w:color w:val="000000"/>
        </w:rPr>
        <w:t> –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акциях, методах партизанской войны.</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proofErr w:type="spellStart"/>
      <w:proofErr w:type="gramStart"/>
      <w:r w:rsidRPr="006B7B5F">
        <w:rPr>
          <w:rFonts w:ascii="Arial" w:hAnsi="Arial" w:cs="Arial"/>
          <w:b/>
          <w:bCs/>
          <w:color w:val="000000"/>
        </w:rPr>
        <w:t>Террори́зм</w:t>
      </w:r>
      <w:proofErr w:type="spellEnd"/>
      <w:proofErr w:type="gramEnd"/>
      <w:r w:rsidRPr="006B7B5F">
        <w:rPr>
          <w:rFonts w:ascii="Arial" w:hAnsi="Arial" w:cs="Arial"/>
          <w:color w:val="000000"/>
        </w:rPr>
        <w:t> (от лат.</w:t>
      </w:r>
      <w:r w:rsidRPr="006B7B5F">
        <w:rPr>
          <w:rFonts w:ascii="Arial" w:hAnsi="Arial" w:cs="Arial"/>
          <w:i/>
          <w:iCs/>
          <w:color w:val="000000"/>
        </w:rPr>
        <w:t> </w:t>
      </w:r>
      <w:proofErr w:type="spellStart"/>
      <w:r w:rsidRPr="006B7B5F">
        <w:rPr>
          <w:rFonts w:ascii="Arial" w:hAnsi="Arial" w:cs="Arial"/>
          <w:i/>
          <w:iCs/>
          <w:color w:val="000000"/>
        </w:rPr>
        <w:t>terrorem</w:t>
      </w:r>
      <w:proofErr w:type="spellEnd"/>
      <w:r w:rsidRPr="006B7B5F">
        <w:rPr>
          <w:rFonts w:ascii="Arial" w:hAnsi="Arial" w:cs="Arial"/>
          <w:color w:val="000000"/>
        </w:rPr>
        <w:t>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rsidR="006B7B5F" w:rsidRPr="006B7B5F" w:rsidRDefault="006B7B5F" w:rsidP="006B7B5F">
      <w:pPr>
        <w:pStyle w:val="a3"/>
        <w:numPr>
          <w:ilvl w:val="0"/>
          <w:numId w:val="1"/>
        </w:numPr>
        <w:shd w:val="clear" w:color="auto" w:fill="FFFFFF"/>
        <w:spacing w:before="0" w:beforeAutospacing="0" w:after="150" w:afterAutospacing="0"/>
        <w:rPr>
          <w:rFonts w:ascii="Arial" w:hAnsi="Arial" w:cs="Arial"/>
          <w:color w:val="000000"/>
        </w:rPr>
      </w:pPr>
      <w:r w:rsidRPr="006B7B5F">
        <w:rPr>
          <w:rFonts w:ascii="Arial" w:hAnsi="Arial" w:cs="Arial"/>
          <w:color w:val="000000"/>
        </w:rPr>
        <w:t>политику насилия и устрашения, применяемого диктаторскими или тоталитарными режимами по отношению к гражданам своей страны;</w:t>
      </w:r>
    </w:p>
    <w:p w:rsidR="006B7B5F" w:rsidRPr="006B7B5F" w:rsidRDefault="006B7B5F" w:rsidP="006B7B5F">
      <w:pPr>
        <w:pStyle w:val="a3"/>
        <w:numPr>
          <w:ilvl w:val="0"/>
          <w:numId w:val="1"/>
        </w:numPr>
        <w:shd w:val="clear" w:color="auto" w:fill="FFFFFF"/>
        <w:spacing w:before="0" w:beforeAutospacing="0" w:after="150" w:afterAutospacing="0"/>
        <w:rPr>
          <w:rFonts w:ascii="Arial" w:hAnsi="Arial" w:cs="Arial"/>
          <w:color w:val="000000"/>
        </w:rPr>
      </w:pPr>
      <w:r w:rsidRPr="006B7B5F">
        <w:rPr>
          <w:rFonts w:ascii="Arial" w:hAnsi="Arial" w:cs="Arial"/>
          <w:color w:val="000000"/>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i/>
          <w:iCs/>
          <w:color w:val="000000"/>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noProof/>
          <w:color w:val="000000"/>
        </w:rPr>
        <w:drawing>
          <wp:inline distT="0" distB="0" distL="0" distR="0">
            <wp:extent cx="2638425" cy="981075"/>
            <wp:effectExtent l="19050" t="0" r="9525" b="0"/>
            <wp:docPr id="2" name="Рисунок 2" descr="https://fsd.multiurok.ru/html/2020/10/17/s_5f8b3c0b42be1/154114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10/17/s_5f8b3c0b42be1/1541144_2.png"/>
                    <pic:cNvPicPr>
                      <a:picLocks noChangeAspect="1" noChangeArrowheads="1"/>
                    </pic:cNvPicPr>
                  </pic:nvPicPr>
                  <pic:blipFill>
                    <a:blip r:embed="rId6" cstate="print"/>
                    <a:srcRect/>
                    <a:stretch>
                      <a:fillRect/>
                    </a:stretch>
                  </pic:blipFill>
                  <pic:spPr bwMode="auto">
                    <a:xfrm>
                      <a:off x="0" y="0"/>
                      <a:ext cx="2638425" cy="981075"/>
                    </a:xfrm>
                    <a:prstGeom prst="rect">
                      <a:avLst/>
                    </a:prstGeom>
                    <a:noFill/>
                    <a:ln w="9525">
                      <a:noFill/>
                      <a:miter lim="800000"/>
                      <a:headEnd/>
                      <a:tailEnd/>
                    </a:ln>
                  </pic:spPr>
                </pic:pic>
              </a:graphicData>
            </a:graphic>
          </wp:inline>
        </w:drawing>
      </w:r>
      <w:r w:rsidRPr="006B7B5F">
        <w:rPr>
          <w:rFonts w:ascii="Arial" w:hAnsi="Arial" w:cs="Arial"/>
          <w:color w:val="000000"/>
        </w:rPr>
        <w:t> </w:t>
      </w:r>
      <w:r w:rsidRPr="006B7B5F">
        <w:rPr>
          <w:rFonts w:ascii="Arial" w:hAnsi="Arial" w:cs="Arial"/>
          <w:b/>
          <w:bCs/>
          <w:i/>
          <w:iCs/>
          <w:color w:val="000000"/>
        </w:rPr>
        <w:t>Предупрежден — значит защищен!</w:t>
      </w:r>
      <w:r w:rsidRPr="006B7B5F">
        <w:rPr>
          <w:rFonts w:ascii="Arial" w:hAnsi="Arial" w:cs="Arial"/>
          <w:b/>
          <w:bCs/>
          <w:color w:val="000000"/>
        </w:rPr>
        <w:t> </w:t>
      </w:r>
      <w:r w:rsidRPr="006B7B5F">
        <w:rPr>
          <w:rFonts w:ascii="Arial" w:hAnsi="Arial" w:cs="Arial"/>
          <w:color w:val="000000"/>
        </w:rPr>
        <w:br/>
      </w:r>
      <w:r w:rsidRPr="006B7B5F">
        <w:rPr>
          <w:rFonts w:ascii="Arial" w:hAnsi="Arial" w:cs="Arial"/>
          <w:b/>
          <w:bCs/>
          <w:i/>
          <w:iCs/>
          <w:color w:val="000000"/>
        </w:rPr>
        <w:t xml:space="preserve">Вместе мы защитим жизнь </w:t>
      </w:r>
      <w:proofErr w:type="gramStart"/>
      <w:r w:rsidRPr="006B7B5F">
        <w:rPr>
          <w:rFonts w:ascii="Arial" w:hAnsi="Arial" w:cs="Arial"/>
          <w:b/>
          <w:bCs/>
          <w:i/>
          <w:iCs/>
          <w:color w:val="000000"/>
        </w:rPr>
        <w:t>наших</w:t>
      </w:r>
      <w:proofErr w:type="gramEnd"/>
      <w:r w:rsidRPr="006B7B5F">
        <w:rPr>
          <w:rFonts w:ascii="Arial" w:hAnsi="Arial" w:cs="Arial"/>
          <w:b/>
          <w:bCs/>
          <w:i/>
          <w:iCs/>
          <w:color w:val="000000"/>
        </w:rPr>
        <w:t xml:space="preserve"> близких и победим террор!</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br/>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color w:val="000000"/>
        </w:rPr>
        <w:lastRenderedPageBreak/>
        <w:t>ПРАВИЛА ЛИЧНОЙ БЕЗОПАСНОСТИ</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 xml:space="preserve">Объясните своим детям, что у всех людей есть права, такие, например, как </w:t>
      </w:r>
      <w:proofErr w:type="gramStart"/>
      <w:r w:rsidRPr="006B7B5F">
        <w:rPr>
          <w:rFonts w:ascii="Arial" w:hAnsi="Arial" w:cs="Arial"/>
          <w:color w:val="000000"/>
        </w:rPr>
        <w:t>право</w:t>
      </w:r>
      <w:proofErr w:type="gramEnd"/>
      <w:r w:rsidRPr="006B7B5F">
        <w:rPr>
          <w:rFonts w:ascii="Arial" w:hAnsi="Arial" w:cs="Arial"/>
          <w:color w:val="000000"/>
        </w:rPr>
        <w:t xml:space="preserve"> дышать, которые нельзя отнять. И у детей есть такие права:</w:t>
      </w:r>
    </w:p>
    <w:p w:rsidR="006B7B5F" w:rsidRPr="006B7B5F" w:rsidRDefault="006B7B5F" w:rsidP="006B7B5F">
      <w:pPr>
        <w:pStyle w:val="a3"/>
        <w:numPr>
          <w:ilvl w:val="0"/>
          <w:numId w:val="2"/>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Быть невредимым.</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Скажите детям, что никто не может отнять у них право быть невредимыми.</w:t>
      </w:r>
    </w:p>
    <w:p w:rsidR="006B7B5F" w:rsidRPr="006B7B5F" w:rsidRDefault="006B7B5F" w:rsidP="006B7B5F">
      <w:pPr>
        <w:pStyle w:val="a3"/>
        <w:numPr>
          <w:ilvl w:val="0"/>
          <w:numId w:val="3"/>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Защищать своё тело.</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Дети должны знать, что их тело принадлежит только им, особенно те места, которые не принято показывать.</w:t>
      </w:r>
    </w:p>
    <w:p w:rsidR="006B7B5F" w:rsidRPr="006B7B5F" w:rsidRDefault="006B7B5F" w:rsidP="006B7B5F">
      <w:pPr>
        <w:pStyle w:val="a3"/>
        <w:numPr>
          <w:ilvl w:val="0"/>
          <w:numId w:val="4"/>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Сказать «нет».</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6B7B5F" w:rsidRPr="006B7B5F" w:rsidRDefault="006B7B5F" w:rsidP="006B7B5F">
      <w:pPr>
        <w:pStyle w:val="a3"/>
        <w:numPr>
          <w:ilvl w:val="0"/>
          <w:numId w:val="5"/>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Защищаться от хулиганов.</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6B7B5F" w:rsidRPr="006B7B5F" w:rsidRDefault="006B7B5F" w:rsidP="006B7B5F">
      <w:pPr>
        <w:pStyle w:val="a3"/>
        <w:numPr>
          <w:ilvl w:val="0"/>
          <w:numId w:val="6"/>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Рассказывать.</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6B7B5F" w:rsidRPr="006B7B5F" w:rsidRDefault="006B7B5F" w:rsidP="006B7B5F">
      <w:pPr>
        <w:pStyle w:val="a3"/>
        <w:numPr>
          <w:ilvl w:val="0"/>
          <w:numId w:val="7"/>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Доверять.</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6B7B5F">
        <w:rPr>
          <w:rFonts w:ascii="Arial" w:hAnsi="Arial" w:cs="Arial"/>
          <w:color w:val="000000"/>
        </w:rPr>
        <w:t>оскорбленности</w:t>
      </w:r>
      <w:proofErr w:type="spellEnd"/>
      <w:r w:rsidRPr="006B7B5F">
        <w:rPr>
          <w:rFonts w:ascii="Arial" w:hAnsi="Arial" w:cs="Arial"/>
          <w:color w:val="000000"/>
        </w:rPr>
        <w:t xml:space="preserve"> может сохраниться на долгие годы, и при этом ребенок будет страдать от сознания собственной вины.</w:t>
      </w:r>
    </w:p>
    <w:p w:rsidR="006B7B5F" w:rsidRPr="006B7B5F" w:rsidRDefault="006B7B5F" w:rsidP="006B7B5F">
      <w:pPr>
        <w:pStyle w:val="a3"/>
        <w:numPr>
          <w:ilvl w:val="0"/>
          <w:numId w:val="8"/>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Не держать секретов.</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lastRenderedPageBreak/>
        <w:t xml:space="preserve">Растлители </w:t>
      </w:r>
      <w:proofErr w:type="gramStart"/>
      <w:r w:rsidRPr="006B7B5F">
        <w:rPr>
          <w:rFonts w:ascii="Arial" w:hAnsi="Arial" w:cs="Arial"/>
          <w:color w:val="000000"/>
        </w:rPr>
        <w:t>малолетних</w:t>
      </w:r>
      <w:proofErr w:type="gramEnd"/>
      <w:r w:rsidRPr="006B7B5F">
        <w:rPr>
          <w:rFonts w:ascii="Arial" w:hAnsi="Arial" w:cs="Arial"/>
          <w:color w:val="000000"/>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6B7B5F" w:rsidRPr="006B7B5F" w:rsidRDefault="006B7B5F" w:rsidP="006B7B5F">
      <w:pPr>
        <w:pStyle w:val="a3"/>
        <w:numPr>
          <w:ilvl w:val="0"/>
          <w:numId w:val="9"/>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Отвергать прикосновения.</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6B7B5F" w:rsidRPr="006B7B5F" w:rsidRDefault="006B7B5F" w:rsidP="006B7B5F">
      <w:pPr>
        <w:pStyle w:val="a3"/>
        <w:numPr>
          <w:ilvl w:val="0"/>
          <w:numId w:val="10"/>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Не разговаривать с незнакомыми.</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6B7B5F">
        <w:rPr>
          <w:rFonts w:ascii="Arial" w:hAnsi="Arial" w:cs="Arial"/>
          <w:color w:val="000000"/>
        </w:rPr>
        <w:t>с</w:t>
      </w:r>
      <w:proofErr w:type="gramEnd"/>
      <w:r w:rsidRPr="006B7B5F">
        <w:rPr>
          <w:rFonts w:ascii="Arial" w:hAnsi="Arial" w:cs="Arial"/>
          <w:color w:val="000000"/>
        </w:rPr>
        <w:t xml:space="preserve"> </w:t>
      </w:r>
      <w:proofErr w:type="gramStart"/>
      <w:r w:rsidRPr="006B7B5F">
        <w:rPr>
          <w:rFonts w:ascii="Arial" w:hAnsi="Arial" w:cs="Arial"/>
          <w:color w:val="000000"/>
        </w:rPr>
        <w:t>незнакомыми</w:t>
      </w:r>
      <w:proofErr w:type="gramEnd"/>
      <w:r w:rsidRPr="006B7B5F">
        <w:rPr>
          <w:rFonts w:ascii="Arial" w:hAnsi="Arial" w:cs="Arial"/>
          <w:color w:val="000000"/>
        </w:rPr>
        <w:t>, и что вы хотите знать, если такое произойдет.</w:t>
      </w:r>
    </w:p>
    <w:p w:rsidR="006B7B5F" w:rsidRPr="006B7B5F" w:rsidRDefault="006B7B5F" w:rsidP="006B7B5F">
      <w:pPr>
        <w:pStyle w:val="a3"/>
        <w:numPr>
          <w:ilvl w:val="0"/>
          <w:numId w:val="11"/>
        </w:numPr>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Нарушать правила.</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i/>
          <w:iCs/>
          <w:color w:val="000000"/>
        </w:rPr>
        <w:t>РОДИТЕЛИ!</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i/>
          <w:iCs/>
          <w:color w:val="000000"/>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noProof/>
          <w:color w:val="000000"/>
        </w:rPr>
        <w:drawing>
          <wp:inline distT="0" distB="0" distL="0" distR="0">
            <wp:extent cx="2828925" cy="1838325"/>
            <wp:effectExtent l="19050" t="0" r="9525" b="0"/>
            <wp:docPr id="3" name="Рисунок 3" descr="https://fsd.multiurok.ru/html/2020/10/17/s_5f8b3c0b42be1/154114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10/17/s_5f8b3c0b42be1/1541144_3.jpeg"/>
                    <pic:cNvPicPr>
                      <a:picLocks noChangeAspect="1" noChangeArrowheads="1"/>
                    </pic:cNvPicPr>
                  </pic:nvPicPr>
                  <pic:blipFill>
                    <a:blip r:embed="rId7" cstate="print"/>
                    <a:srcRect/>
                    <a:stretch>
                      <a:fillRect/>
                    </a:stretch>
                  </pic:blipFill>
                  <pic:spPr bwMode="auto">
                    <a:xfrm>
                      <a:off x="0" y="0"/>
                      <a:ext cx="2828925" cy="1838325"/>
                    </a:xfrm>
                    <a:prstGeom prst="rect">
                      <a:avLst/>
                    </a:prstGeom>
                    <a:noFill/>
                    <a:ln w="9525">
                      <a:noFill/>
                      <a:miter lim="800000"/>
                      <a:headEnd/>
                      <a:tailEnd/>
                    </a:ln>
                  </pic:spPr>
                </pic:pic>
              </a:graphicData>
            </a:graphic>
          </wp:inline>
        </w:drawing>
      </w: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b/>
          <w:bCs/>
          <w:color w:val="000000"/>
        </w:rPr>
        <w:t>Общие правила безопасности</w:t>
      </w:r>
    </w:p>
    <w:p w:rsidR="006B7B5F" w:rsidRPr="006B7B5F" w:rsidRDefault="006B7B5F" w:rsidP="006B7B5F">
      <w:pPr>
        <w:pStyle w:val="a3"/>
        <w:shd w:val="clear" w:color="auto" w:fill="FFFFFF"/>
        <w:spacing w:before="0" w:beforeAutospacing="0" w:after="150" w:afterAutospacing="0"/>
        <w:rPr>
          <w:rFonts w:ascii="Arial" w:hAnsi="Arial" w:cs="Arial"/>
          <w:color w:val="000000"/>
        </w:rPr>
      </w:pPr>
    </w:p>
    <w:p w:rsidR="006B7B5F" w:rsidRPr="006B7B5F" w:rsidRDefault="006B7B5F" w:rsidP="006B7B5F">
      <w:pPr>
        <w:pStyle w:val="a3"/>
        <w:shd w:val="clear" w:color="auto" w:fill="FFFFFF"/>
        <w:spacing w:before="0" w:beforeAutospacing="0" w:after="150" w:afterAutospacing="0"/>
        <w:rPr>
          <w:rFonts w:ascii="Arial" w:hAnsi="Arial" w:cs="Arial"/>
          <w:color w:val="000000"/>
        </w:rPr>
      </w:pPr>
      <w:r w:rsidRPr="006B7B5F">
        <w:rPr>
          <w:rFonts w:ascii="Arial" w:hAnsi="Arial" w:cs="Arial"/>
          <w:color w:val="000000"/>
        </w:rPr>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rsidRPr="006B7B5F">
        <w:rPr>
          <w:rFonts w:ascii="Arial" w:hAnsi="Arial" w:cs="Arial"/>
          <w:color w:val="000000"/>
        </w:rPr>
        <w:t>тысячами участников</w:t>
      </w:r>
      <w:proofErr w:type="gramEnd"/>
      <w:r w:rsidRPr="006B7B5F">
        <w:rPr>
          <w:rFonts w:ascii="Arial" w:hAnsi="Arial" w:cs="Arial"/>
          <w:color w:val="000000"/>
        </w:rPr>
        <w:t>, в популярных развлекательных заведениях, торговых центрах.</w:t>
      </w:r>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lastRenderedPageBreak/>
        <w:t>Обращайте внимание на подозрительных людей, предметы, на любые подозрительные мелочи</w:t>
      </w:r>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t>На подозрительные телефонные разговоры рядом стоящих лиц</w:t>
      </w:r>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t>На сдаваемые или снимаемые по соседству квартиры, подвалы, подсобные помещения, склады, вокруг которых наблюдается странная активность</w:t>
      </w:r>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t xml:space="preserve">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w:t>
      </w:r>
      <w:proofErr w:type="gramStart"/>
      <w:r w:rsidRPr="006B7B5F">
        <w:rPr>
          <w:rFonts w:ascii="Arial" w:hAnsi="Arial" w:cs="Arial"/>
          <w:color w:val="000000"/>
        </w:rPr>
        <w:t>Несмотря на то, что этот человек, скорее всего, окажется туристом или торговцем, все же лишняя осторожность не повредит)</w:t>
      </w:r>
      <w:proofErr w:type="gramEnd"/>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t>Не поднимайте забытые посторонними людьми вещи: сумки, мобильные телефоны, кошельки и т.п.</w:t>
      </w:r>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t xml:space="preserve">Специалисты сообщают, что смертник, готовящийся к теракту, обычно выглядит чрезвычайно сосредоточено, губы плотно сжаты, либо медленно двигаются, </w:t>
      </w:r>
      <w:proofErr w:type="gramStart"/>
      <w:r w:rsidRPr="006B7B5F">
        <w:rPr>
          <w:rFonts w:ascii="Arial" w:hAnsi="Arial" w:cs="Arial"/>
          <w:color w:val="000000"/>
        </w:rPr>
        <w:t>как</w:t>
      </w:r>
      <w:proofErr w:type="gramEnd"/>
      <w:r w:rsidRPr="006B7B5F">
        <w:rPr>
          <w:rFonts w:ascii="Arial" w:hAnsi="Arial" w:cs="Arial"/>
          <w:color w:val="000000"/>
        </w:rPr>
        <w:t xml:space="preserve"> будто читая молитву</w:t>
      </w:r>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w:t>
      </w:r>
    </w:p>
    <w:p w:rsidR="006B7B5F" w:rsidRPr="006B7B5F" w:rsidRDefault="006B7B5F" w:rsidP="006B7B5F">
      <w:pPr>
        <w:pStyle w:val="a3"/>
        <w:numPr>
          <w:ilvl w:val="0"/>
          <w:numId w:val="12"/>
        </w:numPr>
        <w:shd w:val="clear" w:color="auto" w:fill="FFFFFF"/>
        <w:spacing w:before="0" w:beforeAutospacing="0" w:after="150" w:afterAutospacing="0"/>
        <w:rPr>
          <w:rFonts w:ascii="Arial" w:hAnsi="Arial" w:cs="Arial"/>
          <w:color w:val="000000"/>
        </w:rPr>
      </w:pPr>
      <w:r w:rsidRPr="006B7B5F">
        <w:rPr>
          <w:rFonts w:ascii="Arial" w:hAnsi="Arial" w:cs="Arial"/>
          <w:color w:val="000000"/>
        </w:rPr>
        <w:t>семьи в экстренной ситуации. В случае эвакуации, обязательно возьмите с собой ваш набор предметов первой необходимости и документы</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color w:val="000000"/>
        </w:rPr>
        <w:t>БУДЬТЕ БДИТЕЛЬНЫ!!!</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color w:val="000000"/>
        </w:rPr>
        <w:t>ПРИ ВОЗНИКНОВЕНИИ ЧРЕЗВЫЧАЙНЫХ СИТУАЦИЙ</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proofErr w:type="gramStart"/>
      <w:r w:rsidRPr="006B7B5F">
        <w:rPr>
          <w:rFonts w:ascii="Arial" w:hAnsi="Arial" w:cs="Arial"/>
          <w:b/>
          <w:bCs/>
          <w:color w:val="000000"/>
        </w:rPr>
        <w:t>З</w:t>
      </w:r>
      <w:proofErr w:type="gramEnd"/>
      <w:r w:rsidRPr="006B7B5F">
        <w:rPr>
          <w:rFonts w:ascii="Arial" w:hAnsi="Arial" w:cs="Arial"/>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1276350"/>
            <wp:effectExtent l="19050" t="0" r="9525" b="0"/>
            <wp:wrapSquare wrapText="bothSides"/>
            <wp:docPr id="4" name="Рисунок 2" descr="https://fsd.multiurok.ru/html/2020/10/17/s_5f8b3c0b42be1/154114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10/17/s_5f8b3c0b42be1/1541144_4.jpeg"/>
                    <pic:cNvPicPr>
                      <a:picLocks noChangeAspect="1" noChangeArrowheads="1"/>
                    </pic:cNvPicPr>
                  </pic:nvPicPr>
                  <pic:blipFill>
                    <a:blip r:embed="rId8" cstate="print"/>
                    <a:srcRect/>
                    <a:stretch>
                      <a:fillRect/>
                    </a:stretch>
                  </pic:blipFill>
                  <pic:spPr bwMode="auto">
                    <a:xfrm>
                      <a:off x="0" y="0"/>
                      <a:ext cx="1914525" cy="1276350"/>
                    </a:xfrm>
                    <a:prstGeom prst="rect">
                      <a:avLst/>
                    </a:prstGeom>
                    <a:noFill/>
                    <a:ln w="9525">
                      <a:noFill/>
                      <a:miter lim="800000"/>
                      <a:headEnd/>
                      <a:tailEnd/>
                    </a:ln>
                  </pic:spPr>
                </pic:pic>
              </a:graphicData>
            </a:graphic>
          </wp:anchor>
        </w:drawing>
      </w:r>
      <w:r w:rsidRPr="006B7B5F">
        <w:rPr>
          <w:rFonts w:ascii="Arial" w:hAnsi="Arial" w:cs="Arial"/>
          <w:b/>
          <w:bCs/>
          <w:color w:val="000000"/>
        </w:rPr>
        <w:t> ВОНИТЕ ПО СОТОВОМУ ТЕЛЕФОНУ:МЧС, ПОЖАРНАЯ ЧАСТЬ — 101</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color w:val="000000"/>
        </w:rPr>
        <w:t>ПОЛИЦИЯ — 102</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color w:val="000000"/>
        </w:rPr>
        <w:t>СКОРАЯ ПОМОЩЬ — 103</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color w:val="000000"/>
        </w:rPr>
        <w:t>ГАЗОВАЯ СЛУЖБА — 104</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r w:rsidRPr="006B7B5F">
        <w:rPr>
          <w:rFonts w:ascii="Arial" w:hAnsi="Arial" w:cs="Arial"/>
          <w:b/>
          <w:bCs/>
          <w:color w:val="000000"/>
        </w:rPr>
        <w:t>СЛУЖБА СПАСЕНИЯ — 112</w:t>
      </w:r>
    </w:p>
    <w:p w:rsidR="006B7B5F" w:rsidRPr="006B7B5F" w:rsidRDefault="006B7B5F" w:rsidP="006B7B5F">
      <w:pPr>
        <w:pStyle w:val="a3"/>
        <w:shd w:val="clear" w:color="auto" w:fill="FFFFFF"/>
        <w:spacing w:before="0" w:beforeAutospacing="0" w:after="150" w:afterAutospacing="0"/>
        <w:jc w:val="center"/>
        <w:rPr>
          <w:rFonts w:ascii="Arial" w:hAnsi="Arial" w:cs="Arial"/>
          <w:color w:val="000000"/>
        </w:rPr>
      </w:pPr>
    </w:p>
    <w:p w:rsidR="00DE47C0" w:rsidRPr="006B7B5F" w:rsidRDefault="006B7B5F">
      <w:pPr>
        <w:rPr>
          <w:sz w:val="24"/>
          <w:szCs w:val="24"/>
        </w:rPr>
      </w:pPr>
    </w:p>
    <w:sectPr w:rsidR="00DE47C0" w:rsidRPr="006B7B5F" w:rsidSect="00951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92F"/>
    <w:multiLevelType w:val="multilevel"/>
    <w:tmpl w:val="7176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82CF0"/>
    <w:multiLevelType w:val="multilevel"/>
    <w:tmpl w:val="71E2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43020"/>
    <w:multiLevelType w:val="multilevel"/>
    <w:tmpl w:val="E44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E09E5"/>
    <w:multiLevelType w:val="multilevel"/>
    <w:tmpl w:val="AC44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83DDE"/>
    <w:multiLevelType w:val="multilevel"/>
    <w:tmpl w:val="5E5E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011D4"/>
    <w:multiLevelType w:val="multilevel"/>
    <w:tmpl w:val="62FE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04B1E"/>
    <w:multiLevelType w:val="multilevel"/>
    <w:tmpl w:val="0D68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BE2E36"/>
    <w:multiLevelType w:val="multilevel"/>
    <w:tmpl w:val="178E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C025C5"/>
    <w:multiLevelType w:val="multilevel"/>
    <w:tmpl w:val="576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7376E"/>
    <w:multiLevelType w:val="multilevel"/>
    <w:tmpl w:val="53EC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177C4D"/>
    <w:multiLevelType w:val="multilevel"/>
    <w:tmpl w:val="C19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900A7"/>
    <w:multiLevelType w:val="multilevel"/>
    <w:tmpl w:val="654C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6"/>
  </w:num>
  <w:num w:numId="4">
    <w:abstractNumId w:val="0"/>
  </w:num>
  <w:num w:numId="5">
    <w:abstractNumId w:val="7"/>
  </w:num>
  <w:num w:numId="6">
    <w:abstractNumId w:val="9"/>
  </w:num>
  <w:num w:numId="7">
    <w:abstractNumId w:val="11"/>
  </w:num>
  <w:num w:numId="8">
    <w:abstractNumId w:val="4"/>
  </w:num>
  <w:num w:numId="9">
    <w:abstractNumId w:val="2"/>
  </w:num>
  <w:num w:numId="10">
    <w:abstractNumId w:val="5"/>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B5F"/>
    <w:rsid w:val="006B7B5F"/>
    <w:rsid w:val="006D7165"/>
    <w:rsid w:val="007834F3"/>
    <w:rsid w:val="00951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7B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8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1</cp:revision>
  <dcterms:created xsi:type="dcterms:W3CDTF">2022-10-19T17:36:00Z</dcterms:created>
  <dcterms:modified xsi:type="dcterms:W3CDTF">2022-10-19T17:42:00Z</dcterms:modified>
</cp:coreProperties>
</file>