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62" w:rsidRPr="00470E9E" w:rsidRDefault="00A1638B" w:rsidP="006715FA">
      <w:pPr>
        <w:spacing w:line="300" w:lineRule="auto"/>
        <w:ind w:firstLine="709"/>
        <w:contextualSpacing/>
        <w:jc w:val="center"/>
        <w:rPr>
          <w:b/>
          <w:sz w:val="28"/>
          <w:szCs w:val="28"/>
          <w:u w:val="single"/>
        </w:rPr>
      </w:pPr>
      <w:r w:rsidRPr="00470E9E">
        <w:rPr>
          <w:b/>
          <w:sz w:val="28"/>
          <w:szCs w:val="28"/>
          <w:u w:val="single"/>
        </w:rPr>
        <w:t>Представление педагоги</w:t>
      </w:r>
      <w:r w:rsidR="00470E9E" w:rsidRPr="00470E9E">
        <w:rPr>
          <w:b/>
          <w:sz w:val="28"/>
          <w:szCs w:val="28"/>
          <w:u w:val="single"/>
        </w:rPr>
        <w:t>ческого опыта  учителя  истории и обществознания.</w:t>
      </w:r>
    </w:p>
    <w:p w:rsidR="00470E9E" w:rsidRPr="00470E9E" w:rsidRDefault="00470E9E" w:rsidP="00470E9E">
      <w:pPr>
        <w:jc w:val="center"/>
        <w:rPr>
          <w:b/>
          <w:color w:val="000000"/>
          <w:sz w:val="28"/>
          <w:szCs w:val="28"/>
          <w:u w:val="single"/>
        </w:rPr>
      </w:pPr>
      <w:r w:rsidRPr="00470E9E">
        <w:rPr>
          <w:b/>
          <w:bCs/>
          <w:color w:val="000000"/>
          <w:sz w:val="28"/>
          <w:szCs w:val="28"/>
          <w:u w:val="single"/>
        </w:rPr>
        <w:t>МБОУ «</w:t>
      </w:r>
      <w:proofErr w:type="spellStart"/>
      <w:r w:rsidRPr="00470E9E">
        <w:rPr>
          <w:b/>
          <w:bCs/>
          <w:color w:val="000000"/>
          <w:sz w:val="28"/>
          <w:szCs w:val="28"/>
          <w:u w:val="single"/>
        </w:rPr>
        <w:t>Болдовская</w:t>
      </w:r>
      <w:proofErr w:type="spellEnd"/>
      <w:r w:rsidRPr="00470E9E">
        <w:rPr>
          <w:b/>
          <w:bCs/>
          <w:color w:val="000000"/>
          <w:sz w:val="28"/>
          <w:szCs w:val="28"/>
          <w:u w:val="single"/>
        </w:rPr>
        <w:t xml:space="preserve"> СОШ»</w:t>
      </w:r>
    </w:p>
    <w:p w:rsidR="00470E9E" w:rsidRPr="00470E9E" w:rsidRDefault="00470E9E" w:rsidP="00470E9E">
      <w:pPr>
        <w:pStyle w:val="11"/>
        <w:spacing w:line="240" w:lineRule="auto"/>
        <w:jc w:val="center"/>
        <w:rPr>
          <w:rFonts w:ascii="Times New Roman" w:hAnsi="Times New Roman" w:cs="Times New Roman"/>
          <w:b/>
          <w:sz w:val="28"/>
          <w:szCs w:val="28"/>
          <w:u w:val="single"/>
        </w:rPr>
      </w:pPr>
      <w:proofErr w:type="spellStart"/>
      <w:r w:rsidRPr="00470E9E">
        <w:rPr>
          <w:rFonts w:ascii="Times New Roman" w:hAnsi="Times New Roman" w:cs="Times New Roman"/>
          <w:b/>
          <w:sz w:val="28"/>
          <w:szCs w:val="28"/>
          <w:u w:val="single"/>
        </w:rPr>
        <w:t>Рузаевского</w:t>
      </w:r>
      <w:proofErr w:type="spellEnd"/>
      <w:r w:rsidRPr="00470E9E">
        <w:rPr>
          <w:rFonts w:ascii="Times New Roman" w:hAnsi="Times New Roman" w:cs="Times New Roman"/>
          <w:b/>
          <w:sz w:val="28"/>
          <w:szCs w:val="28"/>
          <w:u w:val="single"/>
        </w:rPr>
        <w:t xml:space="preserve"> района Республики Мордовия</w:t>
      </w:r>
    </w:p>
    <w:p w:rsidR="00620D1A" w:rsidRDefault="00470E9E" w:rsidP="006715FA">
      <w:pPr>
        <w:spacing w:line="300" w:lineRule="auto"/>
        <w:ind w:firstLine="709"/>
        <w:contextualSpacing/>
        <w:jc w:val="center"/>
        <w:rPr>
          <w:b/>
          <w:sz w:val="28"/>
          <w:szCs w:val="28"/>
          <w:u w:val="single"/>
        </w:rPr>
      </w:pPr>
      <w:proofErr w:type="spellStart"/>
      <w:r w:rsidRPr="00470E9E">
        <w:rPr>
          <w:b/>
          <w:sz w:val="28"/>
          <w:szCs w:val="28"/>
          <w:u w:val="single"/>
        </w:rPr>
        <w:t>Дивеевой</w:t>
      </w:r>
      <w:proofErr w:type="spellEnd"/>
      <w:r w:rsidRPr="00470E9E">
        <w:rPr>
          <w:b/>
          <w:sz w:val="28"/>
          <w:szCs w:val="28"/>
          <w:u w:val="single"/>
        </w:rPr>
        <w:t xml:space="preserve"> Ирины Николаевны</w:t>
      </w:r>
    </w:p>
    <w:p w:rsidR="00470E9E" w:rsidRPr="00470E9E" w:rsidRDefault="00470E9E" w:rsidP="00470E9E">
      <w:pPr>
        <w:jc w:val="center"/>
        <w:rPr>
          <w:b/>
          <w:sz w:val="28"/>
          <w:szCs w:val="28"/>
        </w:rPr>
      </w:pPr>
      <w:r w:rsidRPr="00470E9E">
        <w:rPr>
          <w:b/>
          <w:sz w:val="28"/>
          <w:szCs w:val="28"/>
        </w:rPr>
        <w:t>Методи</w:t>
      </w:r>
      <w:r w:rsidR="0010698D">
        <w:rPr>
          <w:b/>
          <w:sz w:val="28"/>
          <w:szCs w:val="28"/>
        </w:rPr>
        <w:t xml:space="preserve">ческая проблема: «Деятельностный </w:t>
      </w:r>
      <w:r w:rsidRPr="00470E9E">
        <w:rPr>
          <w:b/>
          <w:sz w:val="28"/>
          <w:szCs w:val="28"/>
        </w:rPr>
        <w:t xml:space="preserve">  подход  в обучении истории, обществознания»</w:t>
      </w:r>
    </w:p>
    <w:p w:rsidR="00F701B4" w:rsidRPr="006715FA" w:rsidRDefault="0010698D" w:rsidP="006715FA">
      <w:pPr>
        <w:spacing w:line="300" w:lineRule="auto"/>
        <w:ind w:firstLine="709"/>
        <w:contextualSpacing/>
        <w:jc w:val="right"/>
        <w:rPr>
          <w:i/>
        </w:rPr>
      </w:pPr>
      <w:r>
        <w:rPr>
          <w:i/>
        </w:rPr>
        <w:t>«</w:t>
      </w:r>
      <w:r w:rsidR="006F529D" w:rsidRPr="006715FA">
        <w:rPr>
          <w:i/>
        </w:rPr>
        <w:t>Не в количестве знаний заключается образование, а в полном понимании и искусном применении того, что знаешь»</w:t>
      </w:r>
    </w:p>
    <w:p w:rsidR="006F529D" w:rsidRPr="006715FA" w:rsidRDefault="00F701B4" w:rsidP="006715FA">
      <w:pPr>
        <w:spacing w:line="300" w:lineRule="auto"/>
        <w:ind w:firstLine="709"/>
        <w:contextualSpacing/>
        <w:jc w:val="right"/>
        <w:rPr>
          <w:i/>
        </w:rPr>
      </w:pPr>
      <w:r w:rsidRPr="006715FA">
        <w:rPr>
          <w:i/>
        </w:rPr>
        <w:t xml:space="preserve">А. </w:t>
      </w:r>
      <w:proofErr w:type="spellStart"/>
      <w:r w:rsidRPr="006715FA">
        <w:rPr>
          <w:i/>
        </w:rPr>
        <w:t>Дисте</w:t>
      </w:r>
      <w:r w:rsidR="006715FA">
        <w:rPr>
          <w:i/>
        </w:rPr>
        <w:t>р</w:t>
      </w:r>
      <w:r w:rsidRPr="006715FA">
        <w:rPr>
          <w:i/>
        </w:rPr>
        <w:t>вег</w:t>
      </w:r>
      <w:proofErr w:type="spellEnd"/>
    </w:p>
    <w:p w:rsidR="00D01221" w:rsidRDefault="00D01221" w:rsidP="00485A74">
      <w:pPr>
        <w:ind w:left="-57" w:right="-57" w:hanging="57"/>
        <w:jc w:val="both"/>
        <w:rPr>
          <w:b/>
          <w:sz w:val="28"/>
          <w:szCs w:val="28"/>
        </w:rPr>
      </w:pPr>
      <w:r>
        <w:rPr>
          <w:sz w:val="28"/>
          <w:szCs w:val="28"/>
        </w:rPr>
        <w:t xml:space="preserve">       </w:t>
      </w:r>
      <w:r w:rsidRPr="00F34233">
        <w:rPr>
          <w:sz w:val="28"/>
          <w:szCs w:val="28"/>
        </w:rPr>
        <w:t xml:space="preserve">Дивеева Ирина Николаевна </w:t>
      </w:r>
      <w:r w:rsidRPr="00F34233">
        <w:rPr>
          <w:sz w:val="28"/>
          <w:szCs w:val="28"/>
          <w:shd w:val="clear" w:color="auto" w:fill="FFFFFF"/>
        </w:rPr>
        <w:t>1980 года рождения.  В</w:t>
      </w:r>
      <w:r>
        <w:rPr>
          <w:sz w:val="28"/>
          <w:szCs w:val="28"/>
          <w:shd w:val="clear" w:color="auto" w:fill="FFFFFF"/>
        </w:rPr>
        <w:t xml:space="preserve"> 2004 году окончила М</w:t>
      </w:r>
      <w:r w:rsidR="003948BD">
        <w:rPr>
          <w:sz w:val="28"/>
          <w:szCs w:val="28"/>
          <w:shd w:val="clear" w:color="auto" w:fill="FFFFFF"/>
        </w:rPr>
        <w:t>ордовский  государственный университет</w:t>
      </w:r>
      <w:r>
        <w:rPr>
          <w:sz w:val="28"/>
          <w:szCs w:val="28"/>
          <w:shd w:val="clear" w:color="auto" w:fill="FFFFFF"/>
        </w:rPr>
        <w:t xml:space="preserve"> имени Н.П. Огарева по специальности «</w:t>
      </w:r>
      <w:r w:rsidRPr="00F34233">
        <w:rPr>
          <w:sz w:val="28"/>
          <w:szCs w:val="28"/>
          <w:shd w:val="clear" w:color="auto" w:fill="FFFFFF"/>
        </w:rPr>
        <w:t>Филология». Прошла профессиональную переподготовку в Государственном бюджетном учреждении дополнительного профессионального образования «МРИО» по программе «Теория и технологии преподавания истории в  общеобразовательной школе».</w:t>
      </w:r>
      <w:r w:rsidRPr="00F34233">
        <w:rPr>
          <w:sz w:val="28"/>
          <w:szCs w:val="28"/>
        </w:rPr>
        <w:t xml:space="preserve"> Общий педагогический стаж – 18 лет, стаж работы по специальности -6 лет, стаж работы в данном учреждении -18 лет.</w:t>
      </w:r>
    </w:p>
    <w:p w:rsidR="00692CFB" w:rsidRPr="00C92533" w:rsidRDefault="004F4CDD" w:rsidP="00485A74">
      <w:pPr>
        <w:ind w:left="-57" w:right="-57" w:hanging="57"/>
        <w:jc w:val="both"/>
        <w:rPr>
          <w:rFonts w:eastAsia="MS Gothic"/>
          <w:b/>
          <w:color w:val="000000"/>
          <w:sz w:val="28"/>
          <w:szCs w:val="28"/>
        </w:rPr>
      </w:pPr>
      <w:r w:rsidRPr="00C92533">
        <w:rPr>
          <w:sz w:val="28"/>
          <w:szCs w:val="28"/>
        </w:rPr>
        <w:t>В ФГОС по истории и обществознанию представлены требования к знаниям, умениям, навыкам выпускников, которыми они должны овладеть в процессе обучения. Проблемой является средний уровень знаний обучающихся по истории и обществознанию, а обучающихся необходимо успешно подготовить к государственной итоговой аттестации в новых формах. Школа сегодня стремительно меняется, пытаясь попасть в ногу со временем.</w:t>
      </w:r>
    </w:p>
    <w:p w:rsidR="00E55169" w:rsidRPr="00C92533" w:rsidRDefault="00434082" w:rsidP="00485A74">
      <w:pPr>
        <w:shd w:val="clear" w:color="auto" w:fill="FFFFFF"/>
        <w:ind w:left="-142"/>
        <w:jc w:val="both"/>
        <w:rPr>
          <w:color w:val="333333"/>
          <w:sz w:val="28"/>
          <w:szCs w:val="28"/>
        </w:rPr>
      </w:pPr>
      <w:r w:rsidRPr="00C92533">
        <w:rPr>
          <w:color w:val="333333"/>
          <w:sz w:val="28"/>
          <w:szCs w:val="28"/>
        </w:rPr>
        <w:t xml:space="preserve">   </w:t>
      </w:r>
      <w:r w:rsidR="00C92533">
        <w:rPr>
          <w:color w:val="333333"/>
          <w:sz w:val="28"/>
          <w:szCs w:val="28"/>
        </w:rPr>
        <w:t xml:space="preserve">       </w:t>
      </w:r>
      <w:r w:rsidR="00E55169" w:rsidRPr="00C92533">
        <w:rPr>
          <w:color w:val="333333"/>
          <w:sz w:val="28"/>
          <w:szCs w:val="28"/>
        </w:rPr>
        <w:t xml:space="preserve">Идеологи </w:t>
      </w:r>
      <w:proofErr w:type="spellStart"/>
      <w:r w:rsidR="00E55169" w:rsidRPr="00C92533">
        <w:rPr>
          <w:color w:val="333333"/>
          <w:sz w:val="28"/>
          <w:szCs w:val="28"/>
        </w:rPr>
        <w:t>компетентностного</w:t>
      </w:r>
      <w:proofErr w:type="spellEnd"/>
      <w:r w:rsidR="00E55169" w:rsidRPr="00C92533">
        <w:rPr>
          <w:color w:val="333333"/>
          <w:sz w:val="28"/>
          <w:szCs w:val="28"/>
        </w:rPr>
        <w:t xml:space="preserve"> подхода говорят о том, что школа должна обеспечить ребёнка не знаниями – она должна подготовить его к жизни. Идеальный выпускник – это не эрудит с широким кругозором, а человек, умеющий ставить перед собой цели, достигать их, эффективно общаться, жить в информационном и поликультурном мире, делать осознанный выбор и нести за него ответственность, решать проблемы, в том числе и нестандартные, быть хозяином своей жизни. Каждое из приведённых качеств называется «компетентностью». Перед школой ставится задача эти компетентности сформировать.</w:t>
      </w:r>
    </w:p>
    <w:p w:rsidR="004F4CDD" w:rsidRPr="00C92533" w:rsidRDefault="00434082" w:rsidP="00485A74">
      <w:pPr>
        <w:ind w:left="-142"/>
        <w:jc w:val="both"/>
        <w:rPr>
          <w:sz w:val="28"/>
          <w:szCs w:val="28"/>
        </w:rPr>
      </w:pPr>
      <w:r w:rsidRPr="00C92533">
        <w:rPr>
          <w:color w:val="333333"/>
          <w:sz w:val="28"/>
          <w:szCs w:val="28"/>
        </w:rPr>
        <w:t xml:space="preserve">   </w:t>
      </w:r>
      <w:r w:rsidR="00C92533">
        <w:rPr>
          <w:color w:val="333333"/>
          <w:sz w:val="28"/>
          <w:szCs w:val="28"/>
        </w:rPr>
        <w:t xml:space="preserve">    </w:t>
      </w:r>
      <w:r w:rsidR="00E55169" w:rsidRPr="00C92533">
        <w:rPr>
          <w:color w:val="333333"/>
          <w:sz w:val="28"/>
          <w:szCs w:val="28"/>
        </w:rPr>
        <w:t>Очевидно, что для реализации требований ФГОС необходимы инновационные средства обучения, одними из которых являются информационная, проектная</w:t>
      </w:r>
      <w:r w:rsidR="00620D1A" w:rsidRPr="00C92533">
        <w:rPr>
          <w:color w:val="333333"/>
          <w:sz w:val="28"/>
          <w:szCs w:val="28"/>
        </w:rPr>
        <w:t xml:space="preserve">, </w:t>
      </w:r>
      <w:r w:rsidR="00207162" w:rsidRPr="00C92533">
        <w:rPr>
          <w:color w:val="333333"/>
          <w:sz w:val="28"/>
          <w:szCs w:val="28"/>
        </w:rPr>
        <w:t>исследовательская</w:t>
      </w:r>
      <w:r w:rsidR="00E55169" w:rsidRPr="00C92533">
        <w:rPr>
          <w:color w:val="333333"/>
          <w:sz w:val="28"/>
          <w:szCs w:val="28"/>
        </w:rPr>
        <w:t xml:space="preserve">, групповая </w:t>
      </w:r>
      <w:r w:rsidR="00382D11">
        <w:rPr>
          <w:color w:val="333333"/>
          <w:sz w:val="28"/>
          <w:szCs w:val="28"/>
        </w:rPr>
        <w:t xml:space="preserve">деятельность </w:t>
      </w:r>
      <w:r w:rsidR="00E55169" w:rsidRPr="00C92533">
        <w:rPr>
          <w:color w:val="333333"/>
          <w:sz w:val="28"/>
          <w:szCs w:val="28"/>
        </w:rPr>
        <w:t>и  т.д.</w:t>
      </w:r>
      <w:r w:rsidR="004F4CDD" w:rsidRPr="00C92533">
        <w:rPr>
          <w:sz w:val="28"/>
          <w:szCs w:val="28"/>
        </w:rPr>
        <w:t xml:space="preserve"> Большие надежды на кардинальные изменения в образовательном процессе возлагаются на стандарты второго поко</w:t>
      </w:r>
      <w:r w:rsidR="0010698D">
        <w:rPr>
          <w:sz w:val="28"/>
          <w:szCs w:val="28"/>
        </w:rPr>
        <w:t>ления (ФГОС), где методол</w:t>
      </w:r>
      <w:r w:rsidR="004F4CDD" w:rsidRPr="00C92533">
        <w:rPr>
          <w:sz w:val="28"/>
          <w:szCs w:val="28"/>
        </w:rPr>
        <w:t xml:space="preserve">огической основой является </w:t>
      </w:r>
      <w:proofErr w:type="spellStart"/>
      <w:r w:rsidR="004F4CDD" w:rsidRPr="00C92533">
        <w:rPr>
          <w:sz w:val="28"/>
          <w:szCs w:val="28"/>
        </w:rPr>
        <w:t>системно-деятельностный</w:t>
      </w:r>
      <w:proofErr w:type="spellEnd"/>
      <w:r w:rsidR="004F4CDD" w:rsidRPr="00C92533">
        <w:rPr>
          <w:sz w:val="28"/>
          <w:szCs w:val="28"/>
        </w:rPr>
        <w:t xml:space="preserve"> подход (СДП),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4F4CDD" w:rsidRPr="00C92533" w:rsidRDefault="004F4CDD" w:rsidP="00485A74">
      <w:pPr>
        <w:ind w:left="-142"/>
        <w:jc w:val="both"/>
        <w:rPr>
          <w:sz w:val="28"/>
          <w:szCs w:val="28"/>
        </w:rPr>
      </w:pPr>
      <w:r w:rsidRPr="00C92533">
        <w:rPr>
          <w:sz w:val="28"/>
          <w:szCs w:val="28"/>
        </w:rPr>
        <w:t xml:space="preserve">Всякое учение – деятельность. Понимание приоритетности </w:t>
      </w:r>
      <w:proofErr w:type="spellStart"/>
      <w:r w:rsidRPr="00C92533">
        <w:rPr>
          <w:sz w:val="28"/>
          <w:szCs w:val="28"/>
        </w:rPr>
        <w:t>деятельностных</w:t>
      </w:r>
      <w:proofErr w:type="spellEnd"/>
      <w:r w:rsidRPr="00C92533">
        <w:rPr>
          <w:sz w:val="28"/>
          <w:szCs w:val="28"/>
        </w:rPr>
        <w:t xml:space="preserve"> целей образования сформировалось в науке уже сотни лет назад.</w:t>
      </w:r>
    </w:p>
    <w:p w:rsidR="009B4484" w:rsidRPr="00C92533" w:rsidRDefault="009B4484" w:rsidP="00485A74">
      <w:pPr>
        <w:pStyle w:val="3"/>
        <w:spacing w:after="0"/>
        <w:ind w:left="0" w:firstLine="540"/>
        <w:jc w:val="both"/>
        <w:rPr>
          <w:sz w:val="28"/>
          <w:szCs w:val="28"/>
        </w:rPr>
      </w:pPr>
      <w:r w:rsidRPr="00C92533">
        <w:rPr>
          <w:color w:val="000000"/>
          <w:sz w:val="28"/>
          <w:szCs w:val="28"/>
          <w:shd w:val="clear" w:color="auto" w:fill="FFFFFF"/>
        </w:rPr>
        <w:lastRenderedPageBreak/>
        <w:t>Проблема развития творческих способностей школьников в процессе обучения приобретает огромное экономическое и социальное значение. Одной из приоритетных задач современной школы является создание необходимых полноценных условий для личностного развития каждого ребёнка, формирования активной жизненной позиции. Среди разнообразных направлений новых педагогических технологий ведущее место занимает проектно-исследовательская деятельность.</w:t>
      </w:r>
      <w:r w:rsidRPr="00C92533">
        <w:rPr>
          <w:sz w:val="28"/>
          <w:szCs w:val="28"/>
        </w:rPr>
        <w:t xml:space="preserve"> Деятельностный подход   осуществляется   на   всех   этапах учебного процесса — при </w:t>
      </w:r>
      <w:proofErr w:type="spellStart"/>
      <w:r w:rsidRPr="00C92533">
        <w:rPr>
          <w:sz w:val="28"/>
          <w:szCs w:val="28"/>
        </w:rPr>
        <w:t>целеполагании</w:t>
      </w:r>
      <w:proofErr w:type="spellEnd"/>
      <w:r w:rsidRPr="00C92533">
        <w:rPr>
          <w:sz w:val="28"/>
          <w:szCs w:val="28"/>
        </w:rPr>
        <w:t xml:space="preserve">, планировании и организации учебных занятий, проверке и оценке </w:t>
      </w:r>
      <w:r w:rsidR="00553C3C">
        <w:rPr>
          <w:sz w:val="28"/>
          <w:szCs w:val="28"/>
        </w:rPr>
        <w:t xml:space="preserve">достижений школьников. Чем больше </w:t>
      </w:r>
      <w:r w:rsidRPr="00C92533">
        <w:rPr>
          <w:sz w:val="28"/>
          <w:szCs w:val="28"/>
        </w:rPr>
        <w:t xml:space="preserve"> самостоятельно   работают    учащиеся,  тем более внимательным и гибким должно быть сопровождение самостоятельной деятельности</w:t>
      </w:r>
      <w:r w:rsidR="00246512" w:rsidRPr="00C92533">
        <w:rPr>
          <w:sz w:val="28"/>
          <w:szCs w:val="28"/>
        </w:rPr>
        <w:t>.</w:t>
      </w:r>
      <w:r w:rsidR="00246512" w:rsidRPr="00C92533">
        <w:rPr>
          <w:color w:val="333333"/>
          <w:sz w:val="28"/>
          <w:szCs w:val="28"/>
        </w:rPr>
        <w:t xml:space="preserve"> Для того, чтобы каждый урок был результативным, ученику было интересно,  а знания, которые он получил стали полезными в дальнейше</w:t>
      </w:r>
      <w:r w:rsidR="00553C3C">
        <w:rPr>
          <w:color w:val="333333"/>
          <w:sz w:val="28"/>
          <w:szCs w:val="28"/>
        </w:rPr>
        <w:t>м, каждый учитель ищет свои</w:t>
      </w:r>
      <w:r w:rsidR="00246512" w:rsidRPr="00C92533">
        <w:rPr>
          <w:color w:val="333333"/>
          <w:sz w:val="28"/>
          <w:szCs w:val="28"/>
        </w:rPr>
        <w:t xml:space="preserve"> методы и формы работы</w:t>
      </w:r>
      <w:proofErr w:type="gramStart"/>
      <w:r w:rsidR="00246512" w:rsidRPr="00C92533">
        <w:rPr>
          <w:color w:val="333333"/>
          <w:sz w:val="28"/>
          <w:szCs w:val="28"/>
        </w:rPr>
        <w:t xml:space="preserve"> .</w:t>
      </w:r>
      <w:proofErr w:type="gramEnd"/>
      <w:r w:rsidR="00246512" w:rsidRPr="00C92533">
        <w:rPr>
          <w:rFonts w:eastAsia="SimSun"/>
          <w:sz w:val="28"/>
          <w:szCs w:val="28"/>
          <w:lang w:eastAsia="zh-CN"/>
        </w:rPr>
        <w:t xml:space="preserve"> </w:t>
      </w:r>
    </w:p>
    <w:p w:rsidR="00246512" w:rsidRPr="00C92533" w:rsidRDefault="00553C3C" w:rsidP="00485A74">
      <w:pPr>
        <w:jc w:val="both"/>
        <w:rPr>
          <w:sz w:val="28"/>
          <w:szCs w:val="28"/>
        </w:rPr>
      </w:pPr>
      <w:r>
        <w:rPr>
          <w:sz w:val="28"/>
          <w:szCs w:val="28"/>
        </w:rPr>
        <w:t xml:space="preserve">       </w:t>
      </w:r>
      <w:r w:rsidR="009B4484" w:rsidRPr="00C92533">
        <w:rPr>
          <w:sz w:val="28"/>
          <w:szCs w:val="28"/>
        </w:rPr>
        <w:t xml:space="preserve">Разработанная </w:t>
      </w:r>
      <w:r>
        <w:rPr>
          <w:sz w:val="28"/>
          <w:szCs w:val="28"/>
        </w:rPr>
        <w:t xml:space="preserve"> мною </w:t>
      </w:r>
      <w:r w:rsidR="009B4484" w:rsidRPr="00C92533">
        <w:rPr>
          <w:sz w:val="28"/>
          <w:szCs w:val="28"/>
        </w:rPr>
        <w:t xml:space="preserve">система </w:t>
      </w:r>
      <w:r>
        <w:rPr>
          <w:sz w:val="28"/>
          <w:szCs w:val="28"/>
        </w:rPr>
        <w:t xml:space="preserve"> работы </w:t>
      </w:r>
      <w:r w:rsidR="009B4484" w:rsidRPr="00C92533">
        <w:rPr>
          <w:sz w:val="28"/>
          <w:szCs w:val="28"/>
        </w:rPr>
        <w:t>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механизмом разноуровневого обучения, обеспечивая возможность выбора каждым учеником индивидуальной образовательной траектории; при условии гарантированного достижения им государственного стандарта знаний.</w:t>
      </w:r>
    </w:p>
    <w:p w:rsidR="00C81E15" w:rsidRPr="00C92533" w:rsidRDefault="00553C3C" w:rsidP="00485A74">
      <w:pPr>
        <w:pStyle w:val="3"/>
        <w:spacing w:after="0"/>
        <w:ind w:left="0"/>
        <w:jc w:val="both"/>
        <w:rPr>
          <w:sz w:val="28"/>
          <w:szCs w:val="28"/>
        </w:rPr>
      </w:pPr>
      <w:r>
        <w:rPr>
          <w:rFonts w:eastAsia="SimSun"/>
          <w:sz w:val="28"/>
          <w:szCs w:val="28"/>
          <w:lang w:eastAsia="zh-CN"/>
        </w:rPr>
        <w:t xml:space="preserve">         </w:t>
      </w:r>
      <w:r w:rsidR="00CE2F27" w:rsidRPr="00C92533">
        <w:rPr>
          <w:rFonts w:eastAsia="SimSun"/>
          <w:sz w:val="28"/>
          <w:szCs w:val="28"/>
          <w:lang w:eastAsia="zh-CN"/>
        </w:rPr>
        <w:t xml:space="preserve">В урочной и внеурочной деятельности я стараюсь, чтобы обучающиеся овладели </w:t>
      </w:r>
      <w:r w:rsidR="00C81E15" w:rsidRPr="00C92533">
        <w:rPr>
          <w:sz w:val="28"/>
          <w:szCs w:val="28"/>
        </w:rPr>
        <w:t>способностью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w:t>
      </w:r>
    </w:p>
    <w:p w:rsidR="00C81E15" w:rsidRPr="00C92533" w:rsidRDefault="00CE2F27" w:rsidP="00485A74">
      <w:pPr>
        <w:pStyle w:val="3"/>
        <w:spacing w:after="0"/>
        <w:ind w:left="0" w:firstLine="540"/>
        <w:jc w:val="both"/>
        <w:rPr>
          <w:sz w:val="28"/>
          <w:szCs w:val="28"/>
        </w:rPr>
      </w:pPr>
      <w:r w:rsidRPr="00C92533">
        <w:rPr>
          <w:sz w:val="28"/>
          <w:szCs w:val="28"/>
        </w:rPr>
        <w:t xml:space="preserve">На уроках </w:t>
      </w:r>
      <w:r w:rsidR="00801545">
        <w:rPr>
          <w:sz w:val="28"/>
          <w:szCs w:val="28"/>
        </w:rPr>
        <w:t xml:space="preserve">обществознания </w:t>
      </w:r>
      <w:r w:rsidR="002947EB" w:rsidRPr="00C92533">
        <w:rPr>
          <w:sz w:val="28"/>
          <w:szCs w:val="28"/>
        </w:rPr>
        <w:t>передавая</w:t>
      </w:r>
      <w:r w:rsidRPr="00C92533">
        <w:rPr>
          <w:sz w:val="28"/>
          <w:szCs w:val="28"/>
        </w:rPr>
        <w:t xml:space="preserve"> знания</w:t>
      </w:r>
      <w:r w:rsidR="002947EB" w:rsidRPr="00C92533">
        <w:rPr>
          <w:sz w:val="28"/>
          <w:szCs w:val="28"/>
        </w:rPr>
        <w:t xml:space="preserve"> о народах</w:t>
      </w:r>
      <w:proofErr w:type="gramStart"/>
      <w:r w:rsidR="002947EB" w:rsidRPr="00C92533">
        <w:rPr>
          <w:sz w:val="28"/>
          <w:szCs w:val="28"/>
        </w:rPr>
        <w:t xml:space="preserve"> ,</w:t>
      </w:r>
      <w:proofErr w:type="gramEnd"/>
      <w:r w:rsidR="002947EB" w:rsidRPr="00C92533">
        <w:rPr>
          <w:sz w:val="28"/>
          <w:szCs w:val="28"/>
        </w:rPr>
        <w:t xml:space="preserve"> необходимо </w:t>
      </w:r>
      <w:r w:rsidRPr="00C92533">
        <w:rPr>
          <w:sz w:val="28"/>
          <w:szCs w:val="28"/>
        </w:rPr>
        <w:t xml:space="preserve"> чтобы обучающиеся ценили </w:t>
      </w:r>
      <w:r w:rsidR="00C81E15" w:rsidRPr="00C92533">
        <w:rPr>
          <w:sz w:val="28"/>
          <w:szCs w:val="28"/>
        </w:rPr>
        <w:t>особенности национальной и общечеловеческой культуры, духовно-нравственные основы жизни человека и человечества, культурологические основы семейных, социальных, общественных явлений и традиций</w:t>
      </w:r>
      <w:r w:rsidR="002947EB" w:rsidRPr="00C92533">
        <w:rPr>
          <w:sz w:val="28"/>
          <w:szCs w:val="28"/>
        </w:rPr>
        <w:t>.</w:t>
      </w:r>
    </w:p>
    <w:p w:rsidR="00C81E15" w:rsidRPr="00C92533" w:rsidRDefault="002947EB" w:rsidP="00485A74">
      <w:pPr>
        <w:pStyle w:val="3"/>
        <w:spacing w:after="0"/>
        <w:ind w:left="0" w:firstLine="540"/>
        <w:jc w:val="both"/>
        <w:rPr>
          <w:sz w:val="28"/>
          <w:szCs w:val="28"/>
        </w:rPr>
      </w:pPr>
      <w:r w:rsidRPr="00C92533">
        <w:rPr>
          <w:bCs/>
          <w:sz w:val="28"/>
          <w:szCs w:val="28"/>
        </w:rPr>
        <w:t xml:space="preserve">При подготовке к уроку </w:t>
      </w:r>
      <w:r w:rsidR="00382D11">
        <w:rPr>
          <w:bCs/>
          <w:sz w:val="28"/>
          <w:szCs w:val="28"/>
        </w:rPr>
        <w:t>продумываю</w:t>
      </w:r>
      <w:r w:rsidRPr="00C92533">
        <w:rPr>
          <w:bCs/>
          <w:sz w:val="28"/>
          <w:szCs w:val="28"/>
        </w:rPr>
        <w:t xml:space="preserve"> </w:t>
      </w:r>
      <w:r w:rsidR="00382D11">
        <w:rPr>
          <w:bCs/>
          <w:sz w:val="28"/>
          <w:szCs w:val="28"/>
        </w:rPr>
        <w:t>каждый элемент и стараюсь</w:t>
      </w:r>
      <w:r w:rsidRPr="00C92533">
        <w:rPr>
          <w:bCs/>
          <w:sz w:val="28"/>
          <w:szCs w:val="28"/>
        </w:rPr>
        <w:t xml:space="preserve"> дать самооценку</w:t>
      </w:r>
      <w:r w:rsidR="003F0B74" w:rsidRPr="00C92533">
        <w:rPr>
          <w:bCs/>
          <w:sz w:val="28"/>
          <w:szCs w:val="28"/>
        </w:rPr>
        <w:t xml:space="preserve"> каждого этапа деятельности.</w:t>
      </w:r>
      <w:r w:rsidR="003F0B74" w:rsidRPr="00C92533">
        <w:rPr>
          <w:b/>
          <w:bCs/>
          <w:sz w:val="28"/>
          <w:szCs w:val="28"/>
        </w:rPr>
        <w:t xml:space="preserve"> С</w:t>
      </w:r>
      <w:r w:rsidR="00C81E15" w:rsidRPr="00C92533">
        <w:rPr>
          <w:sz w:val="28"/>
          <w:szCs w:val="28"/>
        </w:rPr>
        <w:t xml:space="preserve">юда входят знания и умения </w:t>
      </w:r>
      <w:proofErr w:type="spellStart"/>
      <w:r w:rsidR="00C81E15" w:rsidRPr="00C92533">
        <w:rPr>
          <w:sz w:val="28"/>
          <w:szCs w:val="28"/>
        </w:rPr>
        <w:t>целеполагания</w:t>
      </w:r>
      <w:proofErr w:type="spellEnd"/>
      <w:r w:rsidR="00C81E15" w:rsidRPr="00C92533">
        <w:rPr>
          <w:sz w:val="28"/>
          <w:szCs w:val="28"/>
        </w:rPr>
        <w:t>, планирования, анализа, рефлексии, самооценки учебно-познавательной деятельности.</w:t>
      </w:r>
    </w:p>
    <w:p w:rsidR="00C81E15" w:rsidRPr="00C92533" w:rsidRDefault="00553C3C" w:rsidP="00485A74">
      <w:pPr>
        <w:pStyle w:val="3"/>
        <w:spacing w:after="0"/>
        <w:ind w:left="0" w:firstLine="540"/>
        <w:jc w:val="both"/>
        <w:rPr>
          <w:sz w:val="28"/>
          <w:szCs w:val="28"/>
        </w:rPr>
      </w:pPr>
      <w:r>
        <w:rPr>
          <w:bCs/>
          <w:sz w:val="28"/>
          <w:szCs w:val="28"/>
        </w:rPr>
        <w:t xml:space="preserve">В ходе работы </w:t>
      </w:r>
      <w:r w:rsidR="003F0B74" w:rsidRPr="00C92533">
        <w:rPr>
          <w:bCs/>
          <w:sz w:val="28"/>
          <w:szCs w:val="28"/>
        </w:rPr>
        <w:t xml:space="preserve"> пришла к выводу, что на данном этапе ведущее место в моей деятельности должна занять и</w:t>
      </w:r>
      <w:r w:rsidR="00C81E15" w:rsidRPr="00C92533">
        <w:rPr>
          <w:bCs/>
          <w:sz w:val="28"/>
          <w:szCs w:val="28"/>
        </w:rPr>
        <w:t>нформационная компетенция.</w:t>
      </w:r>
      <w:r w:rsidR="00C81E15" w:rsidRPr="00C92533">
        <w:rPr>
          <w:sz w:val="28"/>
          <w:szCs w:val="28"/>
        </w:rPr>
        <w:t xml:space="preserve"> Эта компетенция обеспечивает навыки деятельности учителя</w:t>
      </w:r>
      <w:r w:rsidR="003F0B74" w:rsidRPr="00C92533">
        <w:rPr>
          <w:sz w:val="28"/>
          <w:szCs w:val="28"/>
        </w:rPr>
        <w:t xml:space="preserve"> и обучающихся </w:t>
      </w:r>
      <w:r w:rsidR="00C81E15" w:rsidRPr="00C92533">
        <w:rPr>
          <w:sz w:val="28"/>
          <w:szCs w:val="28"/>
        </w:rPr>
        <w:t xml:space="preserve"> с информацией, содержащейся в учебных предметах и образовательных областях, а также в окружающем мире.</w:t>
      </w:r>
    </w:p>
    <w:p w:rsidR="002438B9" w:rsidRPr="00C92533" w:rsidRDefault="003F0B74" w:rsidP="00485A74">
      <w:pPr>
        <w:pStyle w:val="3"/>
        <w:spacing w:after="0"/>
        <w:ind w:left="0" w:firstLine="540"/>
        <w:jc w:val="both"/>
        <w:rPr>
          <w:sz w:val="28"/>
          <w:szCs w:val="28"/>
        </w:rPr>
      </w:pPr>
      <w:r w:rsidRPr="00C92533">
        <w:rPr>
          <w:bCs/>
          <w:sz w:val="28"/>
          <w:szCs w:val="28"/>
        </w:rPr>
        <w:t>А также овладение коммуникативными</w:t>
      </w:r>
      <w:r w:rsidR="00C81E15" w:rsidRPr="00C92533">
        <w:rPr>
          <w:bCs/>
          <w:sz w:val="28"/>
          <w:szCs w:val="28"/>
        </w:rPr>
        <w:t xml:space="preserve"> компетенция</w:t>
      </w:r>
      <w:r w:rsidRPr="00C92533">
        <w:rPr>
          <w:bCs/>
          <w:sz w:val="28"/>
          <w:szCs w:val="28"/>
        </w:rPr>
        <w:t>ми, которые</w:t>
      </w:r>
      <w:r w:rsidRPr="00C92533">
        <w:rPr>
          <w:b/>
          <w:bCs/>
          <w:sz w:val="28"/>
          <w:szCs w:val="28"/>
        </w:rPr>
        <w:t xml:space="preserve"> </w:t>
      </w:r>
      <w:r w:rsidRPr="00C92533">
        <w:rPr>
          <w:sz w:val="28"/>
          <w:szCs w:val="28"/>
        </w:rPr>
        <w:t xml:space="preserve"> включаю</w:t>
      </w:r>
      <w:r w:rsidR="00C81E15" w:rsidRPr="00C92533">
        <w:rPr>
          <w:sz w:val="28"/>
          <w:szCs w:val="28"/>
        </w:rPr>
        <w:t xml:space="preserve">т </w:t>
      </w:r>
      <w:r w:rsidRPr="00C92533">
        <w:rPr>
          <w:sz w:val="28"/>
          <w:szCs w:val="28"/>
        </w:rPr>
        <w:t>способы</w:t>
      </w:r>
      <w:r w:rsidR="00C81E15" w:rsidRPr="00C92533">
        <w:rPr>
          <w:sz w:val="28"/>
          <w:szCs w:val="28"/>
        </w:rPr>
        <w:t xml:space="preserve"> взаимодействия с окружающими людьми и событиями, навыки работы в группе, владение различными социальными ролями в коллективе.</w:t>
      </w:r>
    </w:p>
    <w:p w:rsidR="00553C3C" w:rsidRPr="00A447EC" w:rsidRDefault="00553C3C" w:rsidP="00FB0953">
      <w:pPr>
        <w:pStyle w:val="12"/>
        <w:spacing w:before="0" w:after="0"/>
        <w:ind w:left="-142"/>
        <w:jc w:val="both"/>
        <w:textAlignment w:val="top"/>
        <w:rPr>
          <w:b/>
          <w:sz w:val="28"/>
          <w:szCs w:val="28"/>
        </w:rPr>
      </w:pPr>
      <w:r>
        <w:rPr>
          <w:sz w:val="28"/>
          <w:szCs w:val="28"/>
        </w:rPr>
        <w:lastRenderedPageBreak/>
        <w:t xml:space="preserve">                       </w:t>
      </w:r>
      <w:r w:rsidR="00A447EC">
        <w:rPr>
          <w:sz w:val="28"/>
          <w:szCs w:val="28"/>
        </w:rPr>
        <w:t xml:space="preserve">     </w:t>
      </w:r>
      <w:r w:rsidR="00FB0953">
        <w:rPr>
          <w:sz w:val="28"/>
          <w:szCs w:val="28"/>
        </w:rPr>
        <w:t xml:space="preserve">               </w:t>
      </w:r>
      <w:r>
        <w:rPr>
          <w:sz w:val="28"/>
          <w:szCs w:val="28"/>
        </w:rPr>
        <w:t xml:space="preserve"> </w:t>
      </w:r>
      <w:r w:rsidR="00A447EC" w:rsidRPr="00A447EC">
        <w:rPr>
          <w:b/>
          <w:sz w:val="28"/>
          <w:szCs w:val="28"/>
        </w:rPr>
        <w:t>Технология опыта</w:t>
      </w:r>
    </w:p>
    <w:p w:rsidR="00246512" w:rsidRPr="00C92533" w:rsidRDefault="00246512" w:rsidP="00485A74">
      <w:pPr>
        <w:pStyle w:val="12"/>
        <w:spacing w:before="0" w:after="0"/>
        <w:ind w:firstLine="708"/>
        <w:jc w:val="both"/>
        <w:textAlignment w:val="top"/>
        <w:rPr>
          <w:sz w:val="28"/>
          <w:szCs w:val="28"/>
        </w:rPr>
      </w:pPr>
      <w:r w:rsidRPr="00C92533">
        <w:rPr>
          <w:sz w:val="28"/>
          <w:szCs w:val="28"/>
        </w:rPr>
        <w:t>Как учитель,  я считаю и думаю, что со мной согласятся и другие  педагоги, работающие по данной проблеме</w:t>
      </w:r>
      <w:r w:rsidR="00A447EC">
        <w:rPr>
          <w:sz w:val="28"/>
          <w:szCs w:val="28"/>
        </w:rPr>
        <w:t>.</w:t>
      </w:r>
      <w:r w:rsidR="001D4133">
        <w:rPr>
          <w:sz w:val="28"/>
          <w:szCs w:val="28"/>
        </w:rPr>
        <w:t xml:space="preserve"> </w:t>
      </w:r>
      <w:r w:rsidR="00A447EC">
        <w:rPr>
          <w:sz w:val="28"/>
          <w:szCs w:val="28"/>
        </w:rPr>
        <w:t>Д</w:t>
      </w:r>
      <w:r w:rsidRPr="00C92533">
        <w:rPr>
          <w:sz w:val="28"/>
          <w:szCs w:val="28"/>
        </w:rPr>
        <w:t xml:space="preserve">ля формирования </w:t>
      </w:r>
      <w:proofErr w:type="spellStart"/>
      <w:r w:rsidRPr="00C92533">
        <w:rPr>
          <w:sz w:val="28"/>
          <w:szCs w:val="28"/>
        </w:rPr>
        <w:t>деятельностных</w:t>
      </w:r>
      <w:proofErr w:type="spellEnd"/>
      <w:r w:rsidRPr="00C92533">
        <w:rPr>
          <w:sz w:val="28"/>
          <w:szCs w:val="28"/>
        </w:rPr>
        <w:t xml:space="preserve"> способностей необходимо постоянно тренировать обучающихся в выполнении различных видов деятельности. Главное в </w:t>
      </w:r>
      <w:proofErr w:type="spellStart"/>
      <w:r w:rsidRPr="00C92533">
        <w:rPr>
          <w:sz w:val="28"/>
          <w:szCs w:val="28"/>
        </w:rPr>
        <w:t>деятельностном</w:t>
      </w:r>
      <w:proofErr w:type="spellEnd"/>
      <w:r w:rsidRPr="00C92533">
        <w:rPr>
          <w:sz w:val="28"/>
          <w:szCs w:val="28"/>
        </w:rPr>
        <w:t xml:space="preserve"> методе – это деятельность самих учащихся. Попадая в проблемную ситуацию, дети сами ищут из нее выход. Функция учителя носит лишь направляющий и корректирующий характер. Ребенок должен доказать право существования своей гипотезы, отстоять свою точку зрения.</w:t>
      </w:r>
    </w:p>
    <w:p w:rsidR="00246512" w:rsidRPr="00FB0953" w:rsidRDefault="00246512" w:rsidP="00485A74">
      <w:pPr>
        <w:tabs>
          <w:tab w:val="num" w:pos="0"/>
        </w:tabs>
        <w:ind w:firstLine="360"/>
        <w:jc w:val="both"/>
        <w:rPr>
          <w:sz w:val="28"/>
          <w:szCs w:val="28"/>
        </w:rPr>
      </w:pPr>
      <w:r w:rsidRPr="00C92533">
        <w:rPr>
          <w:color w:val="000000"/>
          <w:sz w:val="28"/>
          <w:szCs w:val="28"/>
        </w:rPr>
        <w:t xml:space="preserve">Применение </w:t>
      </w:r>
      <w:proofErr w:type="spellStart"/>
      <w:r w:rsidRPr="00C92533">
        <w:rPr>
          <w:color w:val="000000"/>
          <w:sz w:val="28"/>
          <w:szCs w:val="28"/>
        </w:rPr>
        <w:t>деятельностного</w:t>
      </w:r>
      <w:proofErr w:type="spellEnd"/>
      <w:r w:rsidRPr="00C92533">
        <w:rPr>
          <w:color w:val="000000"/>
          <w:sz w:val="28"/>
          <w:szCs w:val="28"/>
        </w:rPr>
        <w:t xml:space="preserve"> подхода на уроке начинается с этапа </w:t>
      </w:r>
      <w:proofErr w:type="spellStart"/>
      <w:r w:rsidRPr="00C92533">
        <w:rPr>
          <w:sz w:val="28"/>
          <w:szCs w:val="28"/>
        </w:rPr>
        <w:t>целеполагания</w:t>
      </w:r>
      <w:proofErr w:type="spellEnd"/>
      <w:r w:rsidRPr="00C92533">
        <w:rPr>
          <w:sz w:val="28"/>
          <w:szCs w:val="28"/>
        </w:rPr>
        <w:t xml:space="preserve">, планирования учебной работы. Задачи изучения курса, темы не сводятся к перечню исторических сюжетов, подлежащих рассмотрению, но определяют то, чему должны научиться школьники. Чаще всего это выражается в дидактических категориях «знать», «уметь», конкретизируемых применительно к историческому материалу. Лучше, если при этом </w:t>
      </w:r>
      <w:r w:rsidRPr="00FB0953">
        <w:rPr>
          <w:sz w:val="28"/>
          <w:szCs w:val="28"/>
        </w:rPr>
        <w:t>указываются действия, процедуры, которыми должны овладеть учащиеся.</w:t>
      </w:r>
      <w:r w:rsidR="00FB0953" w:rsidRPr="00FB0953">
        <w:rPr>
          <w:color w:val="000000"/>
          <w:sz w:val="28"/>
          <w:szCs w:val="28"/>
          <w:shd w:val="clear" w:color="auto" w:fill="FFFFFF"/>
        </w:rPr>
        <w:t xml:space="preserve"> Для большинства школьников в названии урока нет ничего, кроме скучного и сухого разнообразия. 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И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неполучение отвлеченных от жизни знаний, а наоборот – необходимая подготовка к жизни, её узнавание, поиск полезной информации и навыки ее применения в реальной жизни. Исходя из выше сказанного, предпочтительно тему урока дети должны обозначить сами, но учитель всеми возможными способами должен подвести ребёнка к правильным </w:t>
      </w:r>
      <w:proofErr w:type="gramStart"/>
      <w:r w:rsidR="00FB0953" w:rsidRPr="00FB0953">
        <w:rPr>
          <w:color w:val="000000"/>
          <w:sz w:val="28"/>
          <w:szCs w:val="28"/>
          <w:shd w:val="clear" w:color="auto" w:fill="FFFFFF"/>
        </w:rPr>
        <w:t>домыслам</w:t>
      </w:r>
      <w:proofErr w:type="gramEnd"/>
      <w:r w:rsidR="00FB0953" w:rsidRPr="00FB0953">
        <w:rPr>
          <w:color w:val="000000"/>
          <w:sz w:val="28"/>
          <w:szCs w:val="28"/>
          <w:shd w:val="clear" w:color="auto" w:fill="FFFFFF"/>
        </w:rPr>
        <w:t>.</w:t>
      </w:r>
      <w:r w:rsidRPr="00FB0953">
        <w:rPr>
          <w:sz w:val="28"/>
          <w:szCs w:val="28"/>
        </w:rPr>
        <w:t xml:space="preserve"> </w:t>
      </w:r>
    </w:p>
    <w:p w:rsidR="001D4133" w:rsidRPr="00BE072A" w:rsidRDefault="001D4133" w:rsidP="00485A74">
      <w:pPr>
        <w:pStyle w:val="a7"/>
        <w:ind w:left="-142"/>
        <w:jc w:val="both"/>
        <w:rPr>
          <w:sz w:val="28"/>
          <w:szCs w:val="28"/>
        </w:rPr>
      </w:pPr>
      <w:r w:rsidRPr="00FB0953">
        <w:rPr>
          <w:sz w:val="28"/>
          <w:szCs w:val="28"/>
        </w:rPr>
        <w:t xml:space="preserve"> </w:t>
      </w:r>
      <w:r w:rsidR="00485A74" w:rsidRPr="00FB0953">
        <w:rPr>
          <w:sz w:val="28"/>
          <w:szCs w:val="28"/>
        </w:rPr>
        <w:t xml:space="preserve">   </w:t>
      </w:r>
      <w:r w:rsidR="00246512" w:rsidRPr="00FB0953">
        <w:rPr>
          <w:sz w:val="28"/>
          <w:szCs w:val="28"/>
        </w:rPr>
        <w:t xml:space="preserve"> На уроках использую формы занятий</w:t>
      </w:r>
      <w:r w:rsidR="00246512" w:rsidRPr="00C92533">
        <w:rPr>
          <w:sz w:val="28"/>
          <w:szCs w:val="28"/>
        </w:rPr>
        <w:t xml:space="preserve">, связанные с изучением исторических источников, рассмотрением исторических ситуаций, сопоставлением версий и оценок исторических событий. </w:t>
      </w:r>
      <w:r w:rsidRPr="00BE072A">
        <w:rPr>
          <w:sz w:val="28"/>
          <w:szCs w:val="28"/>
        </w:rPr>
        <w:t xml:space="preserve">В начале изучения темы «Новая экономическая политика» в 9 классе учащимся предлагается рассмотреть карикатуру и доказать, что она создана не в 1917 – 1921, а в более поздний период. Это, с одной стороны, позволяет учащимся вспомнить особенности политики «военного коммунизма», а с другой стороны подвести к изучению нового материала, то есть к выявлению особенностей </w:t>
      </w:r>
      <w:proofErr w:type="spellStart"/>
      <w:r w:rsidRPr="00BE072A">
        <w:rPr>
          <w:sz w:val="28"/>
          <w:szCs w:val="28"/>
        </w:rPr>
        <w:t>НЭПа</w:t>
      </w:r>
      <w:proofErr w:type="spellEnd"/>
      <w:r w:rsidRPr="00BE072A">
        <w:rPr>
          <w:sz w:val="28"/>
          <w:szCs w:val="28"/>
        </w:rPr>
        <w:t>. Кроме того, в дальнейшем возможен анализ самого содержания карикатуры («что высмеивает карикатура и какова цель её создания?», «что такое кооператив?», «почему кооперативное предпринимательство представлено на карикатуре  более эффективным, чем индивидуальное?»)</w:t>
      </w:r>
    </w:p>
    <w:p w:rsidR="00246512" w:rsidRPr="00C92533" w:rsidRDefault="00246512" w:rsidP="00485A74">
      <w:pPr>
        <w:ind w:left="-142"/>
        <w:jc w:val="both"/>
        <w:rPr>
          <w:sz w:val="28"/>
          <w:szCs w:val="28"/>
        </w:rPr>
      </w:pPr>
      <w:r w:rsidRPr="00C92533">
        <w:rPr>
          <w:sz w:val="28"/>
          <w:szCs w:val="28"/>
        </w:rPr>
        <w:t xml:space="preserve"> Провожу традиционные комбинированные уроки. Но при </w:t>
      </w:r>
      <w:proofErr w:type="spellStart"/>
      <w:r w:rsidRPr="00C92533">
        <w:rPr>
          <w:sz w:val="28"/>
          <w:szCs w:val="28"/>
        </w:rPr>
        <w:t>деятельностном</w:t>
      </w:r>
      <w:proofErr w:type="spellEnd"/>
      <w:r w:rsidRPr="00C92533">
        <w:rPr>
          <w:sz w:val="28"/>
          <w:szCs w:val="28"/>
        </w:rPr>
        <w:t xml:space="preserve"> подходе в обучении он не сводится к формуле «опрос – сообщение учителем новых знаний – закрепление их учащимися». Комбинированный урок может </w:t>
      </w:r>
      <w:r w:rsidRPr="00C92533">
        <w:rPr>
          <w:sz w:val="28"/>
          <w:szCs w:val="28"/>
        </w:rPr>
        <w:lastRenderedPageBreak/>
        <w:t>быть построен и как сочетание разных видов самостоятельной работы школьников.</w:t>
      </w:r>
    </w:p>
    <w:p w:rsidR="00825135" w:rsidRPr="00825135" w:rsidRDefault="00246512" w:rsidP="00485A74">
      <w:pPr>
        <w:jc w:val="both"/>
        <w:rPr>
          <w:sz w:val="28"/>
          <w:szCs w:val="28"/>
        </w:rPr>
      </w:pPr>
      <w:r w:rsidRPr="00C92533">
        <w:rPr>
          <w:sz w:val="28"/>
          <w:szCs w:val="28"/>
        </w:rPr>
        <w:t xml:space="preserve">    </w:t>
      </w:r>
      <w:r w:rsidRPr="00C92533">
        <w:rPr>
          <w:sz w:val="28"/>
          <w:szCs w:val="28"/>
        </w:rPr>
        <w:tab/>
        <w:t xml:space="preserve">Самостоятельная работа всего класса предпочтительна там, где речь идет о значительных по охвату исторического материала характеристиках, периодизациях эпох, процессов, масштабных событий (например, этапов становления и укрепления Российского государства в 15-18 вв., периодизации революционной эпохи в России 1917- начала 1920-х годов). Прежде всего, это ключевые события, о которых должен знать каждый. Кроме того, коллективное рассмотрение позволяет более полно представить и сопоставить разные точки отсчета, критерии периодизаций или оценок, провести обмен мнениями. В то же время задания, связанные с анализом отдельных фрагментов источников, трудов историков, будут полезнее для индивидуальной работы, в которой каждый ученик может пройти свой путь познания. Здесь уместно применить и групповые методы работы </w:t>
      </w:r>
      <w:proofErr w:type="gramStart"/>
      <w:r w:rsidRPr="00C92533">
        <w:rPr>
          <w:sz w:val="28"/>
          <w:szCs w:val="28"/>
        </w:rPr>
        <w:t>обучающихся</w:t>
      </w:r>
      <w:proofErr w:type="gramEnd"/>
      <w:r w:rsidRPr="00C92533">
        <w:rPr>
          <w:sz w:val="28"/>
          <w:szCs w:val="28"/>
        </w:rPr>
        <w:t>.</w:t>
      </w:r>
      <w:r w:rsidR="009015C6" w:rsidRPr="00C92533">
        <w:rPr>
          <w:bCs/>
          <w:color w:val="FF0000"/>
          <w:sz w:val="28"/>
          <w:szCs w:val="28"/>
          <w:shd w:val="clear" w:color="auto" w:fill="FFFFFF"/>
        </w:rPr>
        <w:t xml:space="preserve"> </w:t>
      </w:r>
      <w:r w:rsidR="00825135" w:rsidRPr="00825135">
        <w:rPr>
          <w:sz w:val="28"/>
          <w:szCs w:val="28"/>
        </w:rPr>
        <w:t>Изложу свой опыт деятельности при изучении темы «Семейные правоотношения» по обществознанию в 9 классе. Каждая группа получает определенное задание,</w:t>
      </w:r>
      <w:r w:rsidR="00825135">
        <w:rPr>
          <w:sz w:val="28"/>
          <w:szCs w:val="28"/>
        </w:rPr>
        <w:t xml:space="preserve"> </w:t>
      </w:r>
      <w:r w:rsidR="00825135" w:rsidRPr="00825135">
        <w:rPr>
          <w:sz w:val="28"/>
          <w:szCs w:val="28"/>
        </w:rPr>
        <w:t xml:space="preserve">через 7 минут  ученики должны  осветить </w:t>
      </w:r>
      <w:r w:rsidR="00825135">
        <w:rPr>
          <w:sz w:val="28"/>
          <w:szCs w:val="28"/>
        </w:rPr>
        <w:t xml:space="preserve"> результаты своей работы</w:t>
      </w:r>
      <w:proofErr w:type="gramStart"/>
      <w:r w:rsidR="00825135">
        <w:rPr>
          <w:sz w:val="28"/>
          <w:szCs w:val="28"/>
        </w:rPr>
        <w:t xml:space="preserve"> </w:t>
      </w:r>
      <w:r w:rsidR="00825135" w:rsidRPr="00825135">
        <w:rPr>
          <w:sz w:val="28"/>
          <w:szCs w:val="28"/>
        </w:rPr>
        <w:t>)</w:t>
      </w:r>
      <w:proofErr w:type="gramEnd"/>
    </w:p>
    <w:p w:rsidR="00825135" w:rsidRPr="00825135" w:rsidRDefault="00825135" w:rsidP="00485A74">
      <w:pPr>
        <w:jc w:val="both"/>
        <w:rPr>
          <w:sz w:val="28"/>
          <w:szCs w:val="28"/>
        </w:rPr>
      </w:pPr>
      <w:r>
        <w:rPr>
          <w:sz w:val="28"/>
          <w:szCs w:val="28"/>
        </w:rPr>
        <w:t xml:space="preserve">         </w:t>
      </w:r>
      <w:r w:rsidRPr="00825135">
        <w:rPr>
          <w:sz w:val="28"/>
          <w:szCs w:val="28"/>
        </w:rPr>
        <w:t xml:space="preserve"> б) Правоотношения супругов </w:t>
      </w:r>
      <w:proofErr w:type="gramStart"/>
      <w:r w:rsidRPr="00825135">
        <w:rPr>
          <w:sz w:val="28"/>
          <w:szCs w:val="28"/>
        </w:rPr>
        <w:t xml:space="preserve">( </w:t>
      </w:r>
      <w:proofErr w:type="gramEnd"/>
      <w:r w:rsidRPr="00825135">
        <w:rPr>
          <w:sz w:val="28"/>
          <w:szCs w:val="28"/>
        </w:rPr>
        <w:t>группа № 1)</w:t>
      </w:r>
    </w:p>
    <w:p w:rsidR="00825135" w:rsidRPr="00825135" w:rsidRDefault="00825135" w:rsidP="00485A74">
      <w:pPr>
        <w:jc w:val="both"/>
        <w:rPr>
          <w:sz w:val="28"/>
          <w:szCs w:val="28"/>
        </w:rPr>
      </w:pPr>
      <w:r w:rsidRPr="00825135">
        <w:rPr>
          <w:sz w:val="28"/>
          <w:szCs w:val="28"/>
        </w:rPr>
        <w:t xml:space="preserve">          в) Права и обязанности родителей </w:t>
      </w:r>
      <w:proofErr w:type="gramStart"/>
      <w:r w:rsidRPr="00825135">
        <w:rPr>
          <w:sz w:val="28"/>
          <w:szCs w:val="28"/>
        </w:rPr>
        <w:t xml:space="preserve">( </w:t>
      </w:r>
      <w:proofErr w:type="gramEnd"/>
      <w:r w:rsidRPr="00825135">
        <w:rPr>
          <w:sz w:val="28"/>
          <w:szCs w:val="28"/>
        </w:rPr>
        <w:t>группа № 2)</w:t>
      </w:r>
    </w:p>
    <w:p w:rsidR="00825135" w:rsidRPr="00825135" w:rsidRDefault="00825135" w:rsidP="00485A74">
      <w:pPr>
        <w:jc w:val="both"/>
        <w:rPr>
          <w:sz w:val="28"/>
          <w:szCs w:val="28"/>
        </w:rPr>
      </w:pPr>
      <w:r w:rsidRPr="00825135">
        <w:rPr>
          <w:sz w:val="28"/>
          <w:szCs w:val="28"/>
        </w:rPr>
        <w:t xml:space="preserve">          г) Права и обязанности детей </w:t>
      </w:r>
      <w:proofErr w:type="gramStart"/>
      <w:r w:rsidRPr="00825135">
        <w:rPr>
          <w:sz w:val="28"/>
          <w:szCs w:val="28"/>
        </w:rPr>
        <w:t xml:space="preserve">( </w:t>
      </w:r>
      <w:proofErr w:type="gramEnd"/>
      <w:r w:rsidRPr="00825135">
        <w:rPr>
          <w:sz w:val="28"/>
          <w:szCs w:val="28"/>
        </w:rPr>
        <w:t>группа № 3)</w:t>
      </w:r>
    </w:p>
    <w:p w:rsidR="00825135" w:rsidRPr="00825135" w:rsidRDefault="00825135" w:rsidP="00485A74">
      <w:pPr>
        <w:jc w:val="both"/>
        <w:rPr>
          <w:sz w:val="28"/>
          <w:szCs w:val="28"/>
        </w:rPr>
      </w:pPr>
      <w:r w:rsidRPr="00825135">
        <w:rPr>
          <w:sz w:val="28"/>
          <w:szCs w:val="28"/>
        </w:rPr>
        <w:t xml:space="preserve">          </w:t>
      </w:r>
      <w:proofErr w:type="spellStart"/>
      <w:r w:rsidRPr="00825135">
        <w:rPr>
          <w:sz w:val="28"/>
          <w:szCs w:val="28"/>
        </w:rPr>
        <w:t>д</w:t>
      </w:r>
      <w:proofErr w:type="spellEnd"/>
      <w:r w:rsidRPr="00825135">
        <w:rPr>
          <w:sz w:val="28"/>
          <w:szCs w:val="28"/>
        </w:rPr>
        <w:t xml:space="preserve">) Условия прекращения и порядок  расторжения брака </w:t>
      </w:r>
      <w:proofErr w:type="gramStart"/>
      <w:r w:rsidRPr="00825135">
        <w:rPr>
          <w:sz w:val="28"/>
          <w:szCs w:val="28"/>
        </w:rPr>
        <w:t xml:space="preserve">( </w:t>
      </w:r>
      <w:proofErr w:type="gramEnd"/>
      <w:r w:rsidRPr="00825135">
        <w:rPr>
          <w:sz w:val="28"/>
          <w:szCs w:val="28"/>
        </w:rPr>
        <w:t>группа № 4)</w:t>
      </w:r>
    </w:p>
    <w:p w:rsidR="00D414FC" w:rsidRPr="00DD4985" w:rsidRDefault="009015C6" w:rsidP="00485A74">
      <w:pPr>
        <w:jc w:val="both"/>
        <w:rPr>
          <w:sz w:val="28"/>
          <w:szCs w:val="28"/>
        </w:rPr>
      </w:pPr>
      <w:r w:rsidRPr="00825135">
        <w:rPr>
          <w:sz w:val="28"/>
          <w:szCs w:val="28"/>
        </w:rPr>
        <w:t>В среднем звене – в 5-9 классах успешно применяю различные виды</w:t>
      </w:r>
      <w:r w:rsidRPr="00C92533">
        <w:rPr>
          <w:sz w:val="28"/>
          <w:szCs w:val="28"/>
        </w:rPr>
        <w:t xml:space="preserve"> игр. </w:t>
      </w:r>
      <w:r w:rsidR="00D414FC" w:rsidRPr="00DD4985">
        <w:rPr>
          <w:sz w:val="28"/>
          <w:szCs w:val="28"/>
        </w:rPr>
        <w:t>Провожу следующие тренинги</w:t>
      </w:r>
      <w:proofErr w:type="gramStart"/>
      <w:r w:rsidR="00D414FC" w:rsidRPr="00DD4985">
        <w:rPr>
          <w:sz w:val="28"/>
          <w:szCs w:val="28"/>
        </w:rPr>
        <w:t>:</w:t>
      </w:r>
      <w:r w:rsidRPr="00C92533">
        <w:rPr>
          <w:sz w:val="28"/>
          <w:szCs w:val="28"/>
        </w:rPr>
        <w:t xml:space="preserve">  </w:t>
      </w:r>
      <w:r w:rsidR="00D414FC" w:rsidRPr="00DD4985">
        <w:rPr>
          <w:sz w:val="28"/>
          <w:szCs w:val="28"/>
        </w:rPr>
        <w:t>: «</w:t>
      </w:r>
      <w:proofErr w:type="gramEnd"/>
      <w:r w:rsidR="00D414FC" w:rsidRPr="00DD4985">
        <w:rPr>
          <w:sz w:val="28"/>
          <w:szCs w:val="28"/>
        </w:rPr>
        <w:t xml:space="preserve">Я – лидер», «Я – мэр города», «Я голосую за тебя», «Доверенное лицо», «Теледебаты претендентов». Например, при выборах «мэра города» кандидаты на основе самоанализа заполняют аналитическую таблицу («Мои достоинства и недостатки») и дают окончательное согласие баллотироваться на должность. Выбранные «эксперты» также отмечают положительные качества кандидата и «защищают» кандидатуру. «Доверенные лица» подчёркивают деловые характеристики, человеческие достоинства, приводят примеры проявления «кандидатом» гражданской позиции. Особый интерес проявляют «избиратели» к «теледебатам претендентов». Это возможное представление – защита социального проекта. Претенденты поочерёдно озвучивают свои программы, оппоненты и зрители могут задавать вопросы. В конце проводится рейтинговое голосование и подсчёт голосов. </w:t>
      </w:r>
    </w:p>
    <w:p w:rsidR="00825135" w:rsidRPr="00C92533" w:rsidRDefault="009015C6" w:rsidP="00485A74">
      <w:pPr>
        <w:jc w:val="both"/>
        <w:rPr>
          <w:sz w:val="28"/>
          <w:szCs w:val="28"/>
        </w:rPr>
      </w:pPr>
      <w:r w:rsidRPr="00C92533">
        <w:rPr>
          <w:sz w:val="28"/>
          <w:szCs w:val="28"/>
        </w:rPr>
        <w:t xml:space="preserve">   </w:t>
      </w:r>
      <w:r w:rsidR="00485A74">
        <w:rPr>
          <w:sz w:val="28"/>
          <w:szCs w:val="28"/>
        </w:rPr>
        <w:t xml:space="preserve">    </w:t>
      </w:r>
      <w:r w:rsidRPr="00C92533">
        <w:rPr>
          <w:sz w:val="28"/>
          <w:szCs w:val="28"/>
        </w:rPr>
        <w:t xml:space="preserve">Главная цель такого занятия - это создание игрового состояния - специфического эмоционального отношения субъекта к исторической действительности. Понятно, что такая трудная задача требует от ученика мобилизации всех знаний и умений, побуждает осваивать все новые и новые знания и углублять их, расширяет его кругозор. </w:t>
      </w:r>
    </w:p>
    <w:p w:rsidR="009015C6" w:rsidRPr="00C92533" w:rsidRDefault="009015C6" w:rsidP="00485A74">
      <w:pPr>
        <w:pStyle w:val="a3"/>
        <w:spacing w:before="0" w:beforeAutospacing="0" w:after="0" w:afterAutospacing="0"/>
        <w:ind w:firstLine="567"/>
        <w:jc w:val="both"/>
        <w:rPr>
          <w:color w:val="262626"/>
          <w:sz w:val="28"/>
          <w:szCs w:val="28"/>
        </w:rPr>
      </w:pPr>
      <w:r w:rsidRPr="00C92533">
        <w:rPr>
          <w:sz w:val="28"/>
          <w:szCs w:val="28"/>
        </w:rPr>
        <w:t>Для того</w:t>
      </w:r>
      <w:proofErr w:type="gramStart"/>
      <w:r w:rsidRPr="00C92533">
        <w:rPr>
          <w:sz w:val="28"/>
          <w:szCs w:val="28"/>
        </w:rPr>
        <w:t>,</w:t>
      </w:r>
      <w:proofErr w:type="gramEnd"/>
      <w:r w:rsidRPr="00C92533">
        <w:rPr>
          <w:sz w:val="28"/>
          <w:szCs w:val="28"/>
        </w:rPr>
        <w:t xml:space="preserve">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w:t>
      </w:r>
    </w:p>
    <w:p w:rsidR="009015C6" w:rsidRPr="00C92533" w:rsidRDefault="009015C6" w:rsidP="00485A74">
      <w:pPr>
        <w:ind w:firstLine="709"/>
        <w:jc w:val="both"/>
        <w:rPr>
          <w:sz w:val="28"/>
          <w:szCs w:val="28"/>
        </w:rPr>
      </w:pPr>
      <w:r w:rsidRPr="00C92533">
        <w:rPr>
          <w:sz w:val="28"/>
          <w:szCs w:val="28"/>
        </w:rPr>
        <w:lastRenderedPageBreak/>
        <w:t>Вместо простой передачи знаний, умений,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w:t>
      </w:r>
    </w:p>
    <w:p w:rsidR="009015C6" w:rsidRPr="00C92533" w:rsidRDefault="009015C6" w:rsidP="00485A74">
      <w:pPr>
        <w:jc w:val="both"/>
        <w:rPr>
          <w:b/>
          <w:sz w:val="28"/>
          <w:szCs w:val="28"/>
        </w:rPr>
      </w:pPr>
      <w:r w:rsidRPr="00C92533">
        <w:rPr>
          <w:b/>
          <w:sz w:val="28"/>
          <w:szCs w:val="28"/>
        </w:rPr>
        <w:t xml:space="preserve">                          </w:t>
      </w:r>
      <w:r w:rsidR="00863C12">
        <w:rPr>
          <w:b/>
          <w:sz w:val="28"/>
          <w:szCs w:val="28"/>
        </w:rPr>
        <w:t xml:space="preserve">               Результаты опыта</w:t>
      </w:r>
      <w:r w:rsidRPr="00C92533">
        <w:rPr>
          <w:b/>
          <w:sz w:val="28"/>
          <w:szCs w:val="28"/>
        </w:rPr>
        <w:t>.</w:t>
      </w:r>
    </w:p>
    <w:p w:rsidR="00801545" w:rsidRDefault="00863C12" w:rsidP="00485A74">
      <w:pPr>
        <w:jc w:val="both"/>
        <w:rPr>
          <w:sz w:val="28"/>
          <w:szCs w:val="28"/>
        </w:rPr>
      </w:pPr>
      <w:r>
        <w:rPr>
          <w:sz w:val="28"/>
          <w:szCs w:val="28"/>
        </w:rPr>
        <w:t>За последние 5 лет</w:t>
      </w:r>
      <w:r w:rsidR="009015C6" w:rsidRPr="00C92533">
        <w:rPr>
          <w:sz w:val="28"/>
          <w:szCs w:val="28"/>
        </w:rPr>
        <w:t xml:space="preserve"> работы есть  уже значительные результаты, благодаря использованию </w:t>
      </w:r>
      <w:proofErr w:type="spellStart"/>
      <w:r w:rsidR="009015C6" w:rsidRPr="00C92533">
        <w:rPr>
          <w:sz w:val="28"/>
          <w:szCs w:val="28"/>
        </w:rPr>
        <w:t>системно-деятельностного</w:t>
      </w:r>
      <w:proofErr w:type="spellEnd"/>
      <w:r w:rsidR="009015C6" w:rsidRPr="00C92533">
        <w:rPr>
          <w:sz w:val="28"/>
          <w:szCs w:val="28"/>
        </w:rPr>
        <w:t xml:space="preserve"> подхода:</w:t>
      </w:r>
    </w:p>
    <w:p w:rsidR="009015C6" w:rsidRPr="00C92533" w:rsidRDefault="00485A74" w:rsidP="00485A74">
      <w:pPr>
        <w:jc w:val="both"/>
        <w:rPr>
          <w:sz w:val="28"/>
          <w:szCs w:val="28"/>
        </w:rPr>
      </w:pPr>
      <w:r>
        <w:rPr>
          <w:sz w:val="28"/>
          <w:szCs w:val="28"/>
        </w:rPr>
        <w:t xml:space="preserve"> </w:t>
      </w:r>
      <w:r w:rsidR="00801545">
        <w:rPr>
          <w:sz w:val="28"/>
          <w:szCs w:val="28"/>
        </w:rPr>
        <w:t xml:space="preserve">По результатам ОГЭ </w:t>
      </w:r>
      <w:r w:rsidR="009015C6" w:rsidRPr="00C92533">
        <w:rPr>
          <w:sz w:val="28"/>
          <w:szCs w:val="28"/>
        </w:rPr>
        <w:t>по обществознанию за 2016-2017 год – средний балл составляет 4.</w:t>
      </w:r>
    </w:p>
    <w:p w:rsidR="00485A74" w:rsidRPr="00382D11" w:rsidRDefault="00931429" w:rsidP="00485A74">
      <w:pPr>
        <w:shd w:val="clear" w:color="auto" w:fill="FFFFFF"/>
        <w:jc w:val="both"/>
        <w:rPr>
          <w:sz w:val="28"/>
          <w:szCs w:val="28"/>
        </w:rPr>
      </w:pPr>
      <w:r w:rsidRPr="00C92533">
        <w:rPr>
          <w:sz w:val="28"/>
          <w:szCs w:val="28"/>
        </w:rPr>
        <w:t>20</w:t>
      </w:r>
      <w:r w:rsidR="00801545">
        <w:rPr>
          <w:sz w:val="28"/>
          <w:szCs w:val="28"/>
        </w:rPr>
        <w:t>17-2018 –средний балл состав</w:t>
      </w:r>
      <w:r w:rsidR="00CB6B54">
        <w:rPr>
          <w:sz w:val="28"/>
          <w:szCs w:val="28"/>
        </w:rPr>
        <w:t>ляет 3</w:t>
      </w:r>
      <w:r w:rsidR="00863C12">
        <w:rPr>
          <w:sz w:val="28"/>
          <w:szCs w:val="28"/>
        </w:rPr>
        <w:t>(один ученик).</w:t>
      </w:r>
    </w:p>
    <w:p w:rsidR="00801545" w:rsidRPr="00C92533" w:rsidRDefault="00801545" w:rsidP="00485A74">
      <w:pPr>
        <w:shd w:val="clear" w:color="auto" w:fill="FFFFFF"/>
        <w:jc w:val="both"/>
        <w:rPr>
          <w:b/>
          <w:sz w:val="28"/>
          <w:szCs w:val="28"/>
        </w:rPr>
      </w:pPr>
      <w:r w:rsidRPr="00C92533">
        <w:rPr>
          <w:b/>
          <w:sz w:val="28"/>
          <w:szCs w:val="28"/>
        </w:rPr>
        <w:t xml:space="preserve">Победы и призовые места  в дистанционных </w:t>
      </w:r>
      <w:proofErr w:type="spellStart"/>
      <w:proofErr w:type="gramStart"/>
      <w:r w:rsidRPr="00C92533">
        <w:rPr>
          <w:b/>
          <w:sz w:val="28"/>
          <w:szCs w:val="28"/>
        </w:rPr>
        <w:t>интернет-олимпиадах</w:t>
      </w:r>
      <w:proofErr w:type="spellEnd"/>
      <w:proofErr w:type="gramEnd"/>
      <w:r w:rsidRPr="00C92533">
        <w:rPr>
          <w:b/>
          <w:sz w:val="28"/>
          <w:szCs w:val="28"/>
        </w:rPr>
        <w:t xml:space="preserve"> и конкурсах:</w:t>
      </w:r>
    </w:p>
    <w:tbl>
      <w:tblPr>
        <w:tblStyle w:val="ab"/>
        <w:tblpPr w:leftFromText="180" w:rightFromText="180" w:vertAnchor="text" w:horzAnchor="margin" w:tblpY="219"/>
        <w:tblW w:w="10071" w:type="dxa"/>
        <w:tblLayout w:type="fixed"/>
        <w:tblLook w:val="01E0"/>
      </w:tblPr>
      <w:tblGrid>
        <w:gridCol w:w="1071"/>
        <w:gridCol w:w="4140"/>
        <w:gridCol w:w="1560"/>
        <w:gridCol w:w="1860"/>
        <w:gridCol w:w="1440"/>
      </w:tblGrid>
      <w:tr w:rsidR="00863C12" w:rsidRPr="00C92533" w:rsidTr="00863C12">
        <w:tc>
          <w:tcPr>
            <w:tcW w:w="1071" w:type="dxa"/>
          </w:tcPr>
          <w:p w:rsidR="00863C12" w:rsidRPr="00C92533" w:rsidRDefault="00863C12" w:rsidP="00485A74">
            <w:pPr>
              <w:ind w:left="360"/>
              <w:jc w:val="both"/>
              <w:rPr>
                <w:rStyle w:val="c1"/>
                <w:b/>
                <w:sz w:val="28"/>
                <w:szCs w:val="28"/>
              </w:rPr>
            </w:pPr>
            <w:r w:rsidRPr="00C92533">
              <w:rPr>
                <w:rStyle w:val="c1"/>
                <w:b/>
                <w:sz w:val="28"/>
                <w:szCs w:val="28"/>
              </w:rPr>
              <w:t>№</w:t>
            </w:r>
          </w:p>
        </w:tc>
        <w:tc>
          <w:tcPr>
            <w:tcW w:w="4140" w:type="dxa"/>
          </w:tcPr>
          <w:p w:rsidR="00863C12" w:rsidRPr="00C92533" w:rsidRDefault="00863C12" w:rsidP="00485A74">
            <w:pPr>
              <w:ind w:left="360"/>
              <w:jc w:val="both"/>
              <w:rPr>
                <w:rStyle w:val="c1"/>
                <w:b/>
                <w:sz w:val="28"/>
                <w:szCs w:val="28"/>
              </w:rPr>
            </w:pPr>
            <w:r w:rsidRPr="00C92533">
              <w:rPr>
                <w:rStyle w:val="c1"/>
                <w:b/>
                <w:sz w:val="28"/>
                <w:szCs w:val="28"/>
              </w:rPr>
              <w:t>Название олимпиады</w:t>
            </w:r>
          </w:p>
          <w:p w:rsidR="00863C12" w:rsidRPr="00C92533" w:rsidRDefault="00863C12" w:rsidP="00485A74">
            <w:pPr>
              <w:ind w:left="360"/>
              <w:jc w:val="both"/>
              <w:rPr>
                <w:rStyle w:val="c1"/>
                <w:b/>
                <w:sz w:val="28"/>
                <w:szCs w:val="28"/>
              </w:rPr>
            </w:pPr>
          </w:p>
          <w:p w:rsidR="00863C12" w:rsidRPr="00C92533" w:rsidRDefault="00863C12" w:rsidP="00485A74">
            <w:pPr>
              <w:ind w:left="360"/>
              <w:jc w:val="both"/>
              <w:rPr>
                <w:rStyle w:val="c1"/>
                <w:b/>
                <w:sz w:val="28"/>
                <w:szCs w:val="28"/>
              </w:rPr>
            </w:pPr>
          </w:p>
        </w:tc>
        <w:tc>
          <w:tcPr>
            <w:tcW w:w="1560" w:type="dxa"/>
          </w:tcPr>
          <w:p w:rsidR="00863C12" w:rsidRPr="00C92533" w:rsidRDefault="00863C12" w:rsidP="00485A74">
            <w:pPr>
              <w:jc w:val="both"/>
              <w:rPr>
                <w:rStyle w:val="c1"/>
                <w:b/>
                <w:sz w:val="28"/>
                <w:szCs w:val="28"/>
              </w:rPr>
            </w:pPr>
            <w:r>
              <w:rPr>
                <w:rStyle w:val="c1"/>
                <w:b/>
                <w:sz w:val="28"/>
                <w:szCs w:val="28"/>
              </w:rPr>
              <w:t>Кол-во</w:t>
            </w:r>
          </w:p>
        </w:tc>
        <w:tc>
          <w:tcPr>
            <w:tcW w:w="1860" w:type="dxa"/>
          </w:tcPr>
          <w:p w:rsidR="00863C12" w:rsidRPr="00C92533" w:rsidRDefault="00863C12" w:rsidP="00485A74">
            <w:pPr>
              <w:ind w:left="360"/>
              <w:jc w:val="both"/>
              <w:rPr>
                <w:rStyle w:val="c1"/>
                <w:b/>
                <w:sz w:val="28"/>
                <w:szCs w:val="28"/>
              </w:rPr>
            </w:pPr>
            <w:r w:rsidRPr="00C92533">
              <w:rPr>
                <w:rStyle w:val="c1"/>
                <w:b/>
                <w:sz w:val="28"/>
                <w:szCs w:val="28"/>
              </w:rPr>
              <w:t>Дата</w:t>
            </w:r>
          </w:p>
        </w:tc>
        <w:tc>
          <w:tcPr>
            <w:tcW w:w="1440" w:type="dxa"/>
          </w:tcPr>
          <w:p w:rsidR="00863C12" w:rsidRPr="00C92533" w:rsidRDefault="00863C12" w:rsidP="00485A74">
            <w:pPr>
              <w:jc w:val="both"/>
              <w:rPr>
                <w:rStyle w:val="c1"/>
                <w:b/>
                <w:sz w:val="28"/>
                <w:szCs w:val="28"/>
              </w:rPr>
            </w:pPr>
            <w:r w:rsidRPr="00C92533">
              <w:rPr>
                <w:rStyle w:val="c1"/>
                <w:b/>
                <w:sz w:val="28"/>
                <w:szCs w:val="28"/>
              </w:rPr>
              <w:t>Результат</w:t>
            </w:r>
          </w:p>
        </w:tc>
      </w:tr>
      <w:tr w:rsidR="00863C12" w:rsidRPr="00C92533" w:rsidTr="00863C12">
        <w:tc>
          <w:tcPr>
            <w:tcW w:w="1071" w:type="dxa"/>
          </w:tcPr>
          <w:p w:rsidR="00863C12" w:rsidRPr="00C92533" w:rsidRDefault="00863C12" w:rsidP="00485A74">
            <w:pPr>
              <w:ind w:left="360"/>
              <w:jc w:val="both"/>
              <w:rPr>
                <w:rStyle w:val="c1"/>
                <w:sz w:val="28"/>
                <w:szCs w:val="28"/>
              </w:rPr>
            </w:pPr>
            <w:r w:rsidRPr="00C92533">
              <w:rPr>
                <w:rStyle w:val="c1"/>
                <w:sz w:val="28"/>
                <w:szCs w:val="28"/>
              </w:rPr>
              <w:t>1</w:t>
            </w:r>
          </w:p>
        </w:tc>
        <w:tc>
          <w:tcPr>
            <w:tcW w:w="4140" w:type="dxa"/>
          </w:tcPr>
          <w:p w:rsidR="00863C12" w:rsidRPr="00C92533" w:rsidRDefault="00863C12" w:rsidP="00485A74">
            <w:pPr>
              <w:ind w:left="360"/>
              <w:jc w:val="both"/>
              <w:rPr>
                <w:rStyle w:val="c1"/>
                <w:sz w:val="28"/>
                <w:szCs w:val="28"/>
              </w:rPr>
            </w:pPr>
          </w:p>
          <w:p w:rsidR="00863C12" w:rsidRPr="00C92533" w:rsidRDefault="00863C12" w:rsidP="00485A74">
            <w:pPr>
              <w:jc w:val="both"/>
              <w:rPr>
                <w:rStyle w:val="c1"/>
                <w:sz w:val="28"/>
                <w:szCs w:val="28"/>
              </w:rPr>
            </w:pPr>
            <w:r w:rsidRPr="00C92533">
              <w:rPr>
                <w:rStyle w:val="c1"/>
                <w:sz w:val="28"/>
                <w:szCs w:val="28"/>
              </w:rPr>
              <w:t>2 Всероссийская олимпиада по Истории для 6-11 классов.</w:t>
            </w:r>
          </w:p>
        </w:tc>
        <w:tc>
          <w:tcPr>
            <w:tcW w:w="1560" w:type="dxa"/>
          </w:tcPr>
          <w:p w:rsidR="00863C12" w:rsidRPr="00C92533" w:rsidRDefault="00863C12" w:rsidP="00485A74">
            <w:pPr>
              <w:jc w:val="both"/>
              <w:rPr>
                <w:rStyle w:val="c1"/>
                <w:sz w:val="28"/>
                <w:szCs w:val="28"/>
              </w:rPr>
            </w:pPr>
            <w:r>
              <w:rPr>
                <w:rStyle w:val="c1"/>
                <w:sz w:val="28"/>
                <w:szCs w:val="28"/>
              </w:rPr>
              <w:t>1</w:t>
            </w:r>
          </w:p>
        </w:tc>
        <w:tc>
          <w:tcPr>
            <w:tcW w:w="1860" w:type="dxa"/>
          </w:tcPr>
          <w:p w:rsidR="00863C12" w:rsidRPr="00C92533" w:rsidRDefault="00863C12" w:rsidP="00485A74">
            <w:pPr>
              <w:jc w:val="both"/>
              <w:rPr>
                <w:rStyle w:val="c1"/>
                <w:sz w:val="28"/>
                <w:szCs w:val="28"/>
              </w:rPr>
            </w:pPr>
            <w:r w:rsidRPr="00C92533">
              <w:rPr>
                <w:rStyle w:val="c1"/>
                <w:sz w:val="28"/>
                <w:szCs w:val="28"/>
              </w:rPr>
              <w:t>2017г</w:t>
            </w:r>
          </w:p>
        </w:tc>
        <w:tc>
          <w:tcPr>
            <w:tcW w:w="1440" w:type="dxa"/>
          </w:tcPr>
          <w:p w:rsidR="00863C12" w:rsidRPr="00C92533" w:rsidRDefault="00863C12" w:rsidP="00485A74">
            <w:pPr>
              <w:jc w:val="both"/>
              <w:rPr>
                <w:rStyle w:val="c1"/>
                <w:sz w:val="28"/>
                <w:szCs w:val="28"/>
              </w:rPr>
            </w:pPr>
            <w:r w:rsidRPr="00C92533">
              <w:rPr>
                <w:rStyle w:val="c1"/>
                <w:sz w:val="28"/>
                <w:szCs w:val="28"/>
              </w:rPr>
              <w:t>Диплом</w:t>
            </w:r>
          </w:p>
          <w:p w:rsidR="00863C12" w:rsidRPr="00C92533" w:rsidRDefault="00863C12" w:rsidP="00485A74">
            <w:pPr>
              <w:jc w:val="both"/>
              <w:rPr>
                <w:rStyle w:val="c1"/>
                <w:sz w:val="28"/>
                <w:szCs w:val="28"/>
              </w:rPr>
            </w:pPr>
            <w:r w:rsidRPr="00C92533">
              <w:rPr>
                <w:rStyle w:val="c1"/>
                <w:sz w:val="28"/>
                <w:szCs w:val="28"/>
              </w:rPr>
              <w:t xml:space="preserve">3      </w:t>
            </w:r>
          </w:p>
          <w:p w:rsidR="00863C12" w:rsidRPr="00C92533" w:rsidRDefault="00863C12" w:rsidP="00485A74">
            <w:pPr>
              <w:jc w:val="both"/>
              <w:rPr>
                <w:rStyle w:val="c1"/>
                <w:sz w:val="28"/>
                <w:szCs w:val="28"/>
              </w:rPr>
            </w:pPr>
            <w:r w:rsidRPr="00C92533">
              <w:rPr>
                <w:rStyle w:val="c1"/>
                <w:sz w:val="28"/>
                <w:szCs w:val="28"/>
              </w:rPr>
              <w:t>степени</w:t>
            </w:r>
          </w:p>
        </w:tc>
      </w:tr>
      <w:tr w:rsidR="00863C12" w:rsidRPr="00C92533" w:rsidTr="00863C12">
        <w:tc>
          <w:tcPr>
            <w:tcW w:w="1071" w:type="dxa"/>
          </w:tcPr>
          <w:p w:rsidR="00863C12" w:rsidRPr="00C92533" w:rsidRDefault="00863C12" w:rsidP="00485A74">
            <w:pPr>
              <w:ind w:left="360"/>
              <w:jc w:val="both"/>
              <w:rPr>
                <w:rStyle w:val="c1"/>
                <w:sz w:val="28"/>
                <w:szCs w:val="28"/>
              </w:rPr>
            </w:pPr>
            <w:r w:rsidRPr="00C92533">
              <w:rPr>
                <w:rStyle w:val="c1"/>
                <w:sz w:val="28"/>
                <w:szCs w:val="28"/>
              </w:rPr>
              <w:t>2</w:t>
            </w:r>
          </w:p>
        </w:tc>
        <w:tc>
          <w:tcPr>
            <w:tcW w:w="4140" w:type="dxa"/>
          </w:tcPr>
          <w:p w:rsidR="00863C12" w:rsidRPr="00C92533" w:rsidRDefault="00863C12" w:rsidP="00485A74">
            <w:pPr>
              <w:jc w:val="both"/>
              <w:rPr>
                <w:rStyle w:val="c1"/>
                <w:sz w:val="28"/>
                <w:szCs w:val="28"/>
              </w:rPr>
            </w:pPr>
            <w:r w:rsidRPr="00C92533">
              <w:rPr>
                <w:rStyle w:val="c1"/>
                <w:sz w:val="28"/>
                <w:szCs w:val="28"/>
              </w:rPr>
              <w:t>Всероссийское тестирование «Радуга Талантов»</w:t>
            </w:r>
            <w:proofErr w:type="gramStart"/>
            <w:r w:rsidRPr="00C92533">
              <w:rPr>
                <w:rStyle w:val="c1"/>
                <w:sz w:val="28"/>
                <w:szCs w:val="28"/>
              </w:rPr>
              <w:t>.Т</w:t>
            </w:r>
            <w:proofErr w:type="gramEnd"/>
            <w:r w:rsidRPr="00C92533">
              <w:rPr>
                <w:rStyle w:val="c1"/>
                <w:sz w:val="28"/>
                <w:szCs w:val="28"/>
              </w:rPr>
              <w:t>ест «Битва на Курской дуге».</w:t>
            </w:r>
          </w:p>
        </w:tc>
        <w:tc>
          <w:tcPr>
            <w:tcW w:w="1560" w:type="dxa"/>
          </w:tcPr>
          <w:p w:rsidR="00863C12" w:rsidRPr="00C92533" w:rsidRDefault="00863C12" w:rsidP="00485A74">
            <w:pPr>
              <w:jc w:val="both"/>
              <w:rPr>
                <w:rStyle w:val="c1"/>
                <w:sz w:val="28"/>
                <w:szCs w:val="28"/>
              </w:rPr>
            </w:pPr>
            <w:r>
              <w:rPr>
                <w:rStyle w:val="c1"/>
                <w:sz w:val="28"/>
                <w:szCs w:val="28"/>
              </w:rPr>
              <w:t>1</w:t>
            </w:r>
          </w:p>
        </w:tc>
        <w:tc>
          <w:tcPr>
            <w:tcW w:w="1860" w:type="dxa"/>
          </w:tcPr>
          <w:p w:rsidR="00863C12" w:rsidRPr="00C92533" w:rsidRDefault="00863C12" w:rsidP="00485A74">
            <w:pPr>
              <w:jc w:val="both"/>
              <w:rPr>
                <w:rStyle w:val="c1"/>
                <w:sz w:val="28"/>
                <w:szCs w:val="28"/>
              </w:rPr>
            </w:pPr>
            <w:r w:rsidRPr="00C92533">
              <w:rPr>
                <w:rStyle w:val="c1"/>
                <w:sz w:val="28"/>
                <w:szCs w:val="28"/>
              </w:rPr>
              <w:t>2018г</w:t>
            </w:r>
          </w:p>
        </w:tc>
        <w:tc>
          <w:tcPr>
            <w:tcW w:w="1440" w:type="dxa"/>
          </w:tcPr>
          <w:p w:rsidR="00863C12" w:rsidRPr="00C92533" w:rsidRDefault="00863C12" w:rsidP="00485A74">
            <w:pPr>
              <w:jc w:val="both"/>
              <w:rPr>
                <w:rStyle w:val="c1"/>
                <w:sz w:val="28"/>
                <w:szCs w:val="28"/>
              </w:rPr>
            </w:pPr>
            <w:r w:rsidRPr="00C92533">
              <w:rPr>
                <w:rStyle w:val="c1"/>
                <w:sz w:val="28"/>
                <w:szCs w:val="28"/>
              </w:rPr>
              <w:t xml:space="preserve">Диплом </w:t>
            </w:r>
          </w:p>
          <w:p w:rsidR="00863C12" w:rsidRPr="00C92533" w:rsidRDefault="00863C12" w:rsidP="00485A74">
            <w:pPr>
              <w:jc w:val="both"/>
              <w:rPr>
                <w:rStyle w:val="c1"/>
                <w:sz w:val="28"/>
                <w:szCs w:val="28"/>
              </w:rPr>
            </w:pPr>
            <w:r w:rsidRPr="00C92533">
              <w:rPr>
                <w:rStyle w:val="c1"/>
                <w:sz w:val="28"/>
                <w:szCs w:val="28"/>
              </w:rPr>
              <w:t>первой</w:t>
            </w:r>
          </w:p>
          <w:p w:rsidR="00863C12" w:rsidRPr="00C92533" w:rsidRDefault="00863C12" w:rsidP="00485A74">
            <w:pPr>
              <w:jc w:val="both"/>
              <w:rPr>
                <w:rStyle w:val="c1"/>
                <w:sz w:val="28"/>
                <w:szCs w:val="28"/>
              </w:rPr>
            </w:pPr>
            <w:r w:rsidRPr="00C92533">
              <w:rPr>
                <w:rStyle w:val="c1"/>
                <w:sz w:val="28"/>
                <w:szCs w:val="28"/>
              </w:rPr>
              <w:t>степени</w:t>
            </w:r>
          </w:p>
        </w:tc>
      </w:tr>
      <w:tr w:rsidR="00863C12" w:rsidRPr="00C92533" w:rsidTr="00863C12">
        <w:trPr>
          <w:trHeight w:val="998"/>
        </w:trPr>
        <w:tc>
          <w:tcPr>
            <w:tcW w:w="1071" w:type="dxa"/>
          </w:tcPr>
          <w:p w:rsidR="00863C12" w:rsidRPr="00C92533" w:rsidRDefault="00863C12" w:rsidP="00485A74">
            <w:pPr>
              <w:ind w:left="360"/>
              <w:jc w:val="both"/>
              <w:rPr>
                <w:rStyle w:val="c1"/>
                <w:sz w:val="28"/>
                <w:szCs w:val="28"/>
              </w:rPr>
            </w:pPr>
            <w:r w:rsidRPr="00C92533">
              <w:rPr>
                <w:rStyle w:val="c1"/>
                <w:sz w:val="28"/>
                <w:szCs w:val="28"/>
              </w:rPr>
              <w:t>3</w:t>
            </w:r>
          </w:p>
        </w:tc>
        <w:tc>
          <w:tcPr>
            <w:tcW w:w="4140" w:type="dxa"/>
          </w:tcPr>
          <w:p w:rsidR="00863C12" w:rsidRPr="00C92533" w:rsidRDefault="00863C12" w:rsidP="00485A74">
            <w:pPr>
              <w:jc w:val="both"/>
              <w:rPr>
                <w:rStyle w:val="c1"/>
                <w:sz w:val="28"/>
                <w:szCs w:val="28"/>
              </w:rPr>
            </w:pPr>
            <w:r w:rsidRPr="00C92533">
              <w:rPr>
                <w:rStyle w:val="c1"/>
                <w:sz w:val="28"/>
                <w:szCs w:val="28"/>
              </w:rPr>
              <w:t>Всероссийская олимпиада  школьников  «На страже экономики»</w:t>
            </w:r>
          </w:p>
        </w:tc>
        <w:tc>
          <w:tcPr>
            <w:tcW w:w="1560" w:type="dxa"/>
          </w:tcPr>
          <w:p w:rsidR="00863C12" w:rsidRPr="00C92533" w:rsidRDefault="00863C12" w:rsidP="00485A74">
            <w:pPr>
              <w:jc w:val="both"/>
              <w:rPr>
                <w:rStyle w:val="c1"/>
                <w:sz w:val="28"/>
                <w:szCs w:val="28"/>
              </w:rPr>
            </w:pPr>
            <w:r>
              <w:rPr>
                <w:rStyle w:val="c1"/>
                <w:sz w:val="28"/>
                <w:szCs w:val="28"/>
              </w:rPr>
              <w:t>1</w:t>
            </w:r>
          </w:p>
        </w:tc>
        <w:tc>
          <w:tcPr>
            <w:tcW w:w="1860" w:type="dxa"/>
          </w:tcPr>
          <w:p w:rsidR="00863C12" w:rsidRPr="00C92533" w:rsidRDefault="00863C12" w:rsidP="00485A74">
            <w:pPr>
              <w:jc w:val="both"/>
              <w:rPr>
                <w:rStyle w:val="c1"/>
                <w:sz w:val="28"/>
                <w:szCs w:val="28"/>
              </w:rPr>
            </w:pPr>
            <w:r w:rsidRPr="00C92533">
              <w:rPr>
                <w:rStyle w:val="c1"/>
                <w:sz w:val="28"/>
                <w:szCs w:val="28"/>
              </w:rPr>
              <w:t>2018г</w:t>
            </w:r>
          </w:p>
        </w:tc>
        <w:tc>
          <w:tcPr>
            <w:tcW w:w="1440" w:type="dxa"/>
          </w:tcPr>
          <w:p w:rsidR="00863C12" w:rsidRPr="00C92533" w:rsidRDefault="00863C12" w:rsidP="00485A74">
            <w:pPr>
              <w:jc w:val="both"/>
              <w:rPr>
                <w:rStyle w:val="c1"/>
                <w:sz w:val="28"/>
                <w:szCs w:val="28"/>
              </w:rPr>
            </w:pPr>
            <w:r w:rsidRPr="00C92533">
              <w:rPr>
                <w:rStyle w:val="c1"/>
                <w:sz w:val="28"/>
                <w:szCs w:val="28"/>
              </w:rPr>
              <w:t>5 место по Республике Мордовия</w:t>
            </w:r>
          </w:p>
        </w:tc>
      </w:tr>
    </w:tbl>
    <w:p w:rsidR="00F91C80" w:rsidRPr="00C92533" w:rsidRDefault="00F91C80" w:rsidP="00485A74">
      <w:pPr>
        <w:pStyle w:val="13"/>
        <w:jc w:val="both"/>
        <w:rPr>
          <w:rStyle w:val="c1"/>
          <w:b/>
          <w:sz w:val="28"/>
          <w:szCs w:val="28"/>
        </w:rPr>
      </w:pPr>
      <w:r w:rsidRPr="00C92533">
        <w:rPr>
          <w:rStyle w:val="c1"/>
          <w:b/>
          <w:sz w:val="28"/>
          <w:szCs w:val="28"/>
        </w:rPr>
        <w:t xml:space="preserve">Победители и призеры  различных  муниципальных и республиканских конкурсов: </w:t>
      </w:r>
    </w:p>
    <w:tbl>
      <w:tblPr>
        <w:tblStyle w:val="ab"/>
        <w:tblW w:w="9720" w:type="dxa"/>
        <w:tblInd w:w="-72" w:type="dxa"/>
        <w:tblLayout w:type="fixed"/>
        <w:tblLook w:val="01E0"/>
      </w:tblPr>
      <w:tblGrid>
        <w:gridCol w:w="360"/>
        <w:gridCol w:w="2655"/>
        <w:gridCol w:w="2205"/>
        <w:gridCol w:w="1339"/>
        <w:gridCol w:w="1541"/>
        <w:gridCol w:w="1620"/>
      </w:tblGrid>
      <w:tr w:rsidR="00F91C80" w:rsidRPr="00C92533" w:rsidTr="00863C12">
        <w:trPr>
          <w:trHeight w:val="563"/>
        </w:trPr>
        <w:tc>
          <w:tcPr>
            <w:tcW w:w="360" w:type="dxa"/>
          </w:tcPr>
          <w:p w:rsidR="00F91C80" w:rsidRPr="00C92533" w:rsidRDefault="00F91C80" w:rsidP="00485A74">
            <w:pPr>
              <w:jc w:val="both"/>
              <w:rPr>
                <w:sz w:val="28"/>
                <w:szCs w:val="28"/>
              </w:rPr>
            </w:pPr>
            <w:r w:rsidRPr="00C92533">
              <w:rPr>
                <w:sz w:val="28"/>
                <w:szCs w:val="28"/>
              </w:rPr>
              <w:t>№</w:t>
            </w:r>
          </w:p>
        </w:tc>
        <w:tc>
          <w:tcPr>
            <w:tcW w:w="2655" w:type="dxa"/>
          </w:tcPr>
          <w:p w:rsidR="00F91C80" w:rsidRPr="00C92533" w:rsidRDefault="00F91C80" w:rsidP="00485A74">
            <w:pPr>
              <w:jc w:val="both"/>
              <w:rPr>
                <w:sz w:val="28"/>
                <w:szCs w:val="28"/>
              </w:rPr>
            </w:pPr>
            <w:r w:rsidRPr="00C92533">
              <w:rPr>
                <w:sz w:val="28"/>
                <w:szCs w:val="28"/>
              </w:rPr>
              <w:t xml:space="preserve">Название мероприятия </w:t>
            </w:r>
          </w:p>
        </w:tc>
        <w:tc>
          <w:tcPr>
            <w:tcW w:w="2205" w:type="dxa"/>
          </w:tcPr>
          <w:p w:rsidR="00F91C80" w:rsidRPr="00C92533" w:rsidRDefault="00F91C80" w:rsidP="00485A74">
            <w:pPr>
              <w:ind w:left="360"/>
              <w:jc w:val="both"/>
              <w:rPr>
                <w:sz w:val="28"/>
                <w:szCs w:val="28"/>
              </w:rPr>
            </w:pPr>
            <w:r w:rsidRPr="00C92533">
              <w:rPr>
                <w:sz w:val="28"/>
                <w:szCs w:val="28"/>
              </w:rPr>
              <w:t>Уровень</w:t>
            </w:r>
          </w:p>
        </w:tc>
        <w:tc>
          <w:tcPr>
            <w:tcW w:w="1339" w:type="dxa"/>
          </w:tcPr>
          <w:p w:rsidR="00F91C80" w:rsidRPr="00C92533" w:rsidRDefault="00863C12" w:rsidP="00485A74">
            <w:pPr>
              <w:jc w:val="both"/>
              <w:rPr>
                <w:sz w:val="28"/>
                <w:szCs w:val="28"/>
              </w:rPr>
            </w:pPr>
            <w:r>
              <w:rPr>
                <w:sz w:val="28"/>
                <w:szCs w:val="28"/>
              </w:rPr>
              <w:t>Кол-во</w:t>
            </w:r>
          </w:p>
        </w:tc>
        <w:tc>
          <w:tcPr>
            <w:tcW w:w="1541" w:type="dxa"/>
          </w:tcPr>
          <w:p w:rsidR="00F91C80" w:rsidRPr="00C92533" w:rsidRDefault="00F91C80" w:rsidP="00485A74">
            <w:pPr>
              <w:jc w:val="both"/>
              <w:rPr>
                <w:sz w:val="28"/>
                <w:szCs w:val="28"/>
              </w:rPr>
            </w:pPr>
            <w:r w:rsidRPr="00C92533">
              <w:rPr>
                <w:sz w:val="28"/>
                <w:szCs w:val="28"/>
              </w:rPr>
              <w:t>Дата</w:t>
            </w:r>
          </w:p>
        </w:tc>
        <w:tc>
          <w:tcPr>
            <w:tcW w:w="1620" w:type="dxa"/>
          </w:tcPr>
          <w:p w:rsidR="00F91C80" w:rsidRPr="00C92533" w:rsidRDefault="00F91C80" w:rsidP="00485A74">
            <w:pPr>
              <w:jc w:val="both"/>
              <w:rPr>
                <w:sz w:val="28"/>
                <w:szCs w:val="28"/>
              </w:rPr>
            </w:pPr>
            <w:r w:rsidRPr="00C92533">
              <w:rPr>
                <w:sz w:val="28"/>
                <w:szCs w:val="28"/>
              </w:rPr>
              <w:t>Результат</w:t>
            </w:r>
          </w:p>
        </w:tc>
      </w:tr>
      <w:tr w:rsidR="00F91C80" w:rsidRPr="00C92533" w:rsidTr="00863C12">
        <w:tc>
          <w:tcPr>
            <w:tcW w:w="360" w:type="dxa"/>
          </w:tcPr>
          <w:p w:rsidR="00F91C80" w:rsidRPr="00C92533" w:rsidRDefault="00F91C80" w:rsidP="00485A74">
            <w:pPr>
              <w:jc w:val="both"/>
              <w:rPr>
                <w:sz w:val="28"/>
                <w:szCs w:val="28"/>
              </w:rPr>
            </w:pPr>
            <w:r w:rsidRPr="00C92533">
              <w:rPr>
                <w:sz w:val="28"/>
                <w:szCs w:val="28"/>
              </w:rPr>
              <w:t>1</w:t>
            </w:r>
          </w:p>
        </w:tc>
        <w:tc>
          <w:tcPr>
            <w:tcW w:w="2655" w:type="dxa"/>
          </w:tcPr>
          <w:p w:rsidR="00F91C80" w:rsidRPr="00C92533" w:rsidRDefault="00F91C80" w:rsidP="00485A74">
            <w:pPr>
              <w:jc w:val="both"/>
              <w:rPr>
                <w:sz w:val="28"/>
                <w:szCs w:val="28"/>
              </w:rPr>
            </w:pPr>
            <w:r w:rsidRPr="00C92533">
              <w:rPr>
                <w:sz w:val="28"/>
                <w:szCs w:val="28"/>
              </w:rPr>
              <w:t>Конкурс на знание государственных символов  и атрибутов РФ</w:t>
            </w:r>
            <w:proofErr w:type="gramStart"/>
            <w:r w:rsidRPr="00C92533">
              <w:rPr>
                <w:sz w:val="28"/>
                <w:szCs w:val="28"/>
              </w:rPr>
              <w:t>,Р</w:t>
            </w:r>
            <w:proofErr w:type="gramEnd"/>
            <w:r w:rsidRPr="00C92533">
              <w:rPr>
                <w:sz w:val="28"/>
                <w:szCs w:val="28"/>
              </w:rPr>
              <w:t>М.</w:t>
            </w:r>
          </w:p>
        </w:tc>
        <w:tc>
          <w:tcPr>
            <w:tcW w:w="2205" w:type="dxa"/>
          </w:tcPr>
          <w:p w:rsidR="00F91C80" w:rsidRPr="00C92533" w:rsidRDefault="00F91C80" w:rsidP="00485A74">
            <w:pPr>
              <w:jc w:val="both"/>
              <w:rPr>
                <w:sz w:val="28"/>
                <w:szCs w:val="28"/>
              </w:rPr>
            </w:pPr>
            <w:r w:rsidRPr="00C92533">
              <w:rPr>
                <w:sz w:val="28"/>
                <w:szCs w:val="28"/>
              </w:rPr>
              <w:t>муниципальный</w:t>
            </w:r>
          </w:p>
        </w:tc>
        <w:tc>
          <w:tcPr>
            <w:tcW w:w="1339" w:type="dxa"/>
          </w:tcPr>
          <w:p w:rsidR="00F91C80" w:rsidRPr="00C92533" w:rsidRDefault="00863C12" w:rsidP="00485A74">
            <w:pPr>
              <w:jc w:val="both"/>
              <w:rPr>
                <w:sz w:val="28"/>
                <w:szCs w:val="28"/>
              </w:rPr>
            </w:pPr>
            <w:r>
              <w:rPr>
                <w:sz w:val="28"/>
                <w:szCs w:val="28"/>
              </w:rPr>
              <w:t>1</w:t>
            </w:r>
          </w:p>
        </w:tc>
        <w:tc>
          <w:tcPr>
            <w:tcW w:w="1541" w:type="dxa"/>
          </w:tcPr>
          <w:p w:rsidR="00F91C80" w:rsidRPr="00C92533" w:rsidRDefault="00F91C80" w:rsidP="00485A74">
            <w:pPr>
              <w:jc w:val="both"/>
              <w:rPr>
                <w:sz w:val="28"/>
                <w:szCs w:val="28"/>
              </w:rPr>
            </w:pPr>
            <w:r w:rsidRPr="00C92533">
              <w:rPr>
                <w:sz w:val="28"/>
                <w:szCs w:val="28"/>
              </w:rPr>
              <w:t>2017</w:t>
            </w:r>
            <w:r w:rsidR="00CB6B54">
              <w:rPr>
                <w:sz w:val="28"/>
                <w:szCs w:val="28"/>
              </w:rPr>
              <w:t>г.</w:t>
            </w:r>
          </w:p>
        </w:tc>
        <w:tc>
          <w:tcPr>
            <w:tcW w:w="1620" w:type="dxa"/>
          </w:tcPr>
          <w:p w:rsidR="00F91C80" w:rsidRPr="00C92533" w:rsidRDefault="00F91C80" w:rsidP="00485A74">
            <w:pPr>
              <w:jc w:val="both"/>
              <w:rPr>
                <w:sz w:val="28"/>
                <w:szCs w:val="28"/>
              </w:rPr>
            </w:pPr>
            <w:r w:rsidRPr="00C92533">
              <w:rPr>
                <w:sz w:val="28"/>
                <w:szCs w:val="28"/>
              </w:rPr>
              <w:t>призер</w:t>
            </w:r>
          </w:p>
        </w:tc>
      </w:tr>
      <w:tr w:rsidR="00F91C80" w:rsidRPr="00C92533" w:rsidTr="00863C12">
        <w:trPr>
          <w:trHeight w:val="915"/>
        </w:trPr>
        <w:tc>
          <w:tcPr>
            <w:tcW w:w="360" w:type="dxa"/>
          </w:tcPr>
          <w:p w:rsidR="00F91C80" w:rsidRPr="00C92533" w:rsidRDefault="00F91C80" w:rsidP="00485A74">
            <w:pPr>
              <w:jc w:val="both"/>
              <w:rPr>
                <w:sz w:val="28"/>
                <w:szCs w:val="28"/>
              </w:rPr>
            </w:pPr>
            <w:r w:rsidRPr="00C92533">
              <w:rPr>
                <w:sz w:val="28"/>
                <w:szCs w:val="28"/>
              </w:rPr>
              <w:t>2</w:t>
            </w:r>
          </w:p>
        </w:tc>
        <w:tc>
          <w:tcPr>
            <w:tcW w:w="2655" w:type="dxa"/>
          </w:tcPr>
          <w:p w:rsidR="00F91C80" w:rsidRPr="00C92533" w:rsidRDefault="00F91C80" w:rsidP="00485A74">
            <w:pPr>
              <w:jc w:val="both"/>
              <w:rPr>
                <w:sz w:val="28"/>
                <w:szCs w:val="28"/>
              </w:rPr>
            </w:pPr>
            <w:r w:rsidRPr="00C92533">
              <w:rPr>
                <w:sz w:val="28"/>
                <w:szCs w:val="28"/>
              </w:rPr>
              <w:t xml:space="preserve">Конкурс сочинений </w:t>
            </w:r>
          </w:p>
          <w:p w:rsidR="00F91C80" w:rsidRPr="00C92533" w:rsidRDefault="00F91C80" w:rsidP="00485A74">
            <w:pPr>
              <w:jc w:val="both"/>
              <w:rPr>
                <w:sz w:val="28"/>
                <w:szCs w:val="28"/>
              </w:rPr>
            </w:pPr>
            <w:r w:rsidRPr="00C92533">
              <w:rPr>
                <w:sz w:val="28"/>
                <w:szCs w:val="28"/>
              </w:rPr>
              <w:t>« Мой наказ депутату»</w:t>
            </w:r>
          </w:p>
        </w:tc>
        <w:tc>
          <w:tcPr>
            <w:tcW w:w="2205" w:type="dxa"/>
          </w:tcPr>
          <w:p w:rsidR="00F91C80" w:rsidRPr="00C92533" w:rsidRDefault="00F91C80" w:rsidP="00485A74">
            <w:pPr>
              <w:jc w:val="both"/>
              <w:rPr>
                <w:sz w:val="28"/>
                <w:szCs w:val="28"/>
              </w:rPr>
            </w:pPr>
            <w:r w:rsidRPr="00C92533">
              <w:rPr>
                <w:sz w:val="28"/>
                <w:szCs w:val="28"/>
              </w:rPr>
              <w:t>муниципальный</w:t>
            </w:r>
          </w:p>
        </w:tc>
        <w:tc>
          <w:tcPr>
            <w:tcW w:w="1339" w:type="dxa"/>
          </w:tcPr>
          <w:p w:rsidR="00F91C80" w:rsidRPr="00C92533" w:rsidRDefault="00863C12" w:rsidP="00485A74">
            <w:pPr>
              <w:jc w:val="both"/>
              <w:rPr>
                <w:sz w:val="28"/>
                <w:szCs w:val="28"/>
              </w:rPr>
            </w:pPr>
            <w:r>
              <w:rPr>
                <w:sz w:val="28"/>
                <w:szCs w:val="28"/>
              </w:rPr>
              <w:t>1</w:t>
            </w:r>
          </w:p>
        </w:tc>
        <w:tc>
          <w:tcPr>
            <w:tcW w:w="1541" w:type="dxa"/>
          </w:tcPr>
          <w:p w:rsidR="00F91C80" w:rsidRPr="00C92533" w:rsidRDefault="00F91C80" w:rsidP="00485A74">
            <w:pPr>
              <w:jc w:val="both"/>
              <w:rPr>
                <w:sz w:val="28"/>
                <w:szCs w:val="28"/>
              </w:rPr>
            </w:pPr>
            <w:r w:rsidRPr="00C92533">
              <w:rPr>
                <w:sz w:val="28"/>
                <w:szCs w:val="28"/>
              </w:rPr>
              <w:t>2017</w:t>
            </w:r>
            <w:r w:rsidR="00CB6B54">
              <w:rPr>
                <w:sz w:val="28"/>
                <w:szCs w:val="28"/>
              </w:rPr>
              <w:t>г.</w:t>
            </w:r>
          </w:p>
        </w:tc>
        <w:tc>
          <w:tcPr>
            <w:tcW w:w="1620" w:type="dxa"/>
          </w:tcPr>
          <w:p w:rsidR="00F91C80" w:rsidRPr="00C92533" w:rsidRDefault="00F91C80" w:rsidP="00485A74">
            <w:pPr>
              <w:jc w:val="both"/>
              <w:rPr>
                <w:sz w:val="28"/>
                <w:szCs w:val="28"/>
              </w:rPr>
            </w:pPr>
            <w:r w:rsidRPr="00C92533">
              <w:rPr>
                <w:sz w:val="28"/>
                <w:szCs w:val="28"/>
              </w:rPr>
              <w:t>участник</w:t>
            </w:r>
          </w:p>
        </w:tc>
      </w:tr>
      <w:tr w:rsidR="0010698D" w:rsidRPr="00C92533" w:rsidTr="00863C12">
        <w:trPr>
          <w:trHeight w:val="807"/>
        </w:trPr>
        <w:tc>
          <w:tcPr>
            <w:tcW w:w="360" w:type="dxa"/>
          </w:tcPr>
          <w:p w:rsidR="0010698D" w:rsidRPr="00C92533" w:rsidRDefault="0010698D" w:rsidP="00485A74">
            <w:pPr>
              <w:jc w:val="both"/>
              <w:rPr>
                <w:sz w:val="28"/>
                <w:szCs w:val="28"/>
              </w:rPr>
            </w:pPr>
            <w:r>
              <w:rPr>
                <w:sz w:val="28"/>
                <w:szCs w:val="28"/>
              </w:rPr>
              <w:t>3</w:t>
            </w:r>
          </w:p>
        </w:tc>
        <w:tc>
          <w:tcPr>
            <w:tcW w:w="2655" w:type="dxa"/>
          </w:tcPr>
          <w:p w:rsidR="0010698D" w:rsidRPr="0010698D" w:rsidRDefault="0010698D" w:rsidP="00485A74">
            <w:pPr>
              <w:jc w:val="both"/>
              <w:rPr>
                <w:rStyle w:val="c1"/>
                <w:sz w:val="28"/>
                <w:szCs w:val="28"/>
              </w:rPr>
            </w:pPr>
            <w:r w:rsidRPr="0010698D">
              <w:rPr>
                <w:rStyle w:val="c1"/>
                <w:sz w:val="28"/>
                <w:szCs w:val="28"/>
              </w:rPr>
              <w:t>Конкурс исследовательских  краеведческих  работ обучающихся «Отечество»</w:t>
            </w:r>
          </w:p>
        </w:tc>
        <w:tc>
          <w:tcPr>
            <w:tcW w:w="2205" w:type="dxa"/>
          </w:tcPr>
          <w:p w:rsidR="0010698D" w:rsidRPr="0010698D" w:rsidRDefault="0010698D" w:rsidP="00485A74">
            <w:pPr>
              <w:jc w:val="both"/>
              <w:rPr>
                <w:rStyle w:val="c1"/>
                <w:sz w:val="28"/>
                <w:szCs w:val="28"/>
              </w:rPr>
            </w:pPr>
            <w:r>
              <w:rPr>
                <w:rStyle w:val="c1"/>
                <w:sz w:val="28"/>
                <w:szCs w:val="28"/>
              </w:rPr>
              <w:t>м</w:t>
            </w:r>
            <w:r w:rsidRPr="0010698D">
              <w:rPr>
                <w:rStyle w:val="c1"/>
                <w:sz w:val="28"/>
                <w:szCs w:val="28"/>
              </w:rPr>
              <w:t>униципальный</w:t>
            </w:r>
          </w:p>
        </w:tc>
        <w:tc>
          <w:tcPr>
            <w:tcW w:w="1339" w:type="dxa"/>
          </w:tcPr>
          <w:p w:rsidR="0010698D" w:rsidRPr="0010698D" w:rsidRDefault="00863C12" w:rsidP="00485A74">
            <w:pPr>
              <w:jc w:val="both"/>
              <w:rPr>
                <w:rStyle w:val="c1"/>
                <w:sz w:val="28"/>
                <w:szCs w:val="28"/>
              </w:rPr>
            </w:pPr>
            <w:r>
              <w:rPr>
                <w:rStyle w:val="c1"/>
                <w:sz w:val="28"/>
                <w:szCs w:val="28"/>
              </w:rPr>
              <w:t>1</w:t>
            </w:r>
          </w:p>
        </w:tc>
        <w:tc>
          <w:tcPr>
            <w:tcW w:w="1541" w:type="dxa"/>
          </w:tcPr>
          <w:p w:rsidR="0010698D" w:rsidRPr="0010698D" w:rsidRDefault="0010698D" w:rsidP="00485A74">
            <w:pPr>
              <w:jc w:val="both"/>
              <w:rPr>
                <w:rStyle w:val="c1"/>
                <w:sz w:val="28"/>
                <w:szCs w:val="28"/>
              </w:rPr>
            </w:pPr>
            <w:r>
              <w:rPr>
                <w:rStyle w:val="c1"/>
                <w:sz w:val="28"/>
                <w:szCs w:val="28"/>
              </w:rPr>
              <w:t>2018</w:t>
            </w:r>
            <w:r w:rsidR="00CB6B54">
              <w:rPr>
                <w:rStyle w:val="c1"/>
                <w:sz w:val="28"/>
                <w:szCs w:val="28"/>
              </w:rPr>
              <w:t>г.</w:t>
            </w:r>
          </w:p>
        </w:tc>
        <w:tc>
          <w:tcPr>
            <w:tcW w:w="1620" w:type="dxa"/>
          </w:tcPr>
          <w:p w:rsidR="0010698D" w:rsidRPr="00C92533" w:rsidRDefault="0010698D" w:rsidP="00485A74">
            <w:pPr>
              <w:jc w:val="both"/>
              <w:rPr>
                <w:sz w:val="28"/>
                <w:szCs w:val="28"/>
              </w:rPr>
            </w:pPr>
            <w:r>
              <w:rPr>
                <w:sz w:val="28"/>
                <w:szCs w:val="28"/>
              </w:rPr>
              <w:t>призер</w:t>
            </w:r>
          </w:p>
        </w:tc>
      </w:tr>
    </w:tbl>
    <w:p w:rsidR="00931429" w:rsidRPr="00C92533" w:rsidRDefault="00931429" w:rsidP="00485A74">
      <w:pPr>
        <w:ind w:firstLine="709"/>
        <w:contextualSpacing/>
        <w:jc w:val="both"/>
        <w:rPr>
          <w:sz w:val="28"/>
          <w:szCs w:val="28"/>
        </w:rPr>
      </w:pPr>
    </w:p>
    <w:p w:rsidR="00931429" w:rsidRPr="00C92533" w:rsidRDefault="00931429" w:rsidP="00485A74">
      <w:pPr>
        <w:ind w:firstLine="709"/>
        <w:contextualSpacing/>
        <w:jc w:val="both"/>
        <w:rPr>
          <w:sz w:val="28"/>
          <w:szCs w:val="28"/>
        </w:rPr>
      </w:pPr>
    </w:p>
    <w:p w:rsidR="00931429" w:rsidRPr="00C92533" w:rsidRDefault="00931429" w:rsidP="00485A74">
      <w:pPr>
        <w:pStyle w:val="a3"/>
        <w:shd w:val="clear" w:color="auto" w:fill="FFFFFF"/>
        <w:spacing w:before="0" w:beforeAutospacing="0" w:after="0" w:afterAutospacing="0" w:line="294" w:lineRule="atLeast"/>
        <w:jc w:val="both"/>
        <w:rPr>
          <w:color w:val="000000"/>
          <w:sz w:val="28"/>
          <w:szCs w:val="28"/>
        </w:rPr>
      </w:pPr>
      <w:r w:rsidRPr="00C92533">
        <w:rPr>
          <w:color w:val="000000"/>
          <w:sz w:val="28"/>
          <w:szCs w:val="28"/>
        </w:rPr>
        <w:t>Учитель не сможет построить свою работу на уроке в русле личностно-ориентированного подхода, не зная психологических особенностей учеников. Ведь все дети разные</w:t>
      </w:r>
      <w:proofErr w:type="gramStart"/>
      <w:r w:rsidRPr="00C92533">
        <w:rPr>
          <w:color w:val="000000"/>
          <w:sz w:val="28"/>
          <w:szCs w:val="28"/>
        </w:rPr>
        <w:t xml:space="preserve"> .</w:t>
      </w:r>
      <w:proofErr w:type="gramEnd"/>
      <w:r w:rsidRPr="00C92533">
        <w:rPr>
          <w:color w:val="000000"/>
          <w:sz w:val="28"/>
          <w:szCs w:val="28"/>
        </w:rPr>
        <w:t>Учитель должен строить свою работу, исследуя все психологические и индивидуальные особенности детей.</w:t>
      </w:r>
    </w:p>
    <w:p w:rsidR="00931429" w:rsidRPr="00C92533" w:rsidRDefault="00931429" w:rsidP="00485A74">
      <w:pPr>
        <w:pStyle w:val="a3"/>
        <w:shd w:val="clear" w:color="auto" w:fill="FFFFFF"/>
        <w:spacing w:before="0" w:beforeAutospacing="0" w:after="0" w:afterAutospacing="0" w:line="294" w:lineRule="atLeast"/>
        <w:jc w:val="both"/>
        <w:rPr>
          <w:color w:val="000000"/>
          <w:sz w:val="28"/>
          <w:szCs w:val="28"/>
        </w:rPr>
      </w:pPr>
      <w:r w:rsidRPr="00C92533">
        <w:rPr>
          <w:color w:val="000000"/>
          <w:sz w:val="28"/>
          <w:szCs w:val="28"/>
        </w:rPr>
        <w:t>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мешающих ему сохранять человеческое достоинство и самостоятельно достигать желаемых результатов в обучении, самовоспитании, общении, образе жизни.</w:t>
      </w:r>
    </w:p>
    <w:p w:rsidR="00931429" w:rsidRPr="00C92533" w:rsidRDefault="00931429" w:rsidP="00485A74">
      <w:pPr>
        <w:jc w:val="both"/>
        <w:rPr>
          <w:b/>
          <w:sz w:val="28"/>
          <w:szCs w:val="28"/>
        </w:rPr>
      </w:pPr>
    </w:p>
    <w:p w:rsidR="00863C12" w:rsidRDefault="00C92533" w:rsidP="00485A74">
      <w:pPr>
        <w:pStyle w:val="a3"/>
        <w:spacing w:before="0" w:beforeAutospacing="0" w:after="0" w:afterAutospacing="0"/>
        <w:jc w:val="both"/>
        <w:rPr>
          <w:b/>
          <w:sz w:val="28"/>
          <w:szCs w:val="28"/>
        </w:rPr>
      </w:pPr>
      <w:r w:rsidRPr="00C92533">
        <w:rPr>
          <w:b/>
          <w:sz w:val="28"/>
          <w:szCs w:val="28"/>
        </w:rPr>
        <w:t xml:space="preserve">                 </w:t>
      </w:r>
    </w:p>
    <w:p w:rsidR="00C92533" w:rsidRPr="00C92533" w:rsidRDefault="00863C12" w:rsidP="00485A74">
      <w:pPr>
        <w:pStyle w:val="a3"/>
        <w:spacing w:before="0" w:beforeAutospacing="0" w:after="0" w:afterAutospacing="0"/>
        <w:jc w:val="both"/>
        <w:rPr>
          <w:b/>
          <w:color w:val="000000"/>
          <w:sz w:val="28"/>
          <w:szCs w:val="28"/>
        </w:rPr>
      </w:pPr>
      <w:r>
        <w:rPr>
          <w:b/>
          <w:sz w:val="28"/>
          <w:szCs w:val="28"/>
        </w:rPr>
        <w:t xml:space="preserve">             </w:t>
      </w:r>
      <w:r w:rsidR="00C92533" w:rsidRPr="00C92533">
        <w:rPr>
          <w:b/>
          <w:sz w:val="28"/>
          <w:szCs w:val="28"/>
        </w:rPr>
        <w:t xml:space="preserve"> Адресные рекомендации по использованию опыта</w:t>
      </w:r>
    </w:p>
    <w:p w:rsidR="00C92533" w:rsidRPr="00C92533" w:rsidRDefault="00C92533" w:rsidP="00485A74">
      <w:pPr>
        <w:jc w:val="both"/>
        <w:rPr>
          <w:color w:val="000000"/>
          <w:sz w:val="28"/>
          <w:szCs w:val="28"/>
          <w:shd w:val="clear" w:color="auto" w:fill="FFFFFF"/>
        </w:rPr>
      </w:pPr>
      <w:r w:rsidRPr="00C92533">
        <w:rPr>
          <w:sz w:val="28"/>
          <w:szCs w:val="28"/>
        </w:rPr>
        <w:t>Обобщение собственного педагогического опыта реализовано в выступлениях на педагогическом совете, школьном методическом объединении учителей.</w:t>
      </w:r>
    </w:p>
    <w:p w:rsidR="00C92533" w:rsidRPr="00382D11" w:rsidRDefault="00C92533" w:rsidP="00485A74">
      <w:pPr>
        <w:shd w:val="clear" w:color="auto" w:fill="FFFFFF"/>
        <w:jc w:val="both"/>
        <w:rPr>
          <w:sz w:val="28"/>
          <w:szCs w:val="28"/>
          <w:lang w:val="tt-RU"/>
        </w:rPr>
      </w:pPr>
      <w:r w:rsidRPr="00C92533">
        <w:rPr>
          <w:sz w:val="28"/>
          <w:szCs w:val="28"/>
        </w:rPr>
        <w:t>С публикациями представленного  собственного педагогического инновационного опыта можно познакомиться на  официальном сайте МБОУ «</w:t>
      </w:r>
      <w:proofErr w:type="spellStart"/>
      <w:r w:rsidRPr="00C92533">
        <w:rPr>
          <w:sz w:val="28"/>
          <w:szCs w:val="28"/>
        </w:rPr>
        <w:t>Болдовская</w:t>
      </w:r>
      <w:proofErr w:type="spellEnd"/>
      <w:r w:rsidRPr="00C92533">
        <w:rPr>
          <w:sz w:val="28"/>
          <w:szCs w:val="28"/>
        </w:rPr>
        <w:t xml:space="preserve"> СОШ»</w:t>
      </w:r>
      <w:r w:rsidR="00382D11">
        <w:rPr>
          <w:sz w:val="28"/>
          <w:szCs w:val="28"/>
          <w:lang w:val="tt-RU"/>
        </w:rPr>
        <w:t xml:space="preserve"> </w:t>
      </w:r>
      <w:hyperlink r:id="rId5" w:history="1">
        <w:r w:rsidRPr="00C92533">
          <w:rPr>
            <w:rStyle w:val="aa"/>
            <w:sz w:val="28"/>
            <w:szCs w:val="28"/>
            <w:lang w:val="tt-RU"/>
          </w:rPr>
          <w:t>http://boldruz.schoolrm.ru</w:t>
        </w:r>
      </w:hyperlink>
    </w:p>
    <w:p w:rsidR="00931429" w:rsidRPr="00C92533" w:rsidRDefault="00931429" w:rsidP="00485A74">
      <w:pPr>
        <w:ind w:firstLine="709"/>
        <w:contextualSpacing/>
        <w:jc w:val="both"/>
        <w:rPr>
          <w:sz w:val="28"/>
          <w:szCs w:val="28"/>
        </w:rPr>
      </w:pPr>
    </w:p>
    <w:p w:rsidR="00863C12" w:rsidRPr="00863C12" w:rsidRDefault="00863C12" w:rsidP="00485A74">
      <w:pPr>
        <w:pStyle w:val="a3"/>
        <w:shd w:val="clear" w:color="auto" w:fill="FFFFFF"/>
        <w:spacing w:before="0" w:beforeAutospacing="0" w:after="0" w:afterAutospacing="0"/>
        <w:jc w:val="both"/>
        <w:rPr>
          <w:b/>
          <w:color w:val="000000"/>
          <w:sz w:val="28"/>
          <w:szCs w:val="28"/>
        </w:rPr>
      </w:pPr>
      <w:r>
        <w:rPr>
          <w:b/>
          <w:sz w:val="28"/>
          <w:szCs w:val="28"/>
        </w:rPr>
        <w:t xml:space="preserve">                                                      </w:t>
      </w:r>
      <w:r w:rsidR="00B11361">
        <w:rPr>
          <w:b/>
          <w:sz w:val="28"/>
          <w:szCs w:val="28"/>
        </w:rPr>
        <w:t xml:space="preserve"> </w:t>
      </w:r>
      <w:r w:rsidRPr="00863C12">
        <w:rPr>
          <w:b/>
          <w:color w:val="000000"/>
          <w:sz w:val="28"/>
          <w:szCs w:val="28"/>
        </w:rPr>
        <w:t>Литература:</w:t>
      </w:r>
    </w:p>
    <w:p w:rsidR="00863C12" w:rsidRPr="00863C12" w:rsidRDefault="00863C12" w:rsidP="00485A74">
      <w:pPr>
        <w:pStyle w:val="a3"/>
        <w:shd w:val="clear" w:color="auto" w:fill="FFFFFF"/>
        <w:spacing w:before="0" w:beforeAutospacing="0" w:after="0" w:afterAutospacing="0"/>
        <w:jc w:val="both"/>
        <w:rPr>
          <w:color w:val="000000"/>
          <w:sz w:val="28"/>
          <w:szCs w:val="28"/>
        </w:rPr>
      </w:pPr>
      <w:proofErr w:type="spellStart"/>
      <w:r w:rsidRPr="00863C12">
        <w:rPr>
          <w:color w:val="000000"/>
          <w:sz w:val="28"/>
          <w:szCs w:val="28"/>
        </w:rPr>
        <w:t>Атанов</w:t>
      </w:r>
      <w:proofErr w:type="spellEnd"/>
      <w:r w:rsidRPr="00863C12">
        <w:rPr>
          <w:color w:val="000000"/>
          <w:sz w:val="28"/>
          <w:szCs w:val="28"/>
        </w:rPr>
        <w:t xml:space="preserve"> Г.А. Деятельностный подход в обучении. / Г.А. </w:t>
      </w:r>
      <w:proofErr w:type="spellStart"/>
      <w:r w:rsidRPr="00863C12">
        <w:rPr>
          <w:color w:val="000000"/>
          <w:sz w:val="28"/>
          <w:szCs w:val="28"/>
        </w:rPr>
        <w:t>Атанов</w:t>
      </w:r>
      <w:proofErr w:type="spellEnd"/>
      <w:r w:rsidRPr="00863C12">
        <w:rPr>
          <w:color w:val="000000"/>
          <w:sz w:val="28"/>
          <w:szCs w:val="28"/>
        </w:rPr>
        <w:t xml:space="preserve">. - Донецк: </w:t>
      </w:r>
      <w:proofErr w:type="spellStart"/>
      <w:r w:rsidRPr="00863C12">
        <w:rPr>
          <w:color w:val="000000"/>
          <w:sz w:val="28"/>
          <w:szCs w:val="28"/>
        </w:rPr>
        <w:t>ЕАИ-Пресс</w:t>
      </w:r>
      <w:proofErr w:type="spellEnd"/>
      <w:r w:rsidRPr="00863C12">
        <w:rPr>
          <w:color w:val="000000"/>
          <w:sz w:val="28"/>
          <w:szCs w:val="28"/>
        </w:rPr>
        <w:t>, 2001. - 160с.</w:t>
      </w:r>
    </w:p>
    <w:p w:rsidR="00863C12" w:rsidRPr="00863C12" w:rsidRDefault="00863C12" w:rsidP="00485A74">
      <w:pPr>
        <w:pStyle w:val="a3"/>
        <w:shd w:val="clear" w:color="auto" w:fill="FFFFFF"/>
        <w:spacing w:before="0" w:beforeAutospacing="0" w:after="0" w:afterAutospacing="0"/>
        <w:jc w:val="both"/>
        <w:rPr>
          <w:color w:val="000000"/>
          <w:sz w:val="28"/>
          <w:szCs w:val="28"/>
        </w:rPr>
      </w:pPr>
      <w:r w:rsidRPr="00863C12">
        <w:rPr>
          <w:color w:val="000000"/>
          <w:sz w:val="28"/>
          <w:szCs w:val="28"/>
        </w:rPr>
        <w:t xml:space="preserve">Деятельностный подход в образовании, Санджиева А.О., Калмыцкий Государственный Университет, </w:t>
      </w:r>
      <w:proofErr w:type="gramStart"/>
      <w:r w:rsidRPr="00863C12">
        <w:rPr>
          <w:color w:val="000000"/>
          <w:sz w:val="28"/>
          <w:szCs w:val="28"/>
        </w:rPr>
        <w:t>г</w:t>
      </w:r>
      <w:proofErr w:type="gramEnd"/>
      <w:r w:rsidRPr="00863C12">
        <w:rPr>
          <w:color w:val="000000"/>
          <w:sz w:val="28"/>
          <w:szCs w:val="28"/>
        </w:rPr>
        <w:t>. Элиста</w:t>
      </w:r>
    </w:p>
    <w:p w:rsidR="00863C12" w:rsidRPr="00863C12" w:rsidRDefault="00863C12" w:rsidP="00485A74">
      <w:pPr>
        <w:pStyle w:val="a3"/>
        <w:shd w:val="clear" w:color="auto" w:fill="FFFFFF"/>
        <w:spacing w:before="0" w:beforeAutospacing="0" w:after="0" w:afterAutospacing="0"/>
        <w:jc w:val="both"/>
        <w:rPr>
          <w:color w:val="000000"/>
          <w:sz w:val="28"/>
          <w:szCs w:val="28"/>
        </w:rPr>
      </w:pPr>
      <w:r w:rsidRPr="00863C12">
        <w:rPr>
          <w:color w:val="000000"/>
          <w:sz w:val="28"/>
          <w:szCs w:val="28"/>
        </w:rPr>
        <w:t>Ковалёва Г.С. Состояние российского образования / Г.С. Ковалёва // Педагогика.- 2001. - №2 - С. 31-36.</w:t>
      </w:r>
    </w:p>
    <w:p w:rsidR="00863C12" w:rsidRPr="00863C12" w:rsidRDefault="00863C12" w:rsidP="00485A74">
      <w:pPr>
        <w:pStyle w:val="a3"/>
        <w:shd w:val="clear" w:color="auto" w:fill="FFFFFF"/>
        <w:spacing w:before="0" w:beforeAutospacing="0" w:after="0" w:afterAutospacing="0"/>
        <w:jc w:val="both"/>
        <w:rPr>
          <w:color w:val="000000"/>
          <w:sz w:val="28"/>
          <w:szCs w:val="28"/>
        </w:rPr>
      </w:pPr>
      <w:r w:rsidRPr="00863C12">
        <w:rPr>
          <w:color w:val="000000"/>
          <w:sz w:val="28"/>
          <w:szCs w:val="28"/>
        </w:rPr>
        <w:t>Леонтьев А.Н. Деятельность. Сознание. Личность. /А.Н. Леонтьев 2-ое изд. – М. 1977.</w:t>
      </w:r>
    </w:p>
    <w:p w:rsidR="00863C12" w:rsidRDefault="00863C12" w:rsidP="00485A74">
      <w:pPr>
        <w:jc w:val="both"/>
      </w:pPr>
    </w:p>
    <w:p w:rsidR="00863C12" w:rsidRDefault="00863C12" w:rsidP="00485A74">
      <w:pPr>
        <w:jc w:val="both"/>
      </w:pPr>
    </w:p>
    <w:p w:rsidR="00863C12" w:rsidRDefault="00863C12" w:rsidP="00485A74">
      <w:pPr>
        <w:jc w:val="both"/>
      </w:pPr>
    </w:p>
    <w:p w:rsidR="00863C12" w:rsidRDefault="00863C12" w:rsidP="00485A74">
      <w:pPr>
        <w:jc w:val="both"/>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rPr>
          <w:b/>
          <w:sz w:val="28"/>
          <w:szCs w:val="28"/>
        </w:rPr>
      </w:pPr>
    </w:p>
    <w:p w:rsidR="00B11361" w:rsidRDefault="00B11361" w:rsidP="00485A74">
      <w:pPr>
        <w:jc w:val="both"/>
      </w:pPr>
    </w:p>
    <w:p w:rsidR="00B11361" w:rsidRDefault="00B11361" w:rsidP="00485A74">
      <w:pPr>
        <w:jc w:val="both"/>
      </w:pPr>
    </w:p>
    <w:p w:rsidR="00B11361" w:rsidRDefault="00B11361" w:rsidP="00485A74">
      <w:pPr>
        <w:jc w:val="both"/>
      </w:pPr>
    </w:p>
    <w:p w:rsidR="00B11361" w:rsidRDefault="00B11361" w:rsidP="00485A74">
      <w:pPr>
        <w:jc w:val="both"/>
      </w:pPr>
    </w:p>
    <w:p w:rsidR="00B11361" w:rsidRDefault="00B11361" w:rsidP="00485A74">
      <w:pPr>
        <w:jc w:val="both"/>
      </w:pPr>
    </w:p>
    <w:p w:rsidR="00B11361" w:rsidRDefault="00B11361" w:rsidP="00485A74">
      <w:pPr>
        <w:jc w:val="both"/>
      </w:pPr>
    </w:p>
    <w:p w:rsidR="00B11361" w:rsidRDefault="00B11361" w:rsidP="00485A74">
      <w:pPr>
        <w:jc w:val="both"/>
      </w:pPr>
    </w:p>
    <w:p w:rsidR="00B11361" w:rsidRDefault="00B11361" w:rsidP="00485A74">
      <w:pPr>
        <w:jc w:val="both"/>
      </w:pPr>
    </w:p>
    <w:p w:rsidR="00931429" w:rsidRPr="00C92533" w:rsidRDefault="00931429" w:rsidP="00485A74">
      <w:pPr>
        <w:ind w:firstLine="709"/>
        <w:contextualSpacing/>
        <w:jc w:val="both"/>
        <w:rPr>
          <w:sz w:val="28"/>
          <w:szCs w:val="28"/>
        </w:rPr>
      </w:pPr>
    </w:p>
    <w:sectPr w:rsidR="00931429" w:rsidRPr="00C92533" w:rsidSect="00757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EAE"/>
    <w:multiLevelType w:val="hybridMultilevel"/>
    <w:tmpl w:val="09AC60EE"/>
    <w:lvl w:ilvl="0" w:tplc="95C2AE10">
      <w:start w:val="1"/>
      <w:numFmt w:val="upperRoman"/>
      <w:lvlText w:val="%1."/>
      <w:lvlJc w:val="left"/>
      <w:pPr>
        <w:ind w:left="3839" w:hanging="72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
    <w:nsid w:val="0DD67B43"/>
    <w:multiLevelType w:val="hybridMultilevel"/>
    <w:tmpl w:val="CF3CEC4A"/>
    <w:lvl w:ilvl="0" w:tplc="EB14169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D18CA"/>
    <w:multiLevelType w:val="multilevel"/>
    <w:tmpl w:val="6FC0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051BD"/>
    <w:multiLevelType w:val="multilevel"/>
    <w:tmpl w:val="FE280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B4AFD"/>
    <w:multiLevelType w:val="hybridMultilevel"/>
    <w:tmpl w:val="4BA43B8A"/>
    <w:lvl w:ilvl="0" w:tplc="50B2519C">
      <w:start w:val="1"/>
      <w:numFmt w:val="decimal"/>
      <w:lvlText w:val="%1)"/>
      <w:lvlJc w:val="left"/>
      <w:pPr>
        <w:ind w:left="40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A0EBA"/>
    <w:multiLevelType w:val="hybridMultilevel"/>
    <w:tmpl w:val="5412BD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67D367D"/>
    <w:multiLevelType w:val="multilevel"/>
    <w:tmpl w:val="37A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C2F43"/>
    <w:multiLevelType w:val="hybridMultilevel"/>
    <w:tmpl w:val="C7A24C68"/>
    <w:lvl w:ilvl="0" w:tplc="0390F47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7"/>
  </w:num>
  <w:num w:numId="3">
    <w:abstractNumId w:val="1"/>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1638B"/>
    <w:rsid w:val="00000421"/>
    <w:rsid w:val="00031CAD"/>
    <w:rsid w:val="000A6D30"/>
    <w:rsid w:val="000F1465"/>
    <w:rsid w:val="0010698D"/>
    <w:rsid w:val="0013714E"/>
    <w:rsid w:val="00160073"/>
    <w:rsid w:val="0018528E"/>
    <w:rsid w:val="00195ADB"/>
    <w:rsid w:val="001D14C6"/>
    <w:rsid w:val="001D4133"/>
    <w:rsid w:val="00207162"/>
    <w:rsid w:val="00207D9F"/>
    <w:rsid w:val="002438B9"/>
    <w:rsid w:val="00246512"/>
    <w:rsid w:val="00251202"/>
    <w:rsid w:val="002678AA"/>
    <w:rsid w:val="002947EB"/>
    <w:rsid w:val="002A0745"/>
    <w:rsid w:val="002B586E"/>
    <w:rsid w:val="002E66B0"/>
    <w:rsid w:val="00317846"/>
    <w:rsid w:val="003357AC"/>
    <w:rsid w:val="00366AAB"/>
    <w:rsid w:val="00382D11"/>
    <w:rsid w:val="003948BD"/>
    <w:rsid w:val="003F0B74"/>
    <w:rsid w:val="0041481E"/>
    <w:rsid w:val="00424E15"/>
    <w:rsid w:val="00434082"/>
    <w:rsid w:val="00434137"/>
    <w:rsid w:val="004643EE"/>
    <w:rsid w:val="00470E9E"/>
    <w:rsid w:val="00485A74"/>
    <w:rsid w:val="00497EB9"/>
    <w:rsid w:val="004A13FC"/>
    <w:rsid w:val="004C7E1B"/>
    <w:rsid w:val="004F4CDD"/>
    <w:rsid w:val="00513B54"/>
    <w:rsid w:val="005441BC"/>
    <w:rsid w:val="00553C3C"/>
    <w:rsid w:val="00561F43"/>
    <w:rsid w:val="00572AD3"/>
    <w:rsid w:val="005C2016"/>
    <w:rsid w:val="005D3C93"/>
    <w:rsid w:val="00615357"/>
    <w:rsid w:val="006157A5"/>
    <w:rsid w:val="00617E93"/>
    <w:rsid w:val="00620D1A"/>
    <w:rsid w:val="006715FA"/>
    <w:rsid w:val="0068594B"/>
    <w:rsid w:val="00692CFB"/>
    <w:rsid w:val="006D094E"/>
    <w:rsid w:val="006F529D"/>
    <w:rsid w:val="006F5E22"/>
    <w:rsid w:val="0072717D"/>
    <w:rsid w:val="0075777B"/>
    <w:rsid w:val="00764045"/>
    <w:rsid w:val="00794EF6"/>
    <w:rsid w:val="007B4B14"/>
    <w:rsid w:val="007C2390"/>
    <w:rsid w:val="00801545"/>
    <w:rsid w:val="00825135"/>
    <w:rsid w:val="00863C12"/>
    <w:rsid w:val="00887BF4"/>
    <w:rsid w:val="008F7365"/>
    <w:rsid w:val="009015C6"/>
    <w:rsid w:val="00922DE7"/>
    <w:rsid w:val="00931429"/>
    <w:rsid w:val="00931DF2"/>
    <w:rsid w:val="0094044F"/>
    <w:rsid w:val="009433D5"/>
    <w:rsid w:val="00943AB0"/>
    <w:rsid w:val="0094543A"/>
    <w:rsid w:val="009B4484"/>
    <w:rsid w:val="00A1638B"/>
    <w:rsid w:val="00A447EC"/>
    <w:rsid w:val="00A62A27"/>
    <w:rsid w:val="00A77BDB"/>
    <w:rsid w:val="00B11361"/>
    <w:rsid w:val="00BA2376"/>
    <w:rsid w:val="00BA52A7"/>
    <w:rsid w:val="00BC04B2"/>
    <w:rsid w:val="00C5243D"/>
    <w:rsid w:val="00C81E15"/>
    <w:rsid w:val="00C92533"/>
    <w:rsid w:val="00CB6B54"/>
    <w:rsid w:val="00CE1F49"/>
    <w:rsid w:val="00CE2F27"/>
    <w:rsid w:val="00D01221"/>
    <w:rsid w:val="00D35352"/>
    <w:rsid w:val="00D414FC"/>
    <w:rsid w:val="00D9787C"/>
    <w:rsid w:val="00DD3971"/>
    <w:rsid w:val="00E55169"/>
    <w:rsid w:val="00F701B4"/>
    <w:rsid w:val="00F91C80"/>
    <w:rsid w:val="00FB0953"/>
    <w:rsid w:val="00FB5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8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A23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2CFB"/>
  </w:style>
  <w:style w:type="paragraph" w:styleId="a3">
    <w:name w:val="Normal (Web)"/>
    <w:aliases w:val=" Знак Знак"/>
    <w:basedOn w:val="a"/>
    <w:link w:val="a4"/>
    <w:uiPriority w:val="99"/>
    <w:unhideWhenUsed/>
    <w:rsid w:val="00692CFB"/>
    <w:pPr>
      <w:spacing w:before="100" w:beforeAutospacing="1" w:after="100" w:afterAutospacing="1"/>
    </w:pPr>
  </w:style>
  <w:style w:type="character" w:styleId="a5">
    <w:name w:val="Strong"/>
    <w:basedOn w:val="a0"/>
    <w:uiPriority w:val="22"/>
    <w:qFormat/>
    <w:rsid w:val="00692CFB"/>
    <w:rPr>
      <w:b/>
      <w:bCs/>
    </w:rPr>
  </w:style>
  <w:style w:type="character" w:styleId="a6">
    <w:name w:val="Emphasis"/>
    <w:basedOn w:val="a0"/>
    <w:uiPriority w:val="20"/>
    <w:qFormat/>
    <w:rsid w:val="00692CFB"/>
    <w:rPr>
      <w:i/>
      <w:iCs/>
    </w:rPr>
  </w:style>
  <w:style w:type="paragraph" w:customStyle="1" w:styleId="c19c20">
    <w:name w:val="c19 c20"/>
    <w:basedOn w:val="a"/>
    <w:rsid w:val="006F529D"/>
    <w:pPr>
      <w:spacing w:before="100" w:beforeAutospacing="1" w:after="100" w:afterAutospacing="1"/>
    </w:pPr>
    <w:rPr>
      <w:rFonts w:eastAsia="MS Mincho"/>
      <w:lang w:eastAsia="ja-JP"/>
    </w:rPr>
  </w:style>
  <w:style w:type="character" w:customStyle="1" w:styleId="c0">
    <w:name w:val="c0"/>
    <w:basedOn w:val="a0"/>
    <w:rsid w:val="006F529D"/>
  </w:style>
  <w:style w:type="paragraph" w:styleId="a7">
    <w:name w:val="List Paragraph"/>
    <w:basedOn w:val="a"/>
    <w:uiPriority w:val="34"/>
    <w:qFormat/>
    <w:rsid w:val="00DD3971"/>
    <w:pPr>
      <w:ind w:left="720"/>
      <w:contextualSpacing/>
    </w:pPr>
  </w:style>
  <w:style w:type="paragraph" w:styleId="a8">
    <w:name w:val="Balloon Text"/>
    <w:basedOn w:val="a"/>
    <w:link w:val="a9"/>
    <w:uiPriority w:val="99"/>
    <w:semiHidden/>
    <w:unhideWhenUsed/>
    <w:rsid w:val="00424E15"/>
    <w:rPr>
      <w:rFonts w:ascii="Tahoma" w:hAnsi="Tahoma" w:cs="Tahoma"/>
      <w:sz w:val="16"/>
      <w:szCs w:val="16"/>
    </w:rPr>
  </w:style>
  <w:style w:type="character" w:customStyle="1" w:styleId="a9">
    <w:name w:val="Текст выноски Знак"/>
    <w:basedOn w:val="a0"/>
    <w:link w:val="a8"/>
    <w:uiPriority w:val="99"/>
    <w:semiHidden/>
    <w:rsid w:val="00424E15"/>
    <w:rPr>
      <w:rFonts w:ascii="Tahoma" w:eastAsia="Times New Roman" w:hAnsi="Tahoma" w:cs="Tahoma"/>
      <w:sz w:val="16"/>
      <w:szCs w:val="16"/>
      <w:lang w:eastAsia="ru-RU"/>
    </w:rPr>
  </w:style>
  <w:style w:type="character" w:customStyle="1" w:styleId="10">
    <w:name w:val="Заголовок 1 Знак"/>
    <w:basedOn w:val="a0"/>
    <w:link w:val="1"/>
    <w:uiPriority w:val="9"/>
    <w:rsid w:val="00BA2376"/>
    <w:rPr>
      <w:rFonts w:ascii="Times New Roman" w:eastAsia="Times New Roman" w:hAnsi="Times New Roman" w:cs="Times New Roman"/>
      <w:b/>
      <w:bCs/>
      <w:kern w:val="36"/>
      <w:sz w:val="48"/>
      <w:szCs w:val="48"/>
      <w:lang w:eastAsia="ru-RU"/>
    </w:rPr>
  </w:style>
  <w:style w:type="character" w:styleId="aa">
    <w:name w:val="Hyperlink"/>
    <w:basedOn w:val="a0"/>
    <w:unhideWhenUsed/>
    <w:rsid w:val="00BA2376"/>
    <w:rPr>
      <w:color w:val="0000FF"/>
      <w:u w:val="single"/>
    </w:rPr>
  </w:style>
  <w:style w:type="paragraph" w:customStyle="1" w:styleId="c2">
    <w:name w:val="c2"/>
    <w:basedOn w:val="a"/>
    <w:rsid w:val="00794EF6"/>
    <w:pPr>
      <w:spacing w:before="100" w:beforeAutospacing="1" w:after="100" w:afterAutospacing="1"/>
    </w:pPr>
  </w:style>
  <w:style w:type="character" w:customStyle="1" w:styleId="c6">
    <w:name w:val="c6"/>
    <w:basedOn w:val="a0"/>
    <w:rsid w:val="00794EF6"/>
  </w:style>
  <w:style w:type="paragraph" w:customStyle="1" w:styleId="c15">
    <w:name w:val="c15"/>
    <w:basedOn w:val="a"/>
    <w:rsid w:val="00794EF6"/>
    <w:pPr>
      <w:spacing w:before="100" w:beforeAutospacing="1" w:after="100" w:afterAutospacing="1"/>
    </w:pPr>
  </w:style>
  <w:style w:type="character" w:customStyle="1" w:styleId="c5">
    <w:name w:val="c5"/>
    <w:basedOn w:val="a0"/>
    <w:rsid w:val="00794EF6"/>
  </w:style>
  <w:style w:type="character" w:customStyle="1" w:styleId="c3">
    <w:name w:val="c3"/>
    <w:basedOn w:val="a0"/>
    <w:rsid w:val="00794EF6"/>
  </w:style>
  <w:style w:type="paragraph" w:styleId="3">
    <w:name w:val="Body Text Indent 3"/>
    <w:basedOn w:val="a"/>
    <w:link w:val="30"/>
    <w:rsid w:val="00C81E15"/>
    <w:pPr>
      <w:spacing w:after="120"/>
      <w:ind w:left="283"/>
    </w:pPr>
    <w:rPr>
      <w:sz w:val="16"/>
      <w:szCs w:val="16"/>
    </w:rPr>
  </w:style>
  <w:style w:type="character" w:customStyle="1" w:styleId="30">
    <w:name w:val="Основной текст с отступом 3 Знак"/>
    <w:basedOn w:val="a0"/>
    <w:link w:val="3"/>
    <w:rsid w:val="00C81E15"/>
    <w:rPr>
      <w:rFonts w:ascii="Times New Roman" w:eastAsia="Times New Roman" w:hAnsi="Times New Roman" w:cs="Times New Roman"/>
      <w:sz w:val="16"/>
      <w:szCs w:val="16"/>
      <w:lang w:eastAsia="ru-RU"/>
    </w:rPr>
  </w:style>
  <w:style w:type="table" w:styleId="ab">
    <w:name w:val="Table Grid"/>
    <w:basedOn w:val="a1"/>
    <w:rsid w:val="00727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470E9E"/>
    <w:pPr>
      <w:suppressAutoHyphens/>
      <w:spacing w:after="0" w:line="100" w:lineRule="atLeast"/>
    </w:pPr>
    <w:rPr>
      <w:rFonts w:ascii="Calibri" w:eastAsia="SimSun" w:hAnsi="Calibri" w:cs="Tahoma"/>
      <w:lang w:eastAsia="ar-SA"/>
    </w:rPr>
  </w:style>
  <w:style w:type="paragraph" w:customStyle="1" w:styleId="12">
    <w:name w:val="Обычный1"/>
    <w:basedOn w:val="a"/>
    <w:rsid w:val="00246512"/>
    <w:pPr>
      <w:spacing w:before="300" w:after="300"/>
    </w:pPr>
  </w:style>
  <w:style w:type="character" w:customStyle="1" w:styleId="c1">
    <w:name w:val="c1"/>
    <w:basedOn w:val="a0"/>
    <w:rsid w:val="00366AAB"/>
  </w:style>
  <w:style w:type="paragraph" w:customStyle="1" w:styleId="13">
    <w:name w:val="Обычный (веб)1"/>
    <w:basedOn w:val="a"/>
    <w:rsid w:val="00F91C80"/>
    <w:pPr>
      <w:suppressAutoHyphens/>
      <w:spacing w:before="100" w:after="100" w:line="100" w:lineRule="atLeast"/>
    </w:pPr>
    <w:rPr>
      <w:lang w:eastAsia="ar-SA"/>
    </w:rPr>
  </w:style>
  <w:style w:type="character" w:customStyle="1" w:styleId="a4">
    <w:name w:val="Обычный (веб) Знак"/>
    <w:aliases w:val=" Знак Знак Знак"/>
    <w:link w:val="a3"/>
    <w:locked/>
    <w:rsid w:val="00C925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547106">
      <w:bodyDiv w:val="1"/>
      <w:marLeft w:val="0"/>
      <w:marRight w:val="0"/>
      <w:marTop w:val="0"/>
      <w:marBottom w:val="0"/>
      <w:divBdr>
        <w:top w:val="none" w:sz="0" w:space="0" w:color="auto"/>
        <w:left w:val="none" w:sz="0" w:space="0" w:color="auto"/>
        <w:bottom w:val="none" w:sz="0" w:space="0" w:color="auto"/>
        <w:right w:val="none" w:sz="0" w:space="0" w:color="auto"/>
      </w:divBdr>
    </w:div>
    <w:div w:id="334579062">
      <w:bodyDiv w:val="1"/>
      <w:marLeft w:val="0"/>
      <w:marRight w:val="0"/>
      <w:marTop w:val="0"/>
      <w:marBottom w:val="0"/>
      <w:divBdr>
        <w:top w:val="none" w:sz="0" w:space="0" w:color="auto"/>
        <w:left w:val="none" w:sz="0" w:space="0" w:color="auto"/>
        <w:bottom w:val="none" w:sz="0" w:space="0" w:color="auto"/>
        <w:right w:val="none" w:sz="0" w:space="0" w:color="auto"/>
      </w:divBdr>
    </w:div>
    <w:div w:id="511920593">
      <w:bodyDiv w:val="1"/>
      <w:marLeft w:val="0"/>
      <w:marRight w:val="0"/>
      <w:marTop w:val="0"/>
      <w:marBottom w:val="0"/>
      <w:divBdr>
        <w:top w:val="none" w:sz="0" w:space="0" w:color="auto"/>
        <w:left w:val="none" w:sz="0" w:space="0" w:color="auto"/>
        <w:bottom w:val="none" w:sz="0" w:space="0" w:color="auto"/>
        <w:right w:val="none" w:sz="0" w:space="0" w:color="auto"/>
      </w:divBdr>
    </w:div>
    <w:div w:id="870265467">
      <w:bodyDiv w:val="1"/>
      <w:marLeft w:val="0"/>
      <w:marRight w:val="0"/>
      <w:marTop w:val="0"/>
      <w:marBottom w:val="0"/>
      <w:divBdr>
        <w:top w:val="none" w:sz="0" w:space="0" w:color="auto"/>
        <w:left w:val="none" w:sz="0" w:space="0" w:color="auto"/>
        <w:bottom w:val="none" w:sz="0" w:space="0" w:color="auto"/>
        <w:right w:val="none" w:sz="0" w:space="0" w:color="auto"/>
      </w:divBdr>
    </w:div>
    <w:div w:id="873418327">
      <w:bodyDiv w:val="1"/>
      <w:marLeft w:val="0"/>
      <w:marRight w:val="0"/>
      <w:marTop w:val="0"/>
      <w:marBottom w:val="0"/>
      <w:divBdr>
        <w:top w:val="none" w:sz="0" w:space="0" w:color="auto"/>
        <w:left w:val="none" w:sz="0" w:space="0" w:color="auto"/>
        <w:bottom w:val="none" w:sz="0" w:space="0" w:color="auto"/>
        <w:right w:val="none" w:sz="0" w:space="0" w:color="auto"/>
      </w:divBdr>
      <w:divsChild>
        <w:div w:id="3752065">
          <w:marLeft w:val="0"/>
          <w:marRight w:val="0"/>
          <w:marTop w:val="0"/>
          <w:marBottom w:val="0"/>
          <w:divBdr>
            <w:top w:val="none" w:sz="0" w:space="0" w:color="auto"/>
            <w:left w:val="none" w:sz="0" w:space="0" w:color="auto"/>
            <w:bottom w:val="none" w:sz="0" w:space="0" w:color="auto"/>
            <w:right w:val="none" w:sz="0" w:space="0" w:color="auto"/>
          </w:divBdr>
        </w:div>
      </w:divsChild>
    </w:div>
    <w:div w:id="1140684763">
      <w:bodyDiv w:val="1"/>
      <w:marLeft w:val="0"/>
      <w:marRight w:val="0"/>
      <w:marTop w:val="0"/>
      <w:marBottom w:val="0"/>
      <w:divBdr>
        <w:top w:val="none" w:sz="0" w:space="0" w:color="auto"/>
        <w:left w:val="none" w:sz="0" w:space="0" w:color="auto"/>
        <w:bottom w:val="none" w:sz="0" w:space="0" w:color="auto"/>
        <w:right w:val="none" w:sz="0" w:space="0" w:color="auto"/>
      </w:divBdr>
    </w:div>
    <w:div w:id="1340425548">
      <w:bodyDiv w:val="1"/>
      <w:marLeft w:val="0"/>
      <w:marRight w:val="0"/>
      <w:marTop w:val="0"/>
      <w:marBottom w:val="0"/>
      <w:divBdr>
        <w:top w:val="none" w:sz="0" w:space="0" w:color="auto"/>
        <w:left w:val="none" w:sz="0" w:space="0" w:color="auto"/>
        <w:bottom w:val="none" w:sz="0" w:space="0" w:color="auto"/>
        <w:right w:val="none" w:sz="0" w:space="0" w:color="auto"/>
      </w:divBdr>
    </w:div>
    <w:div w:id="1632320773">
      <w:bodyDiv w:val="1"/>
      <w:marLeft w:val="0"/>
      <w:marRight w:val="0"/>
      <w:marTop w:val="0"/>
      <w:marBottom w:val="0"/>
      <w:divBdr>
        <w:top w:val="none" w:sz="0" w:space="0" w:color="auto"/>
        <w:left w:val="none" w:sz="0" w:space="0" w:color="auto"/>
        <w:bottom w:val="none" w:sz="0" w:space="0" w:color="auto"/>
        <w:right w:val="none" w:sz="0" w:space="0" w:color="auto"/>
      </w:divBdr>
    </w:div>
    <w:div w:id="21145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ldruz.school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Чуваткина НФ</cp:lastModifiedBy>
  <cp:revision>5</cp:revision>
  <cp:lastPrinted>2019-03-13T02:56:00Z</cp:lastPrinted>
  <dcterms:created xsi:type="dcterms:W3CDTF">2019-03-17T13:34:00Z</dcterms:created>
  <dcterms:modified xsi:type="dcterms:W3CDTF">2019-03-26T07:06:00Z</dcterms:modified>
</cp:coreProperties>
</file>