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5C" w:rsidRDefault="0010123E" w:rsidP="0055775C">
      <w:pPr>
        <w:pStyle w:val="a7"/>
        <w:ind w:left="0"/>
        <w:rPr>
          <w:b/>
          <w:sz w:val="20"/>
        </w:rPr>
      </w:pPr>
      <w:r>
        <w:rPr>
          <w:b/>
          <w:noProof/>
          <w:sz w:val="20"/>
          <w:lang w:bidi="ar-SA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Pictures\Toolbox\2019-09-25\Image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Toolbox\2019-09-25\Image0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3E" w:rsidRDefault="0010123E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23E" w:rsidRDefault="0010123E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23E" w:rsidRDefault="0010123E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23E" w:rsidRDefault="0010123E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дополнительной общеобразовательной</w:t>
      </w:r>
      <w:r w:rsidR="0055775C"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 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программой. </w:t>
      </w:r>
    </w:p>
    <w:p w:rsidR="00401AE9" w:rsidRPr="00DF7A02" w:rsidRDefault="00401AE9" w:rsidP="00401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DF7A02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дополнительной общеобразовательной программы (далее – программы).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1.4. Промежуточная аттестация – это установление уровня достижения прогнозируемых результатов освоения учащимися дополнительной общеобразовательной программы. 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проводится в зависимости от срока реализации, дополнительной общеобразовательной</w:t>
      </w:r>
      <w:r w:rsidR="0055775C"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  итогам года или полугодия. 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промежуточной аттестации определяются образовательной программой. </w:t>
      </w:r>
    </w:p>
    <w:p w:rsidR="00401AE9" w:rsidRPr="00DF7A02" w:rsidRDefault="00401AE9" w:rsidP="00401AE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9" w:hanging="357"/>
        <w:jc w:val="center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  <w:r w:rsidRPr="00DF7A02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>Содержание, периодичность и порядок проведения текущего контроля успеваемости учащихся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 2.1. Текущий контроль успеваемости учащихся проводится в течение учебного периода в целях: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- контроля уровня достижения учащимися результатов, предусмотренных образовательной программой;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- оценки соответствия результатов освоения дополнительных общеобразовательных </w:t>
      </w:r>
      <w:r w:rsidR="0055775C"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общеразвивающих 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программ прогнозируемым результатам;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- проведения учащимся самооценки, оценки его работы педагогом дополнительного образования с целью возможного совершенствования  образовательного процесса;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2.2. Текущий контроль осуществляется педагогом дополнительного образования, реализующим дополнительную общеобразовательную</w:t>
      </w:r>
      <w:r w:rsidR="0055775C"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общеразвивающую 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программу.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2.3. Порядок, формы, периодичность, количество обязательных мероприятий при проведении текущего контроля успеваемости учащихся определяются педагогом дополнительного образования в соответствии учебно-тематическим планом дополнительной общеобразовательной </w:t>
      </w:r>
      <w:r w:rsidR="0055775C"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 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</w:p>
    <w:p w:rsidR="00401AE9" w:rsidRPr="00DF7A02" w:rsidRDefault="00401AE9" w:rsidP="00401AE9">
      <w:pPr>
        <w:shd w:val="clear" w:color="auto" w:fill="FFFFFF"/>
        <w:autoSpaceDE w:val="0"/>
        <w:autoSpaceDN w:val="0"/>
        <w:adjustRightInd w:val="0"/>
        <w:spacing w:after="0"/>
        <w:ind w:right="245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F7A02">
        <w:rPr>
          <w:rStyle w:val="a6"/>
          <w:rFonts w:ascii="Times New Roman" w:hAnsi="Times New Roman" w:cs="Times New Roman"/>
          <w:sz w:val="28"/>
          <w:szCs w:val="28"/>
        </w:rPr>
        <w:t>Формы текущего контроля успеваемости - анкетирование, тестирование, тематический зачет, творческая работа, научно-исследовательский проект, конкурс, конференция, олимпиада, выставка и др.</w:t>
      </w:r>
    </w:p>
    <w:p w:rsidR="00401AE9" w:rsidRPr="00DF7A02" w:rsidRDefault="00401AE9" w:rsidP="00401AE9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успеваемости учащихся в течение учебного года осуществляется с фиксацией достижений учащихся  по каждой теме 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(разделу) в индивидуальных карточках учета результатов (диагностических картах) на основании следующих критериев:</w:t>
      </w:r>
    </w:p>
    <w:p w:rsidR="00401AE9" w:rsidRPr="00DF7A02" w:rsidRDefault="00401AE9" w:rsidP="00401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DF7A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высокий уровень</w:t>
      </w:r>
      <w:r w:rsidRPr="00DF7A02">
        <w:rPr>
          <w:rFonts w:ascii="Times New Roman" w:eastAsia="Times New Roman" w:hAnsi="Times New Roman" w:cs="Times New Roman"/>
          <w:color w:val="000000"/>
          <w:sz w:val="28"/>
          <w:szCs w:val="28"/>
        </w:rPr>
        <w:t> (В) – учащийся овладел на 80-100% знаниями, умениями и навыками, предусмотренными программой за конкретный период; принимает активное участие в большинстве предлагаемых мероприятий, конкурсах и соревнованиях различного уровня и занимает призовые места;  специальные термины употребляет осознанно и в полном соответствии с их содержанием;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401AE9" w:rsidRPr="00DF7A02" w:rsidRDefault="00401AE9" w:rsidP="00401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DF7A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допустимый или </w:t>
      </w:r>
      <w:r w:rsidRPr="00DF7A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7A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средний уровень</w:t>
      </w:r>
      <w:r w:rsidRPr="00DF7A02">
        <w:rPr>
          <w:rFonts w:ascii="Times New Roman" w:eastAsia="Times New Roman" w:hAnsi="Times New Roman" w:cs="Times New Roman"/>
          <w:color w:val="000000"/>
          <w:sz w:val="28"/>
          <w:szCs w:val="28"/>
        </w:rPr>
        <w:t> (Д) – объём усвоенных знаний, умений и навыков составляет 50-80%; принимает активное участие в предлагаемых мероприятий, конкурсах и соревнованиях различного уровня;  работает с оборудованием с помощью педагога; сочетает специальную терминологию с бытовой; в основном, выполняет задания на основе образца;</w:t>
      </w:r>
    </w:p>
    <w:p w:rsidR="00401AE9" w:rsidRPr="00DF7A02" w:rsidRDefault="00401AE9" w:rsidP="00401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DF7A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низкий уровень</w:t>
      </w:r>
      <w:r w:rsidRPr="00DF7A02">
        <w:rPr>
          <w:rFonts w:ascii="Times New Roman" w:eastAsia="Times New Roman" w:hAnsi="Times New Roman" w:cs="Times New Roman"/>
          <w:color w:val="000000"/>
          <w:sz w:val="28"/>
          <w:szCs w:val="28"/>
        </w:rPr>
        <w:t> (Н) – учащийся овладел менее чем 50% знаний, умений и навыков, как правило, избегает употреблять специальные термины, испытывает серьёзные затруднения при работе с оборудованием,  в состоянии выполнять лишь простейшие практические задания педагога; принимает участие в предлагаемых мероприятий, конкурсах и соревнованиях различного уровня.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DF7A02" w:rsidDel="00D00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Pr="00DF7A02" w:rsidDel="008961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401AE9" w:rsidRPr="00DF7A02" w:rsidRDefault="00401AE9" w:rsidP="00401AE9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7A02">
        <w:rPr>
          <w:color w:val="000000"/>
          <w:sz w:val="28"/>
          <w:szCs w:val="28"/>
        </w:rPr>
        <w:t xml:space="preserve">2.8.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</w:t>
      </w:r>
    </w:p>
    <w:p w:rsidR="00401AE9" w:rsidRPr="00DF7A02" w:rsidRDefault="00401AE9" w:rsidP="00401AE9">
      <w:pPr>
        <w:pStyle w:val="a5"/>
        <w:shd w:val="clear" w:color="auto" w:fill="FFFFFF"/>
        <w:spacing w:before="100" w:beforeAutospacing="1" w:after="100" w:afterAutospacing="1" w:line="240" w:lineRule="auto"/>
        <w:ind w:left="839"/>
        <w:jc w:val="center"/>
        <w:rPr>
          <w:rFonts w:ascii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DF7A02">
        <w:rPr>
          <w:rStyle w:val="s1"/>
          <w:rFonts w:ascii="Times New Roman" w:hAnsi="Times New Roman" w:cs="Times New Roman"/>
          <w:bCs/>
          <w:color w:val="000000"/>
          <w:spacing w:val="20"/>
          <w:sz w:val="28"/>
          <w:szCs w:val="28"/>
        </w:rPr>
        <w:t xml:space="preserve">3. </w:t>
      </w:r>
      <w:r w:rsidRPr="00DF7A02">
        <w:rPr>
          <w:rFonts w:ascii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Содержание, периодичность и порядок проведения промежуточной аттестации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3.1. Целями проведения промежуточной аттестации являются: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 за этап (год) обучения; 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- соотнесение этого уровня с требованиями прогнозируемых результатов образовательной программы;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DF7A02">
        <w:rPr>
          <w:rFonts w:ascii="Times New Roman" w:hAnsi="Times New Roman" w:cs="Times New Roman"/>
          <w:sz w:val="28"/>
          <w:szCs w:val="28"/>
        </w:rPr>
        <w:t> 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потребности учащегося в осуществлении образовательной деятельности,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401AE9" w:rsidRPr="00DF7A02" w:rsidRDefault="00401AE9" w:rsidP="00401AE9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7A02">
        <w:rPr>
          <w:color w:val="000000"/>
          <w:sz w:val="28"/>
          <w:szCs w:val="28"/>
        </w:rPr>
        <w:t>3.2. Промежуточная аттестация в</w:t>
      </w:r>
      <w:r w:rsidR="0055775C" w:rsidRPr="00DF7A02">
        <w:rPr>
          <w:color w:val="000000"/>
          <w:sz w:val="28"/>
          <w:szCs w:val="28"/>
        </w:rPr>
        <w:t xml:space="preserve"> Учреждении </w:t>
      </w:r>
      <w:r w:rsidRPr="00DF7A02">
        <w:rPr>
          <w:color w:val="000000"/>
          <w:sz w:val="28"/>
          <w:szCs w:val="28"/>
        </w:rPr>
        <w:t xml:space="preserve">  проводится на основе принципов объективности, беспристрастности. Оценка результатов освоения учащимися дополнительных общеобразовательных </w:t>
      </w:r>
      <w:r w:rsidR="0055775C" w:rsidRPr="00DF7A02">
        <w:rPr>
          <w:color w:val="000000"/>
          <w:sz w:val="28"/>
          <w:szCs w:val="28"/>
        </w:rPr>
        <w:t xml:space="preserve">общеразвивающих </w:t>
      </w:r>
      <w:r w:rsidRPr="00DF7A02">
        <w:rPr>
          <w:color w:val="000000"/>
          <w:sz w:val="28"/>
          <w:szCs w:val="28"/>
        </w:rPr>
        <w:t>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401AE9" w:rsidRPr="00DF7A02" w:rsidRDefault="00401AE9" w:rsidP="00401AE9">
      <w:pPr>
        <w:pStyle w:val="1"/>
        <w:spacing w:line="0" w:lineRule="atLeast"/>
        <w:ind w:firstLine="709"/>
        <w:jc w:val="both"/>
        <w:rPr>
          <w:sz w:val="28"/>
          <w:szCs w:val="28"/>
        </w:rPr>
      </w:pPr>
      <w:r w:rsidRPr="00DF7A02">
        <w:rPr>
          <w:color w:val="000000"/>
          <w:sz w:val="28"/>
          <w:szCs w:val="28"/>
        </w:rPr>
        <w:t>3.3. Промежуточная аттестация обучающихся проводится</w:t>
      </w:r>
      <w:r w:rsidRPr="00DF7A02">
        <w:rPr>
          <w:bCs/>
          <w:color w:val="000000"/>
          <w:sz w:val="28"/>
          <w:szCs w:val="28"/>
          <w:shd w:val="clear" w:color="auto" w:fill="FFFFFF"/>
        </w:rPr>
        <w:t xml:space="preserve"> по завершении полугодия или учебного года (при переводе на следующий год) </w:t>
      </w:r>
      <w:r w:rsidRPr="00DF7A02">
        <w:rPr>
          <w:color w:val="000000"/>
          <w:sz w:val="28"/>
          <w:szCs w:val="28"/>
        </w:rPr>
        <w:t>в формах предусмотренных конкретной дополнительной общеобразовательной программой в период с 20 по 30 декабря и с 15 по 30 апреля.</w:t>
      </w:r>
      <w:r w:rsidRPr="00DF7A02">
        <w:rPr>
          <w:sz w:val="28"/>
          <w:szCs w:val="28"/>
        </w:rPr>
        <w:t xml:space="preserve"> </w:t>
      </w:r>
    </w:p>
    <w:p w:rsidR="00401AE9" w:rsidRPr="00DF7A02" w:rsidRDefault="00401AE9" w:rsidP="00401AE9">
      <w:pPr>
        <w:pStyle w:val="1"/>
        <w:spacing w:line="0" w:lineRule="atLeast"/>
        <w:ind w:firstLine="709"/>
        <w:jc w:val="both"/>
        <w:rPr>
          <w:sz w:val="28"/>
          <w:szCs w:val="28"/>
        </w:rPr>
      </w:pPr>
      <w:r w:rsidRPr="00DF7A02">
        <w:rPr>
          <w:sz w:val="28"/>
          <w:szCs w:val="28"/>
        </w:rPr>
        <w:t xml:space="preserve">3.4. Не менее чем за три недели до проведения итоговой аттестации педагог должен в письменном виде представить администрации  график </w:t>
      </w:r>
      <w:r w:rsidRPr="00DF7A02">
        <w:rPr>
          <w:color w:val="993300"/>
          <w:sz w:val="28"/>
          <w:szCs w:val="28"/>
        </w:rPr>
        <w:t xml:space="preserve"> </w:t>
      </w:r>
      <w:r w:rsidRPr="00DF7A02">
        <w:rPr>
          <w:sz w:val="28"/>
          <w:szCs w:val="28"/>
        </w:rPr>
        <w:t>промежуточной аттестации</w:t>
      </w:r>
      <w:r w:rsidRPr="00DF7A02">
        <w:rPr>
          <w:color w:val="993300"/>
          <w:sz w:val="28"/>
          <w:szCs w:val="28"/>
        </w:rPr>
        <w:t>.</w:t>
      </w:r>
      <w:r w:rsidRPr="00DF7A02">
        <w:rPr>
          <w:sz w:val="28"/>
          <w:szCs w:val="28"/>
        </w:rPr>
        <w:t xml:space="preserve"> </w:t>
      </w:r>
    </w:p>
    <w:p w:rsidR="00401AE9" w:rsidRPr="00DF7A02" w:rsidRDefault="00401AE9" w:rsidP="00401AE9">
      <w:pPr>
        <w:pStyle w:val="1"/>
        <w:spacing w:line="0" w:lineRule="atLeast"/>
        <w:ind w:firstLine="709"/>
        <w:jc w:val="both"/>
        <w:rPr>
          <w:sz w:val="28"/>
          <w:szCs w:val="28"/>
        </w:rPr>
      </w:pPr>
      <w:r w:rsidRPr="00DF7A02">
        <w:rPr>
          <w:sz w:val="28"/>
          <w:szCs w:val="28"/>
        </w:rPr>
        <w:t>3.5. Для проведения итоговой аттестации формируется аттестационная комиссия, в состав которой м</w:t>
      </w:r>
      <w:r w:rsidR="0055775C" w:rsidRPr="00DF7A02">
        <w:rPr>
          <w:sz w:val="28"/>
          <w:szCs w:val="28"/>
        </w:rPr>
        <w:t>огут входить директор, методист</w:t>
      </w:r>
      <w:r w:rsidRPr="00DF7A02">
        <w:rPr>
          <w:sz w:val="28"/>
          <w:szCs w:val="28"/>
        </w:rPr>
        <w:t>, педагоги дополнительного образования, состав которой утвер</w:t>
      </w:r>
      <w:r w:rsidR="0055775C" w:rsidRPr="00DF7A02">
        <w:rPr>
          <w:sz w:val="28"/>
          <w:szCs w:val="28"/>
        </w:rPr>
        <w:t>ждается Приказом директора Учреждения</w:t>
      </w:r>
      <w:r w:rsidRPr="00DF7A02">
        <w:rPr>
          <w:sz w:val="28"/>
          <w:szCs w:val="28"/>
        </w:rPr>
        <w:t>.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Pr="00DF7A02">
        <w:rPr>
          <w:rFonts w:ascii="Times New Roman" w:hAnsi="Times New Roman" w:cs="Times New Roman"/>
          <w:sz w:val="28"/>
          <w:szCs w:val="28"/>
        </w:rPr>
        <w:t xml:space="preserve">Формы и содержание промежуточной аттестации определяет педагог с учетом содержания дополнительной общеобразовательной </w:t>
      </w:r>
      <w:r w:rsidR="00DF7A02" w:rsidRPr="00DF7A02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DF7A02">
        <w:rPr>
          <w:rFonts w:ascii="Times New Roman" w:hAnsi="Times New Roman" w:cs="Times New Roman"/>
          <w:sz w:val="28"/>
          <w:szCs w:val="28"/>
        </w:rPr>
        <w:t>программы и в соответствии с её прогнозируемыми результатами.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3.7. Формами промежуточной аттестации являются: творческие работы, самостоятельные работы репродуктивного характера; отчетные выставки; срезовые работы; вопросники, тестирование; концертное прослушивание; защита творческих работ, проектов; конференция; фестиваль; олимпиада; соревнование; турнир; сдача нормативов и др., предусмотренные дополнительной общеобразовательной программой. 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3.8. В случаях, предусмотренных образовательной программой, в качестве результатов промежуточной аттестации могут быть зачтены выполнение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401AE9" w:rsidRPr="00DF7A02" w:rsidRDefault="00401AE9" w:rsidP="00401AE9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7A02">
        <w:rPr>
          <w:color w:val="000000"/>
          <w:sz w:val="28"/>
          <w:szCs w:val="28"/>
        </w:rPr>
        <w:t xml:space="preserve">3.9. Промежуточная аттестация учащихся включает в себя проверку теоретических знаний и практических умений и навыков. 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3.10.Фиксация результатов промежуточной аттестации учащихся осуществляется на основании следующих параметров и критериев:</w:t>
      </w:r>
    </w:p>
    <w:p w:rsidR="00401AE9" w:rsidRPr="00DF7A02" w:rsidRDefault="00401AE9" w:rsidP="00401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3.10.</w:t>
      </w:r>
      <w:r w:rsidRPr="00DF7A02">
        <w:rPr>
          <w:rFonts w:ascii="Times New Roman" w:eastAsia="Times New Roman" w:hAnsi="Times New Roman" w:cs="Times New Roman"/>
          <w:color w:val="000000"/>
          <w:sz w:val="28"/>
          <w:szCs w:val="28"/>
        </w:rPr>
        <w:t>1. Параметры подведения итогов:</w:t>
      </w:r>
    </w:p>
    <w:p w:rsidR="00401AE9" w:rsidRPr="00DF7A02" w:rsidRDefault="00401AE9" w:rsidP="00401AE9">
      <w:pPr>
        <w:pStyle w:val="a5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количество обучающихся (%), полностью освоивших дополнительную образовательную программу, освоивших программу в необходимой степени, не освоивших программу;</w:t>
      </w:r>
    </w:p>
    <w:p w:rsidR="00401AE9" w:rsidRPr="00DF7A02" w:rsidRDefault="00401AE9" w:rsidP="00401AE9">
      <w:pPr>
        <w:pStyle w:val="a5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причины не освоения обучающимися   содержания дополнительной общеобразовательной программы;</w:t>
      </w:r>
    </w:p>
    <w:p w:rsidR="00401AE9" w:rsidRPr="00DF7A02" w:rsidRDefault="00401AE9" w:rsidP="00401AE9">
      <w:pPr>
        <w:pStyle w:val="a5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необходимость внесения  корректив в содержание дополнительной общеобразовательной программы.</w:t>
      </w:r>
    </w:p>
    <w:p w:rsidR="00401AE9" w:rsidRPr="00DF7A02" w:rsidRDefault="00401AE9" w:rsidP="00401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3.10.</w:t>
      </w:r>
      <w:r w:rsidRPr="00DF7A02">
        <w:rPr>
          <w:rFonts w:ascii="Times New Roman" w:eastAsia="Times New Roman" w:hAnsi="Times New Roman" w:cs="Times New Roman"/>
          <w:color w:val="000000"/>
          <w:sz w:val="28"/>
          <w:szCs w:val="28"/>
        </w:rPr>
        <w:t>1. Критерии оценки уровня теоретической подготовки:</w:t>
      </w:r>
    </w:p>
    <w:p w:rsidR="00401AE9" w:rsidRPr="00DF7A02" w:rsidRDefault="00401AE9" w:rsidP="00401AE9">
      <w:pPr>
        <w:pStyle w:val="a5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bCs/>
          <w:color w:val="000000"/>
          <w:sz w:val="28"/>
          <w:szCs w:val="28"/>
        </w:rPr>
        <w:t>высокий уровень (В)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 – учащийся освоил на 80-100%  объём знаний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401AE9" w:rsidRPr="00DF7A02" w:rsidRDefault="00401AE9" w:rsidP="00401AE9">
      <w:pPr>
        <w:pStyle w:val="a5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bCs/>
          <w:color w:val="000000"/>
          <w:sz w:val="28"/>
          <w:szCs w:val="28"/>
        </w:rPr>
        <w:t>допустимый или 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A02">
        <w:rPr>
          <w:rFonts w:ascii="Times New Roman" w:hAnsi="Times New Roman" w:cs="Times New Roman"/>
          <w:bCs/>
          <w:color w:val="000000"/>
          <w:sz w:val="28"/>
          <w:szCs w:val="28"/>
        </w:rPr>
        <w:t>средний уровень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 (Д) – объём усвоенных знаний составляет 50-80%; сочетает специальную терминологию с бытовой;</w:t>
      </w:r>
    </w:p>
    <w:p w:rsidR="00401AE9" w:rsidRPr="00DF7A02" w:rsidRDefault="00401AE9" w:rsidP="00401AE9">
      <w:pPr>
        <w:pStyle w:val="a5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bCs/>
          <w:color w:val="000000"/>
          <w:sz w:val="28"/>
          <w:szCs w:val="28"/>
        </w:rPr>
        <w:t>низкий  уровень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 (Н) – учащийся овладел менее чем 50% объёма знаний, предусмотренных программой, как правило, избегает употреблять специальные термины.</w:t>
      </w:r>
    </w:p>
    <w:p w:rsidR="00401AE9" w:rsidRPr="00DF7A02" w:rsidRDefault="00401AE9" w:rsidP="00401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3.10.</w:t>
      </w:r>
      <w:r w:rsidRPr="00DF7A02">
        <w:rPr>
          <w:rFonts w:ascii="Times New Roman" w:eastAsia="Times New Roman" w:hAnsi="Times New Roman" w:cs="Times New Roman"/>
          <w:color w:val="000000"/>
          <w:sz w:val="28"/>
          <w:szCs w:val="28"/>
        </w:rPr>
        <w:t>1. Критерии оценки уровня практической подготовки:</w:t>
      </w:r>
    </w:p>
    <w:p w:rsidR="00401AE9" w:rsidRPr="00DF7A02" w:rsidRDefault="00401AE9" w:rsidP="00401AE9">
      <w:pPr>
        <w:pStyle w:val="a5"/>
        <w:numPr>
          <w:ilvl w:val="0"/>
          <w:numId w:val="4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bCs/>
          <w:color w:val="000000"/>
          <w:sz w:val="28"/>
          <w:szCs w:val="28"/>
        </w:rPr>
        <w:t>высокий уровень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A02">
        <w:rPr>
          <w:rFonts w:ascii="Times New Roman" w:hAnsi="Times New Roman" w:cs="Times New Roman"/>
          <w:bCs/>
          <w:color w:val="000000"/>
          <w:sz w:val="28"/>
          <w:szCs w:val="28"/>
        </w:rPr>
        <w:t>(В)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 – учащийся овладел на 80-100% 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401AE9" w:rsidRPr="00DF7A02" w:rsidRDefault="00401AE9" w:rsidP="00401AE9">
      <w:pPr>
        <w:pStyle w:val="a5"/>
        <w:numPr>
          <w:ilvl w:val="0"/>
          <w:numId w:val="4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bCs/>
          <w:color w:val="000000"/>
          <w:sz w:val="28"/>
          <w:szCs w:val="28"/>
        </w:rPr>
        <w:t>допустимый или 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A02">
        <w:rPr>
          <w:rFonts w:ascii="Times New Roman" w:hAnsi="Times New Roman" w:cs="Times New Roman"/>
          <w:bCs/>
          <w:color w:val="000000"/>
          <w:sz w:val="28"/>
          <w:szCs w:val="28"/>
        </w:rPr>
        <w:t>средний уровень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 (Д) – объём усвоенных умений и навыков составляет 50-80%; работает с оборудованием с помощью педагога; в основном, выполняет задания на основе образца;</w:t>
      </w:r>
    </w:p>
    <w:p w:rsidR="00401AE9" w:rsidRPr="00DF7A02" w:rsidRDefault="00401AE9" w:rsidP="00401AE9">
      <w:pPr>
        <w:pStyle w:val="a5"/>
        <w:numPr>
          <w:ilvl w:val="0"/>
          <w:numId w:val="4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bCs/>
          <w:color w:val="000000"/>
          <w:sz w:val="28"/>
          <w:szCs w:val="28"/>
        </w:rPr>
        <w:t>низкий уровень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 (Н) – учащийся овладел менее чем 50%, предусмотренных умений и навыков, испытывает серьёзные затруднения при работе с оборудованием,  в состоянии выполнять лишь простейшие практические задания педагога.</w:t>
      </w:r>
    </w:p>
    <w:p w:rsidR="00401AE9" w:rsidRPr="00DF7A02" w:rsidRDefault="00401AE9" w:rsidP="00401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3.10.</w:t>
      </w:r>
      <w:r w:rsidRPr="00DF7A02">
        <w:rPr>
          <w:rFonts w:ascii="Times New Roman" w:eastAsia="Times New Roman" w:hAnsi="Times New Roman" w:cs="Times New Roman"/>
          <w:color w:val="000000"/>
          <w:sz w:val="28"/>
          <w:szCs w:val="28"/>
        </w:rPr>
        <w:t>1. Критерии оценки уровня социальной активности учащихся:</w:t>
      </w:r>
    </w:p>
    <w:p w:rsidR="00401AE9" w:rsidRPr="00DF7A02" w:rsidRDefault="00401AE9" w:rsidP="00401AE9">
      <w:pPr>
        <w:pStyle w:val="a5"/>
        <w:numPr>
          <w:ilvl w:val="0"/>
          <w:numId w:val="5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bCs/>
          <w:color w:val="000000"/>
          <w:sz w:val="28"/>
          <w:szCs w:val="28"/>
        </w:rPr>
        <w:t>высокий уровень (В) – 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учащийся принимает активное участие в большинстве предлагаемых мероприятий, конкурсах и соревнованиях различного уровня (80-100%) и занимает призовые места;</w:t>
      </w:r>
    </w:p>
    <w:p w:rsidR="00401AE9" w:rsidRPr="00DF7A02" w:rsidRDefault="00401AE9" w:rsidP="00401AE9">
      <w:pPr>
        <w:pStyle w:val="a5"/>
        <w:numPr>
          <w:ilvl w:val="0"/>
          <w:numId w:val="5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допустимый или средний уровень 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(Д) – учащийся принимает участие в 50-80% предлагаемых мероприятиях, конкурсах и соревнованиях различного уровня и занимает призовые места;</w:t>
      </w:r>
    </w:p>
    <w:p w:rsidR="00401AE9" w:rsidRPr="00DF7A02" w:rsidRDefault="00401AE9" w:rsidP="00401AE9">
      <w:pPr>
        <w:pStyle w:val="a5"/>
        <w:numPr>
          <w:ilvl w:val="0"/>
          <w:numId w:val="5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низкий уровень 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(Н) – учащийся принимает участие менее чем в 50% предлагаемых мероприятиях, конкурсах и соревнованиях различного уровня и не занимает призовые места.</w:t>
      </w:r>
    </w:p>
    <w:p w:rsidR="00401AE9" w:rsidRPr="00DF7A02" w:rsidRDefault="00401AE9" w:rsidP="00401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eastAsia="Times New Roman" w:hAnsi="Times New Roman" w:cs="Times New Roman"/>
          <w:color w:val="000000"/>
          <w:sz w:val="28"/>
          <w:szCs w:val="28"/>
        </w:rPr>
        <w:t>3.11. Результаты промежуточной аттестации учащихся  фиксируются в итоговом «Протоколе» промежуточной аттестации учащихся объединения, который является одним из отчетных документов и хранится у администрации учреждения  (Приложение № 1).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3.12. При пропуске учащимся по уважительной причине более половины учебного времени, отводимого на изучение программы, учащийся имеет право на перенос срока проведения промежуточной аттестации. Новый срок проведения промежуточн</w:t>
      </w:r>
      <w:r w:rsidR="00DF7A02" w:rsidRPr="00DF7A02">
        <w:rPr>
          <w:rFonts w:ascii="Times New Roman" w:hAnsi="Times New Roman" w:cs="Times New Roman"/>
          <w:color w:val="000000"/>
          <w:sz w:val="28"/>
          <w:szCs w:val="28"/>
        </w:rPr>
        <w:t>ой аттестации определяется Учреждением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3.13. Педагоги дополнительного образования доводят до сведения родителей (законных представителей)  сведения о результатах промежуточной аттестации учащихся по запросу родителей (законных представителей) учащихся. Педагоги дополнительного образования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педагогу.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3.14.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401AE9" w:rsidRPr="00DF7A02" w:rsidRDefault="00401AE9" w:rsidP="00401AE9">
      <w:pPr>
        <w:shd w:val="clear" w:color="auto" w:fill="FFFFFF"/>
        <w:spacing w:before="100" w:beforeAutospacing="1" w:after="100" w:afterAutospacing="1" w:line="240" w:lineRule="auto"/>
        <w:ind w:firstLine="482"/>
        <w:jc w:val="center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  <w:r w:rsidRPr="00DF7A02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>4. Порядок перевода учащихся на следующий этап (год) обучения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4.1. Учащиеся, освоившие в полном объёме соответствующую часть образовательной программы, переводятся на следующий этап (год) обучения.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4.2. Неудовлетворительные результаты промежуточной аттестации программы или не</w:t>
      </w:r>
      <w:r w:rsidR="00DF7A02"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 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4.3. Учащиеся обязаны ликвидировать академическую задолженность.</w:t>
      </w:r>
    </w:p>
    <w:p w:rsidR="00401AE9" w:rsidRPr="00DF7A02" w:rsidRDefault="00DF7A02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4.4. Учреждение</w:t>
      </w:r>
      <w:r w:rsidR="00401AE9"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 создает  условия учащемуся для ликвидации академической задолженности и обеспечивает контроль за своевременностью ее ликвидации.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4.5. Учащиеся, имеющие академическую задолженность, вправе пройти промежуточную аттестацию не более двух</w:t>
      </w:r>
      <w:r w:rsidR="00DF7A02"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 раз в сроки, определяемые Учреждением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>,   в установленный данным пунктом срок с момента образования академической задолженности. В указанный период не включаются время болезни учащегося.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обязаны ликвидировать академическую задолженность в течение 6 месяцев с момента ее возникновения. В указанный срок не включается время каникул. 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4.6. Для проведения промежуточной аттестации при ликвидации академической з</w:t>
      </w:r>
      <w:r w:rsidR="00DF7A02" w:rsidRPr="00DF7A02">
        <w:rPr>
          <w:rFonts w:ascii="Times New Roman" w:hAnsi="Times New Roman" w:cs="Times New Roman"/>
          <w:color w:val="000000"/>
          <w:sz w:val="28"/>
          <w:szCs w:val="28"/>
        </w:rPr>
        <w:t>адолженности во второй раз Учреждением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комиссия. 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>4.7. Не допускается взимание платы с учащихся за прохождение промежуточной аттестации.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4.8. Учащиеся, не прошедшие промежуточную аттестацию по уважительным причинам или имеющие академическую задолженность, переводятся на следующий этап (год) обучения  условно. </w:t>
      </w:r>
    </w:p>
    <w:p w:rsidR="00401AE9" w:rsidRPr="00DF7A02" w:rsidRDefault="00401AE9" w:rsidP="00401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4.9. </w:t>
      </w:r>
      <w:r w:rsidRPr="00DF7A02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плану, продолж</w:t>
      </w:r>
      <w:r w:rsidR="00DF7A02" w:rsidRPr="00DF7A02">
        <w:rPr>
          <w:rFonts w:ascii="Times New Roman" w:hAnsi="Times New Roman" w:cs="Times New Roman"/>
          <w:sz w:val="28"/>
          <w:szCs w:val="28"/>
          <w:shd w:val="clear" w:color="auto" w:fill="FFFFFF"/>
        </w:rPr>
        <w:t>ают получать образование в Учреждении</w:t>
      </w:r>
      <w:r w:rsidRPr="00DF7A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1AE9" w:rsidRPr="00DF7A02" w:rsidRDefault="00401AE9" w:rsidP="00401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02">
        <w:rPr>
          <w:rFonts w:ascii="Times New Roman" w:hAnsi="Times New Roman" w:cs="Times New Roman"/>
          <w:sz w:val="28"/>
          <w:szCs w:val="28"/>
          <w:shd w:val="clear" w:color="auto" w:fill="FFFFFF"/>
        </w:rPr>
        <w:t>4.10. Учащиеся</w:t>
      </w:r>
      <w:r w:rsidRPr="00DF7A02">
        <w:rPr>
          <w:rFonts w:ascii="Times New Roman" w:hAnsi="Times New Roman" w:cs="Times New Roman"/>
          <w:sz w:val="28"/>
          <w:szCs w:val="28"/>
        </w:rPr>
        <w:t xml:space="preserve"> имеют право на перевод с одной дополнительной образовательной программы на другую. Перевод с одной образовательной программы на другую производится на основании заявления обучающегося и (или) родителей (законных представителей) несовершеннолетних учащихся, решения педагогического совета и утвер</w:t>
      </w:r>
      <w:r w:rsidR="00DF7A02" w:rsidRPr="00DF7A02">
        <w:rPr>
          <w:rFonts w:ascii="Times New Roman" w:hAnsi="Times New Roman" w:cs="Times New Roman"/>
          <w:sz w:val="28"/>
          <w:szCs w:val="28"/>
        </w:rPr>
        <w:t>ждается приказом директора Учреждения</w:t>
      </w:r>
      <w:r w:rsidRPr="00DF7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AE9" w:rsidRPr="00DF7A02" w:rsidRDefault="00401AE9" w:rsidP="0040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hAnsi="Times New Roman" w:cs="Times New Roman"/>
          <w:sz w:val="28"/>
          <w:szCs w:val="28"/>
        </w:rPr>
        <w:t>4.11.</w:t>
      </w:r>
      <w:r w:rsidR="00DF7A02" w:rsidRPr="00DF7A0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DF7A02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401AE9" w:rsidRPr="00DF7A02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1AE9" w:rsidRPr="00DF7A02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A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1AE9" w:rsidRPr="0095077E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DF7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7A02" w:rsidRDefault="00DF7A02" w:rsidP="00DF7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7A02" w:rsidRDefault="00DF7A02" w:rsidP="00DF7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7A02" w:rsidRDefault="00DF7A02" w:rsidP="00DF7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7A02" w:rsidRDefault="00DF7A02" w:rsidP="00DF7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7A02" w:rsidRDefault="00DF7A02" w:rsidP="00DF7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7A02" w:rsidRDefault="00DF7A02" w:rsidP="00DF7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7A02" w:rsidRDefault="00DF7A02" w:rsidP="00DF7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7A02" w:rsidRDefault="00DF7A02" w:rsidP="00DF7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7A02" w:rsidRDefault="00DF7A02" w:rsidP="00DF7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7A02" w:rsidRDefault="00DF7A02" w:rsidP="00DF7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7A02" w:rsidRDefault="00DF7A02" w:rsidP="00DF7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7A02" w:rsidRDefault="00DF7A02" w:rsidP="00DF7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7A02" w:rsidRDefault="00DF7A02" w:rsidP="00DF7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AE9" w:rsidRPr="0095077E" w:rsidRDefault="00401AE9" w:rsidP="00401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№1</w:t>
      </w:r>
    </w:p>
    <w:p w:rsidR="00401AE9" w:rsidRPr="0095077E" w:rsidRDefault="00401AE9" w:rsidP="00401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</w:t>
      </w:r>
    </w:p>
    <w:p w:rsidR="00401AE9" w:rsidRPr="0095077E" w:rsidRDefault="00401AE9" w:rsidP="00401A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ПРОТОКОЛ РЕЗУЛЬТАТОВ</w:t>
      </w:r>
    </w:p>
    <w:p w:rsidR="00401AE9" w:rsidRPr="0095077E" w:rsidRDefault="00401AE9" w:rsidP="00401A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промежуточной аттестации</w:t>
      </w:r>
    </w:p>
    <w:p w:rsidR="00401AE9" w:rsidRPr="0095077E" w:rsidRDefault="00401AE9" w:rsidP="00401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 ________ учебный год</w:t>
      </w:r>
    </w:p>
    <w:p w:rsidR="00401AE9" w:rsidRPr="0095077E" w:rsidRDefault="00401AE9" w:rsidP="00401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01AE9" w:rsidRPr="0095077E" w:rsidRDefault="00401AE9" w:rsidP="00401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Название  учебного объединения _______________________________  </w:t>
      </w:r>
    </w:p>
    <w:p w:rsidR="00401AE9" w:rsidRPr="0095077E" w:rsidRDefault="00401AE9" w:rsidP="00401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Фамилия, имя, отчество педагога________________________________</w:t>
      </w:r>
    </w:p>
    <w:p w:rsidR="00401AE9" w:rsidRPr="0095077E" w:rsidRDefault="00401AE9" w:rsidP="00401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проведения         _______________________________________________</w:t>
      </w:r>
    </w:p>
    <w:p w:rsidR="00401AE9" w:rsidRPr="0095077E" w:rsidRDefault="00401AE9" w:rsidP="00401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Год обучения  _____________________________________________________</w:t>
      </w:r>
    </w:p>
    <w:p w:rsidR="00401AE9" w:rsidRPr="0095077E" w:rsidRDefault="00401AE9" w:rsidP="00401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 проведения      _____________________________________________</w:t>
      </w:r>
    </w:p>
    <w:p w:rsidR="00401AE9" w:rsidRPr="0095077E" w:rsidRDefault="00401AE9" w:rsidP="00401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 оценки результатов: уровень (высокий, средний, низкий) ________</w:t>
      </w:r>
    </w:p>
    <w:p w:rsidR="00401AE9" w:rsidRPr="0095077E" w:rsidRDefault="00401AE9" w:rsidP="00401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01AE9" w:rsidRPr="0095077E" w:rsidRDefault="00401AE9" w:rsidP="00401AE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№ группы____________</w:t>
      </w:r>
    </w:p>
    <w:p w:rsidR="00401AE9" w:rsidRPr="0095077E" w:rsidRDefault="00401AE9" w:rsidP="00401AE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2550"/>
        <w:gridCol w:w="4395"/>
        <w:gridCol w:w="1530"/>
      </w:tblGrid>
      <w:tr w:rsidR="00401AE9" w:rsidRPr="0095077E" w:rsidTr="0050103E"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 имя</w:t>
            </w:r>
          </w:p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обучающегося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результатов</w:t>
            </w:r>
          </w:p>
        </w:tc>
      </w:tr>
      <w:tr w:rsidR="00401AE9" w:rsidRPr="0095077E" w:rsidTr="0050103E"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01AE9" w:rsidRPr="0095077E" w:rsidTr="0050103E"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401AE9" w:rsidRPr="0095077E" w:rsidRDefault="00401AE9" w:rsidP="00401AE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0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4960" w:type="pct"/>
        <w:tblInd w:w="75" w:type="dxa"/>
        <w:tblCellMar>
          <w:left w:w="0" w:type="dxa"/>
          <w:right w:w="0" w:type="dxa"/>
        </w:tblCellMar>
        <w:tblLook w:val="04A0"/>
      </w:tblPr>
      <w:tblGrid>
        <w:gridCol w:w="9214"/>
        <w:gridCol w:w="155"/>
      </w:tblGrid>
      <w:tr w:rsidR="00401AE9" w:rsidRPr="0095077E" w:rsidTr="0050103E">
        <w:trPr>
          <w:trHeight w:val="34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аттестовано _________ обучающихся</w:t>
            </w:r>
          </w:p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 по результатам аттестации показали:</w:t>
            </w:r>
          </w:p>
        </w:tc>
      </w:tr>
      <w:tr w:rsidR="00401AE9" w:rsidRPr="0095077E" w:rsidTr="0050103E">
        <w:trPr>
          <w:trHeight w:val="34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высокий уровень ________ чел. _____% от общего количества обучающихся</w:t>
            </w:r>
          </w:p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группе </w:t>
            </w:r>
          </w:p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средний уровень _________чел. _____% от общего количества обучающихся в группе       </w:t>
            </w:r>
          </w:p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низкий уровень __________чел. _____% от общего количества обучающихся в группе </w:t>
            </w:r>
          </w:p>
        </w:tc>
      </w:tr>
      <w:tr w:rsidR="00401AE9" w:rsidRPr="0095077E" w:rsidTr="0050103E">
        <w:trPr>
          <w:trHeight w:val="345"/>
        </w:trPr>
        <w:tc>
          <w:tcPr>
            <w:tcW w:w="926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педагога</w:t>
            </w:r>
            <w:r w:rsidRPr="009507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1AE9" w:rsidRPr="0095077E" w:rsidRDefault="00401AE9" w:rsidP="0050103E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5077E">
              <w:rPr>
                <w:rFonts w:ascii="Times New Roman" w:hAnsi="Times New Roman" w:cs="Times New Roman"/>
                <w:sz w:val="26"/>
                <w:szCs w:val="26"/>
              </w:rPr>
              <w:t>Подпись председателя аттестационной комиссии:</w:t>
            </w:r>
          </w:p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Подписи членов аттестационной комиссии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AE9" w:rsidRPr="0095077E" w:rsidRDefault="00401AE9" w:rsidP="0050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401AE9" w:rsidRPr="0095077E" w:rsidRDefault="00401AE9" w:rsidP="00401A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293E" w:rsidRDefault="0087293E"/>
    <w:sectPr w:rsidR="0087293E" w:rsidSect="00F3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033D"/>
    <w:multiLevelType w:val="hybridMultilevel"/>
    <w:tmpl w:val="DE6669E6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85D6D"/>
    <w:multiLevelType w:val="multilevel"/>
    <w:tmpl w:val="0032C70C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520"/>
      </w:pPr>
      <w:rPr>
        <w:rFonts w:hint="default"/>
      </w:rPr>
    </w:lvl>
  </w:abstractNum>
  <w:abstractNum w:abstractNumId="2">
    <w:nsid w:val="4B50711E"/>
    <w:multiLevelType w:val="hybridMultilevel"/>
    <w:tmpl w:val="AEA4381E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55E7"/>
    <w:multiLevelType w:val="hybridMultilevel"/>
    <w:tmpl w:val="9C9A59A8"/>
    <w:lvl w:ilvl="0" w:tplc="C46622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07697B"/>
    <w:multiLevelType w:val="hybridMultilevel"/>
    <w:tmpl w:val="CF00D4EA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01AE9"/>
    <w:rsid w:val="0010123E"/>
    <w:rsid w:val="00401AE9"/>
    <w:rsid w:val="0055775C"/>
    <w:rsid w:val="00770A3A"/>
    <w:rsid w:val="0087293E"/>
    <w:rsid w:val="00DF7A02"/>
    <w:rsid w:val="00F3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E9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01AE9"/>
  </w:style>
  <w:style w:type="paragraph" w:customStyle="1" w:styleId="p9">
    <w:name w:val="p9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01AE9"/>
  </w:style>
  <w:style w:type="paragraph" w:customStyle="1" w:styleId="p11">
    <w:name w:val="p11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01AE9"/>
  </w:style>
  <w:style w:type="paragraph" w:styleId="a5">
    <w:name w:val="List Paragraph"/>
    <w:basedOn w:val="a"/>
    <w:uiPriority w:val="34"/>
    <w:qFormat/>
    <w:rsid w:val="00401AE9"/>
    <w:pPr>
      <w:ind w:left="720"/>
      <w:contextualSpacing/>
    </w:pPr>
    <w:rPr>
      <w:rFonts w:eastAsia="Times New Roman"/>
      <w:lang w:eastAsia="en-US"/>
    </w:rPr>
  </w:style>
  <w:style w:type="paragraph" w:customStyle="1" w:styleId="1">
    <w:name w:val="Обычный1"/>
    <w:rsid w:val="0040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mphasis"/>
    <w:qFormat/>
    <w:rsid w:val="00401AE9"/>
    <w:rPr>
      <w:i/>
      <w:iCs/>
    </w:rPr>
  </w:style>
  <w:style w:type="paragraph" w:styleId="a7">
    <w:name w:val="Body Text"/>
    <w:basedOn w:val="a"/>
    <w:link w:val="a8"/>
    <w:uiPriority w:val="1"/>
    <w:qFormat/>
    <w:rsid w:val="0055775C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55775C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9">
    <w:name w:val="No Spacing"/>
    <w:uiPriority w:val="1"/>
    <w:qFormat/>
    <w:rsid w:val="0055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cp:lastPrinted>2019-09-25T12:53:00Z</cp:lastPrinted>
  <dcterms:created xsi:type="dcterms:W3CDTF">2015-03-31T19:48:00Z</dcterms:created>
  <dcterms:modified xsi:type="dcterms:W3CDTF">2019-09-25T16:20:00Z</dcterms:modified>
</cp:coreProperties>
</file>