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9" w:rsidRDefault="00467B09" w:rsidP="00D653F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BC" w:rsidRPr="003F639A" w:rsidRDefault="004C30BC" w:rsidP="00D653F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63516" w:rsidRPr="00F2560E" w:rsidRDefault="004C30BC" w:rsidP="00D653F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2560E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F946B3" w:rsidRPr="00F25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0BC" w:rsidRPr="00F2560E" w:rsidRDefault="000B0FBF" w:rsidP="00D653F4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D034AB" w:rsidRPr="00F2560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34AB" w:rsidRPr="00F2560E">
        <w:rPr>
          <w:rFonts w:ascii="Times New Roman" w:hAnsi="Times New Roman" w:cs="Times New Roman"/>
          <w:sz w:val="24"/>
          <w:szCs w:val="24"/>
        </w:rPr>
        <w:t>щихс</w:t>
      </w:r>
      <w:r w:rsidR="00E64005" w:rsidRPr="00F2560E">
        <w:rPr>
          <w:rFonts w:ascii="Times New Roman" w:hAnsi="Times New Roman" w:cs="Times New Roman"/>
          <w:sz w:val="24"/>
          <w:szCs w:val="24"/>
        </w:rPr>
        <w:t xml:space="preserve">я 5-9 классов за 1-четверть </w:t>
      </w:r>
    </w:p>
    <w:p w:rsidR="0049502F" w:rsidRPr="00451EF0" w:rsidRDefault="00E64005" w:rsidP="00D653F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201</w:t>
      </w:r>
      <w:r w:rsidR="00662786">
        <w:rPr>
          <w:rFonts w:ascii="Times New Roman" w:hAnsi="Times New Roman" w:cs="Times New Roman"/>
          <w:b/>
          <w:sz w:val="24"/>
          <w:szCs w:val="24"/>
        </w:rPr>
        <w:t>9-2020</w:t>
      </w:r>
      <w:r w:rsidR="00C1070A" w:rsidRPr="003F639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23211" w:rsidRPr="00451EF0" w:rsidRDefault="00F23211" w:rsidP="00D653F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05" w:rsidRPr="003F639A" w:rsidRDefault="00E64005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3F639A">
        <w:rPr>
          <w:rFonts w:ascii="Times New Roman" w:hAnsi="Times New Roman" w:cs="Times New Roman"/>
          <w:b/>
          <w:sz w:val="24"/>
          <w:szCs w:val="24"/>
        </w:rPr>
        <w:t>201</w:t>
      </w:r>
      <w:r w:rsidR="00662786">
        <w:rPr>
          <w:rFonts w:ascii="Times New Roman" w:hAnsi="Times New Roman" w:cs="Times New Roman"/>
          <w:b/>
          <w:sz w:val="24"/>
          <w:szCs w:val="24"/>
        </w:rPr>
        <w:t>9</w:t>
      </w:r>
      <w:r w:rsidRPr="003F639A">
        <w:rPr>
          <w:rFonts w:ascii="Times New Roman" w:hAnsi="Times New Roman" w:cs="Times New Roman"/>
          <w:b/>
          <w:sz w:val="24"/>
          <w:szCs w:val="24"/>
        </w:rPr>
        <w:t>-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9A">
        <w:rPr>
          <w:rFonts w:ascii="Times New Roman" w:hAnsi="Times New Roman" w:cs="Times New Roman"/>
          <w:b/>
          <w:sz w:val="24"/>
          <w:szCs w:val="24"/>
        </w:rPr>
        <w:t>20</w:t>
      </w:r>
      <w:r w:rsidR="00662786">
        <w:rPr>
          <w:rFonts w:ascii="Times New Roman" w:hAnsi="Times New Roman" w:cs="Times New Roman"/>
          <w:b/>
          <w:sz w:val="24"/>
          <w:szCs w:val="24"/>
        </w:rPr>
        <w:t>20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 учебного года контингент обучающихся 5 - 9 классов составил </w:t>
      </w:r>
      <w:r w:rsidR="00662786">
        <w:rPr>
          <w:rFonts w:ascii="Times New Roman" w:hAnsi="Times New Roman" w:cs="Times New Roman"/>
          <w:b/>
          <w:sz w:val="24"/>
          <w:szCs w:val="24"/>
        </w:rPr>
        <w:t>404</w:t>
      </w:r>
      <w:r w:rsidR="00F40B36" w:rsidRPr="003F639A">
        <w:rPr>
          <w:rFonts w:ascii="Times New Roman" w:hAnsi="Times New Roman" w:cs="Times New Roman"/>
          <w:sz w:val="24"/>
          <w:szCs w:val="24"/>
        </w:rPr>
        <w:t>, 10-11 классов –</w:t>
      </w:r>
      <w:r w:rsidR="00F40B36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>5</w:t>
      </w:r>
      <w:r w:rsidR="00662786">
        <w:rPr>
          <w:rFonts w:ascii="Times New Roman" w:hAnsi="Times New Roman" w:cs="Times New Roman"/>
          <w:b/>
          <w:sz w:val="24"/>
          <w:szCs w:val="24"/>
        </w:rPr>
        <w:t>3</w:t>
      </w:r>
      <w:r w:rsidR="00F40B36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0B0FBF">
        <w:rPr>
          <w:rFonts w:ascii="Times New Roman" w:hAnsi="Times New Roman" w:cs="Times New Roman"/>
          <w:sz w:val="24"/>
          <w:szCs w:val="24"/>
        </w:rPr>
        <w:t>об</w:t>
      </w:r>
      <w:r w:rsidR="00F40B36" w:rsidRPr="003F639A">
        <w:rPr>
          <w:rFonts w:ascii="Times New Roman" w:hAnsi="Times New Roman" w:cs="Times New Roman"/>
          <w:sz w:val="24"/>
          <w:szCs w:val="24"/>
        </w:rPr>
        <w:t>уча</w:t>
      </w:r>
      <w:r w:rsidR="000B0FBF">
        <w:rPr>
          <w:rFonts w:ascii="Times New Roman" w:hAnsi="Times New Roman" w:cs="Times New Roman"/>
          <w:sz w:val="24"/>
          <w:szCs w:val="24"/>
        </w:rPr>
        <w:t>ю</w:t>
      </w:r>
      <w:r w:rsidR="00F40B36" w:rsidRPr="003F639A">
        <w:rPr>
          <w:rFonts w:ascii="Times New Roman" w:hAnsi="Times New Roman" w:cs="Times New Roman"/>
          <w:sz w:val="24"/>
          <w:szCs w:val="24"/>
        </w:rPr>
        <w:t>щихся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. Первую четверть текущего учебного года закончили </w:t>
      </w:r>
      <w:r w:rsidR="00662786">
        <w:rPr>
          <w:rFonts w:ascii="Times New Roman" w:hAnsi="Times New Roman" w:cs="Times New Roman"/>
          <w:b/>
          <w:sz w:val="24"/>
          <w:szCs w:val="24"/>
        </w:rPr>
        <w:t>404</w:t>
      </w:r>
      <w:r w:rsidR="001C0F18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0FBF" w:rsidRPr="000B0FBF">
        <w:rPr>
          <w:rFonts w:ascii="Times New Roman" w:hAnsi="Times New Roman" w:cs="Times New Roman"/>
          <w:sz w:val="24"/>
          <w:szCs w:val="24"/>
        </w:rPr>
        <w:t>об</w:t>
      </w:r>
      <w:r w:rsidR="003F639A" w:rsidRPr="003F639A">
        <w:rPr>
          <w:rFonts w:ascii="Times New Roman" w:hAnsi="Times New Roman" w:cs="Times New Roman"/>
          <w:sz w:val="24"/>
          <w:szCs w:val="24"/>
        </w:rPr>
        <w:t>уча</w:t>
      </w:r>
      <w:r w:rsidR="000B0FBF">
        <w:rPr>
          <w:rFonts w:ascii="Times New Roman" w:hAnsi="Times New Roman" w:cs="Times New Roman"/>
          <w:sz w:val="24"/>
          <w:szCs w:val="24"/>
        </w:rPr>
        <w:t>ю</w:t>
      </w:r>
      <w:r w:rsidR="003F639A" w:rsidRPr="003F639A">
        <w:rPr>
          <w:rFonts w:ascii="Times New Roman" w:hAnsi="Times New Roman" w:cs="Times New Roman"/>
          <w:sz w:val="24"/>
          <w:szCs w:val="24"/>
        </w:rPr>
        <w:t>щих</w:t>
      </w:r>
      <w:r w:rsidR="006751C1" w:rsidRPr="003F639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751C1" w:rsidRPr="003F639A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F40B36" w:rsidRPr="003F639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62786">
        <w:rPr>
          <w:rFonts w:ascii="Times New Roman" w:hAnsi="Times New Roman" w:cs="Times New Roman"/>
          <w:sz w:val="24"/>
          <w:szCs w:val="24"/>
        </w:rPr>
        <w:t>.</w:t>
      </w:r>
      <w:r w:rsidR="00776D4B">
        <w:rPr>
          <w:rFonts w:ascii="Times New Roman" w:hAnsi="Times New Roman" w:cs="Times New Roman"/>
          <w:sz w:val="24"/>
          <w:szCs w:val="24"/>
        </w:rPr>
        <w:t xml:space="preserve"> </w:t>
      </w:r>
      <w:r w:rsidRPr="003F639A">
        <w:rPr>
          <w:rFonts w:ascii="Times New Roman" w:hAnsi="Times New Roman" w:cs="Times New Roman"/>
          <w:sz w:val="24"/>
          <w:szCs w:val="24"/>
        </w:rPr>
        <w:t xml:space="preserve">В ходе четверти </w:t>
      </w:r>
      <w:r w:rsidR="00662786">
        <w:rPr>
          <w:rFonts w:ascii="Times New Roman" w:hAnsi="Times New Roman" w:cs="Times New Roman"/>
          <w:b/>
          <w:i/>
          <w:sz w:val="24"/>
          <w:szCs w:val="24"/>
        </w:rPr>
        <w:t>движения нет.</w:t>
      </w:r>
    </w:p>
    <w:p w:rsidR="00232C24" w:rsidRPr="003F639A" w:rsidRDefault="00232C24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39A">
        <w:rPr>
          <w:rFonts w:ascii="Times New Roman" w:hAnsi="Times New Roman" w:cs="Times New Roman"/>
          <w:b/>
          <w:sz w:val="24"/>
          <w:szCs w:val="24"/>
          <w:u w:val="single"/>
        </w:rPr>
        <w:t>Аттестованы</w:t>
      </w:r>
      <w:proofErr w:type="gramEnd"/>
      <w:r w:rsidRPr="003F639A">
        <w:rPr>
          <w:rFonts w:ascii="Times New Roman" w:hAnsi="Times New Roman" w:cs="Times New Roman"/>
          <w:sz w:val="24"/>
          <w:szCs w:val="24"/>
        </w:rPr>
        <w:t xml:space="preserve"> - </w:t>
      </w:r>
      <w:r w:rsidR="00662786">
        <w:rPr>
          <w:rFonts w:ascii="Times New Roman" w:hAnsi="Times New Roman" w:cs="Times New Roman"/>
          <w:b/>
          <w:i/>
          <w:sz w:val="24"/>
          <w:szCs w:val="24"/>
        </w:rPr>
        <w:t>388</w:t>
      </w:r>
      <w:r w:rsidR="00477661" w:rsidRPr="003F639A">
        <w:rPr>
          <w:rFonts w:ascii="Times New Roman" w:hAnsi="Times New Roman" w:cs="Times New Roman"/>
          <w:b/>
          <w:i/>
          <w:sz w:val="24"/>
          <w:szCs w:val="24"/>
        </w:rPr>
        <w:t xml:space="preserve"> (9</w:t>
      </w:r>
      <w:r w:rsidR="0066278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F639A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3F639A">
        <w:rPr>
          <w:rFonts w:ascii="Times New Roman" w:hAnsi="Times New Roman" w:cs="Times New Roman"/>
          <w:sz w:val="24"/>
          <w:szCs w:val="24"/>
        </w:rPr>
        <w:t xml:space="preserve">обучающихся аттестованы по всем учебным </w:t>
      </w:r>
      <w:r w:rsidR="004C30BC" w:rsidRPr="003F639A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662786">
        <w:rPr>
          <w:rFonts w:ascii="Times New Roman" w:hAnsi="Times New Roman" w:cs="Times New Roman"/>
          <w:sz w:val="24"/>
          <w:szCs w:val="24"/>
        </w:rPr>
        <w:t>.</w:t>
      </w:r>
    </w:p>
    <w:p w:rsidR="000605BF" w:rsidRPr="003F639A" w:rsidRDefault="00662786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404</w:t>
      </w:r>
      <w:r w:rsidR="007D09BA" w:rsidRPr="003F639A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7D09BA" w:rsidRPr="003F639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751C1" w:rsidRPr="003F639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432D7" w:rsidRPr="003F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432D7" w:rsidRPr="003F639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64005" w:rsidRPr="003F639A">
        <w:rPr>
          <w:rFonts w:ascii="Times New Roman" w:hAnsi="Times New Roman" w:cs="Times New Roman"/>
          <w:b/>
          <w:sz w:val="24"/>
          <w:szCs w:val="24"/>
          <w:u w:val="single"/>
        </w:rPr>
        <w:t>ттестован</w:t>
      </w:r>
      <w:r w:rsidR="004C30BC" w:rsidRPr="003F639A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gramEnd"/>
      <w:r w:rsidR="000605BF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>–</w:t>
      </w:r>
      <w:r w:rsidR="004C30BC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786">
        <w:rPr>
          <w:rFonts w:ascii="Times New Roman" w:hAnsi="Times New Roman" w:cs="Times New Roman"/>
          <w:b/>
          <w:sz w:val="24"/>
          <w:szCs w:val="24"/>
        </w:rPr>
        <w:t>(0,2</w:t>
      </w:r>
      <w:r w:rsidR="003F639A" w:rsidRPr="00662786">
        <w:rPr>
          <w:rFonts w:ascii="Times New Roman" w:hAnsi="Times New Roman" w:cs="Times New Roman"/>
          <w:b/>
          <w:sz w:val="24"/>
          <w:szCs w:val="24"/>
        </w:rPr>
        <w:t>%)</w:t>
      </w:r>
      <w:r w:rsidR="000B0FBF">
        <w:rPr>
          <w:rFonts w:ascii="Times New Roman" w:hAnsi="Times New Roman" w:cs="Times New Roman"/>
          <w:b/>
          <w:sz w:val="24"/>
          <w:szCs w:val="24"/>
        </w:rPr>
        <w:t>,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учащихся закончили первую четверть с неудовлетворительными результатами, что составило 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>(3</w:t>
      </w:r>
      <w:r>
        <w:rPr>
          <w:rFonts w:ascii="Times New Roman" w:hAnsi="Times New Roman" w:cs="Times New Roman"/>
          <w:b/>
          <w:i/>
          <w:sz w:val="24"/>
          <w:szCs w:val="24"/>
        </w:rPr>
        <w:t>,7</w:t>
      </w:r>
      <w:r w:rsidR="000605BF" w:rsidRPr="003F639A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F60D5A" w:rsidRPr="00D653F4" w:rsidRDefault="00D034AB" w:rsidP="00D653F4">
      <w:pPr>
        <w:spacing w:after="0" w:line="240" w:lineRule="auto"/>
        <w:ind w:left="567"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662786">
        <w:rPr>
          <w:rFonts w:ascii="Times New Roman" w:hAnsi="Times New Roman" w:cs="Times New Roman"/>
          <w:b/>
          <w:sz w:val="24"/>
          <w:szCs w:val="24"/>
        </w:rPr>
        <w:t>четверть 2019</w:t>
      </w:r>
      <w:r w:rsidR="00500A56" w:rsidRPr="00D653F4">
        <w:rPr>
          <w:rFonts w:ascii="Times New Roman" w:hAnsi="Times New Roman" w:cs="Times New Roman"/>
          <w:b/>
          <w:sz w:val="24"/>
          <w:szCs w:val="24"/>
        </w:rPr>
        <w:t>-20</w:t>
      </w:r>
      <w:r w:rsidR="00662786">
        <w:rPr>
          <w:rFonts w:ascii="Times New Roman" w:hAnsi="Times New Roman" w:cs="Times New Roman"/>
          <w:b/>
          <w:sz w:val="24"/>
          <w:szCs w:val="24"/>
        </w:rPr>
        <w:t>20</w:t>
      </w:r>
      <w:r w:rsidR="00500A56" w:rsidRPr="00D653F4">
        <w:rPr>
          <w:rFonts w:ascii="Times New Roman" w:hAnsi="Times New Roman" w:cs="Times New Roman"/>
          <w:sz w:val="24"/>
          <w:szCs w:val="24"/>
        </w:rPr>
        <w:t xml:space="preserve"> учебного года закончили</w:t>
      </w:r>
      <w:r w:rsidR="007D09BA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D653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77B1" w:rsidRPr="00D653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534" w:type="dxa"/>
        <w:tblLook w:val="04A0"/>
      </w:tblPr>
      <w:tblGrid>
        <w:gridCol w:w="5953"/>
        <w:gridCol w:w="1418"/>
        <w:gridCol w:w="1417"/>
      </w:tblGrid>
      <w:tr w:rsidR="00E64005" w:rsidRPr="00646867" w:rsidTr="000B0FBF">
        <w:tc>
          <w:tcPr>
            <w:tcW w:w="7371" w:type="dxa"/>
            <w:gridSpan w:val="2"/>
          </w:tcPr>
          <w:p w:rsidR="00E64005" w:rsidRPr="00D653F4" w:rsidRDefault="00E64005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5-9классы</w:t>
            </w:r>
          </w:p>
        </w:tc>
        <w:tc>
          <w:tcPr>
            <w:tcW w:w="1417" w:type="dxa"/>
          </w:tcPr>
          <w:p w:rsidR="00E64005" w:rsidRPr="00D653F4" w:rsidRDefault="00E64005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CD0C6A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уча</w:t>
            </w:r>
            <w:r w:rsidR="00E64005" w:rsidRPr="00D653F4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418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</w:t>
            </w:r>
          </w:p>
        </w:tc>
        <w:tc>
          <w:tcPr>
            <w:tcW w:w="1417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отличников</w:t>
            </w:r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6278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6,2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С одной - двумя «4»</w:t>
            </w:r>
          </w:p>
        </w:tc>
        <w:tc>
          <w:tcPr>
            <w:tcW w:w="1418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Количество </w:t>
            </w:r>
            <w:r w:rsidR="006A094B" w:rsidRPr="00D653F4">
              <w:rPr>
                <w:rFonts w:ascii="Times New Roman" w:hAnsi="Times New Roman" w:cs="Times New Roman"/>
              </w:rPr>
              <w:t>учащихся на «4» и «5»</w:t>
            </w:r>
          </w:p>
        </w:tc>
        <w:tc>
          <w:tcPr>
            <w:tcW w:w="1418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124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232C24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Успевают </w:t>
            </w:r>
            <w:r w:rsidR="00E64005" w:rsidRPr="00D653F4">
              <w:rPr>
                <w:rFonts w:ascii="Times New Roman" w:hAnsi="Times New Roman" w:cs="Times New Roman"/>
              </w:rPr>
              <w:t xml:space="preserve"> </w:t>
            </w:r>
            <w:r w:rsidRPr="00D653F4">
              <w:rPr>
                <w:rFonts w:ascii="Times New Roman" w:hAnsi="Times New Roman" w:cs="Times New Roman"/>
              </w:rPr>
              <w:t xml:space="preserve">с </w:t>
            </w:r>
            <w:r w:rsidR="00E64005" w:rsidRPr="00D653F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418" w:type="dxa"/>
          </w:tcPr>
          <w:p w:rsidR="00E64005" w:rsidRPr="003F639A" w:rsidRDefault="00662786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59,2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С одной - двумя «3»</w:t>
            </w:r>
          </w:p>
        </w:tc>
        <w:tc>
          <w:tcPr>
            <w:tcW w:w="1418" w:type="dxa"/>
          </w:tcPr>
          <w:p w:rsidR="00E64005" w:rsidRPr="00D653F4" w:rsidRDefault="00662786" w:rsidP="003F639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653F4">
              <w:rPr>
                <w:rFonts w:ascii="Times New Roman" w:hAnsi="Times New Roman" w:cs="Times New Roman"/>
              </w:rPr>
              <w:t>неуспевающих</w:t>
            </w:r>
            <w:proofErr w:type="gramEnd"/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66278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неаттестованных</w:t>
            </w:r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Из них по болезни</w:t>
            </w:r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E64005" w:rsidRPr="00646867" w:rsidTr="000B0FBF">
        <w:tc>
          <w:tcPr>
            <w:tcW w:w="595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Из них по прогулам</w:t>
            </w:r>
          </w:p>
        </w:tc>
        <w:tc>
          <w:tcPr>
            <w:tcW w:w="1418" w:type="dxa"/>
          </w:tcPr>
          <w:p w:rsidR="00E64005" w:rsidRPr="00D653F4" w:rsidRDefault="002C7E7C" w:rsidP="00A77FD5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653F4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</w:p>
        </w:tc>
        <w:tc>
          <w:tcPr>
            <w:tcW w:w="1417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C24" w:rsidRPr="00646867" w:rsidTr="000B0FBF">
        <w:tc>
          <w:tcPr>
            <w:tcW w:w="5953" w:type="dxa"/>
          </w:tcPr>
          <w:p w:rsidR="00232C24" w:rsidRPr="0074692F" w:rsidRDefault="00232C24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2835" w:type="dxa"/>
            <w:gridSpan w:val="2"/>
          </w:tcPr>
          <w:p w:rsidR="00232C24" w:rsidRPr="00D653F4" w:rsidRDefault="003E7CA3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="00232C24"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32C24" w:rsidRPr="00646867" w:rsidTr="000B0FBF">
        <w:tc>
          <w:tcPr>
            <w:tcW w:w="5953" w:type="dxa"/>
          </w:tcPr>
          <w:p w:rsidR="00232C24" w:rsidRPr="00D653F4" w:rsidRDefault="00600016" w:rsidP="00A77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 w:rsidR="00232C24" w:rsidRPr="00D653F4">
              <w:rPr>
                <w:rFonts w:ascii="Times New Roman" w:hAnsi="Times New Roman" w:cs="Times New Roman"/>
              </w:rPr>
              <w:t xml:space="preserve">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2835" w:type="dxa"/>
            <w:gridSpan w:val="2"/>
          </w:tcPr>
          <w:p w:rsidR="00232C24" w:rsidRPr="00D653F4" w:rsidRDefault="003E7CA3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  <w:r w:rsidR="00232C24"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662786" w:rsidRDefault="00662786" w:rsidP="000B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отличников в </w:t>
      </w:r>
      <w:r w:rsidRPr="00600016">
        <w:rPr>
          <w:rFonts w:ascii="Times New Roman" w:hAnsi="Times New Roman" w:cs="Times New Roman"/>
          <w:b/>
          <w:sz w:val="24"/>
          <w:szCs w:val="24"/>
        </w:rPr>
        <w:t>5В, 6К, 7К, 8К,</w:t>
      </w:r>
      <w:r w:rsidR="0085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016">
        <w:rPr>
          <w:rFonts w:ascii="Times New Roman" w:hAnsi="Times New Roman" w:cs="Times New Roman"/>
          <w:b/>
          <w:sz w:val="24"/>
          <w:szCs w:val="24"/>
        </w:rPr>
        <w:t>9В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D09BA" w:rsidRDefault="007D09BA" w:rsidP="000B0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Н</w:t>
      </w:r>
      <w:r w:rsidR="007E6A36" w:rsidRPr="00D653F4">
        <w:rPr>
          <w:rFonts w:ascii="Times New Roman" w:hAnsi="Times New Roman" w:cs="Times New Roman"/>
          <w:sz w:val="24"/>
          <w:szCs w:val="24"/>
        </w:rPr>
        <w:t>еуспевающих</w:t>
      </w:r>
      <w:r w:rsidRPr="00D653F4">
        <w:rPr>
          <w:rFonts w:ascii="Times New Roman" w:hAnsi="Times New Roman" w:cs="Times New Roman"/>
          <w:sz w:val="24"/>
          <w:szCs w:val="24"/>
        </w:rPr>
        <w:t>-</w:t>
      </w:r>
      <w:r w:rsidR="00827460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600016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E7CA3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r w:rsidR="00600016">
        <w:rPr>
          <w:rFonts w:ascii="Times New Roman" w:hAnsi="Times New Roman" w:cs="Times New Roman"/>
          <w:b/>
          <w:sz w:val="24"/>
          <w:szCs w:val="24"/>
          <w:u w:val="single"/>
        </w:rPr>
        <w:t>,7</w:t>
      </w:r>
      <w:r w:rsidR="006E53C3" w:rsidRPr="00D653F4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364CEB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Не аттестован </w:t>
      </w:r>
      <w:r w:rsidR="007E6A36" w:rsidRPr="00D653F4">
        <w:rPr>
          <w:rFonts w:ascii="Times New Roman" w:hAnsi="Times New Roman" w:cs="Times New Roman"/>
          <w:sz w:val="24"/>
          <w:szCs w:val="24"/>
        </w:rPr>
        <w:t>–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600016">
        <w:rPr>
          <w:rFonts w:ascii="Times New Roman" w:hAnsi="Times New Roman" w:cs="Times New Roman"/>
          <w:b/>
          <w:sz w:val="24"/>
          <w:szCs w:val="24"/>
        </w:rPr>
        <w:t>1 (0,2</w:t>
      </w:r>
      <w:r w:rsidR="003E7CA3" w:rsidRPr="003E7CA3">
        <w:rPr>
          <w:rFonts w:ascii="Times New Roman" w:hAnsi="Times New Roman" w:cs="Times New Roman"/>
          <w:b/>
          <w:sz w:val="24"/>
          <w:szCs w:val="24"/>
        </w:rPr>
        <w:t>%)</w:t>
      </w:r>
      <w:r w:rsidR="006E53C3" w:rsidRPr="003E7CA3">
        <w:rPr>
          <w:rFonts w:ascii="Times New Roman" w:hAnsi="Times New Roman" w:cs="Times New Roman"/>
          <w:b/>
          <w:sz w:val="24"/>
          <w:szCs w:val="24"/>
        </w:rPr>
        <w:t>.</w:t>
      </w:r>
      <w:r w:rsidR="006E53C3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EF0" w:rsidRPr="00BA34BE" w:rsidRDefault="00451EF0" w:rsidP="000B0FBF">
      <w:pPr>
        <w:pStyle w:val="ac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b/>
          <w:color w:val="000000"/>
          <w:sz w:val="26"/>
          <w:szCs w:val="26"/>
        </w:rPr>
        <w:t>Успеваемость учащихся зависит от многих причин</w:t>
      </w:r>
      <w:r w:rsidRPr="00BA34BE">
        <w:rPr>
          <w:rFonts w:ascii="Open Sans" w:hAnsi="Open Sans"/>
          <w:color w:val="000000"/>
          <w:sz w:val="26"/>
          <w:szCs w:val="26"/>
        </w:rPr>
        <w:t>: от способностей, протекания учебного процесса, взаимоотношений с товарищами, от отношений с родителями и учителями и многого другого.</w:t>
      </w:r>
    </w:p>
    <w:p w:rsidR="00451EF0" w:rsidRDefault="00451EF0" w:rsidP="000B0FBF">
      <w:pPr>
        <w:pStyle w:val="ac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color w:val="000000"/>
          <w:sz w:val="26"/>
          <w:szCs w:val="26"/>
        </w:rPr>
        <w:t xml:space="preserve">В настоящее время у учащихся наблюдается </w:t>
      </w:r>
      <w:r w:rsidRPr="00451EF0">
        <w:rPr>
          <w:rFonts w:ascii="Open Sans" w:hAnsi="Open Sans"/>
          <w:b/>
          <w:color w:val="000000"/>
          <w:sz w:val="26"/>
          <w:szCs w:val="26"/>
        </w:rPr>
        <w:t>слабая мотивация к учебе</w:t>
      </w:r>
      <w:r w:rsidRPr="00BA34BE">
        <w:rPr>
          <w:rFonts w:ascii="Open Sans" w:hAnsi="Open Sans"/>
          <w:color w:val="000000"/>
          <w:sz w:val="26"/>
          <w:szCs w:val="26"/>
        </w:rPr>
        <w:t xml:space="preserve">. С каждым классом мотивация падает. Причин этого множество. Снижение мотивации определяется перегруженностью программ, оторванностью изучаемого материала от жизни, от потребностей учащихся. </w:t>
      </w:r>
    </w:p>
    <w:p w:rsidR="00451EF0" w:rsidRPr="00BA34BE" w:rsidRDefault="00451EF0" w:rsidP="000B0FBF">
      <w:pPr>
        <w:pStyle w:val="ac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color w:val="000000"/>
          <w:sz w:val="26"/>
          <w:szCs w:val="26"/>
        </w:rPr>
        <w:t>А также существуют</w:t>
      </w:r>
      <w:r w:rsidRPr="00BA34BE">
        <w:rPr>
          <w:rFonts w:ascii="Open Sans" w:hAnsi="Open Sans"/>
          <w:b/>
          <w:color w:val="000000"/>
          <w:sz w:val="26"/>
          <w:szCs w:val="26"/>
        </w:rPr>
        <w:t xml:space="preserve"> причины</w:t>
      </w:r>
      <w:r w:rsidRPr="00BA34BE">
        <w:rPr>
          <w:rFonts w:ascii="Open Sans" w:hAnsi="Open Sans"/>
          <w:color w:val="000000"/>
          <w:sz w:val="26"/>
          <w:szCs w:val="26"/>
        </w:rPr>
        <w:t xml:space="preserve"> </w:t>
      </w:r>
      <w:r w:rsidRPr="00BA34BE">
        <w:rPr>
          <w:rFonts w:ascii="Open Sans" w:hAnsi="Open Sans"/>
          <w:b/>
          <w:color w:val="000000"/>
          <w:sz w:val="26"/>
          <w:szCs w:val="26"/>
        </w:rPr>
        <w:t>снижения мотивации, зависящие от учителя:</w:t>
      </w:r>
      <w:r w:rsidRPr="00BA34BE">
        <w:rPr>
          <w:rFonts w:ascii="Open Sans" w:hAnsi="Open Sans"/>
          <w:color w:val="000000"/>
          <w:sz w:val="26"/>
          <w:szCs w:val="26"/>
        </w:rPr>
        <w:t xml:space="preserve"> </w:t>
      </w:r>
    </w:p>
    <w:p w:rsidR="00451EF0" w:rsidRPr="00BA34BE" w:rsidRDefault="00451EF0" w:rsidP="000B0FBF">
      <w:pPr>
        <w:pStyle w:val="ac"/>
        <w:numPr>
          <w:ilvl w:val="0"/>
          <w:numId w:val="7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color w:val="000000"/>
          <w:sz w:val="26"/>
          <w:szCs w:val="26"/>
        </w:rPr>
        <w:t>неправильный отбор содержания учебного материала, вызывающего перегрузку учащихся;</w:t>
      </w:r>
    </w:p>
    <w:p w:rsidR="00451EF0" w:rsidRPr="00BA34BE" w:rsidRDefault="00451EF0" w:rsidP="000B0FBF">
      <w:pPr>
        <w:pStyle w:val="ac"/>
        <w:numPr>
          <w:ilvl w:val="0"/>
          <w:numId w:val="7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color w:val="000000"/>
          <w:sz w:val="26"/>
          <w:szCs w:val="26"/>
        </w:rPr>
        <w:t xml:space="preserve">не владение учителем современными методами обучения и их оптимальным сочетанием; </w:t>
      </w:r>
    </w:p>
    <w:p w:rsidR="00451EF0" w:rsidRPr="00BA34BE" w:rsidRDefault="00451EF0" w:rsidP="000B0FBF">
      <w:pPr>
        <w:pStyle w:val="ac"/>
        <w:numPr>
          <w:ilvl w:val="0"/>
          <w:numId w:val="7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color w:val="000000"/>
          <w:sz w:val="26"/>
          <w:szCs w:val="26"/>
        </w:rPr>
        <w:t>неумение строить отношения с учащимися и организовывать взаимодействия школьников друг с другом;</w:t>
      </w:r>
    </w:p>
    <w:p w:rsidR="00451EF0" w:rsidRPr="00BA34BE" w:rsidRDefault="00451EF0" w:rsidP="000B0FBF">
      <w:pPr>
        <w:pStyle w:val="ac"/>
        <w:numPr>
          <w:ilvl w:val="0"/>
          <w:numId w:val="7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BA34BE">
        <w:rPr>
          <w:rFonts w:ascii="Open Sans" w:hAnsi="Open Sans"/>
          <w:color w:val="000000"/>
          <w:sz w:val="26"/>
          <w:szCs w:val="26"/>
        </w:rPr>
        <w:t xml:space="preserve">особенности личности учителя </w:t>
      </w:r>
      <w:proofErr w:type="gramStart"/>
      <w:r w:rsidRPr="00BA34BE">
        <w:rPr>
          <w:rFonts w:ascii="Open Sans" w:hAnsi="Open Sans"/>
          <w:color w:val="000000"/>
          <w:sz w:val="26"/>
          <w:szCs w:val="26"/>
        </w:rPr>
        <w:t xml:space="preserve">( </w:t>
      </w:r>
      <w:proofErr w:type="gramEnd"/>
      <w:r w:rsidRPr="00BA34BE">
        <w:rPr>
          <w:rFonts w:ascii="Open Sans" w:hAnsi="Open Sans"/>
          <w:color w:val="000000"/>
          <w:sz w:val="26"/>
          <w:szCs w:val="26"/>
        </w:rPr>
        <w:t xml:space="preserve">не всегда уделяет должное внимание мотивации учащихся). </w:t>
      </w:r>
    </w:p>
    <w:p w:rsidR="00451EF0" w:rsidRPr="00BA34BE" w:rsidRDefault="00451EF0" w:rsidP="000B0FBF">
      <w:pPr>
        <w:pStyle w:val="ac"/>
        <w:shd w:val="clear" w:color="auto" w:fill="FFFFFF"/>
        <w:rPr>
          <w:rFonts w:ascii="Open Sans" w:hAnsi="Open Sans"/>
          <w:b/>
          <w:color w:val="000000"/>
          <w:sz w:val="26"/>
          <w:szCs w:val="26"/>
        </w:rPr>
      </w:pPr>
      <w:r w:rsidRPr="00BA34BE">
        <w:rPr>
          <w:rFonts w:ascii="Open Sans" w:hAnsi="Open Sans"/>
          <w:b/>
          <w:color w:val="000000"/>
          <w:sz w:val="26"/>
          <w:szCs w:val="26"/>
        </w:rPr>
        <w:t>Причины снижения мотивации, зависящие от учащегося:</w:t>
      </w:r>
    </w:p>
    <w:p w:rsidR="00451EF0" w:rsidRPr="000F3C51" w:rsidRDefault="00451EF0" w:rsidP="000B0FBF">
      <w:pPr>
        <w:pStyle w:val="ac"/>
        <w:numPr>
          <w:ilvl w:val="0"/>
          <w:numId w:val="8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color w:val="000000"/>
          <w:sz w:val="26"/>
          <w:szCs w:val="26"/>
        </w:rPr>
        <w:t>низкий уровень знаний;</w:t>
      </w:r>
    </w:p>
    <w:p w:rsidR="00451EF0" w:rsidRPr="000F3C51" w:rsidRDefault="00451EF0" w:rsidP="000B0FBF">
      <w:pPr>
        <w:pStyle w:val="ac"/>
        <w:numPr>
          <w:ilvl w:val="0"/>
          <w:numId w:val="8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proofErr w:type="spellStart"/>
      <w:r w:rsidRPr="000F3C51">
        <w:rPr>
          <w:rFonts w:ascii="Open Sans" w:hAnsi="Open Sans"/>
          <w:color w:val="000000"/>
          <w:sz w:val="26"/>
          <w:szCs w:val="26"/>
        </w:rPr>
        <w:t>несформированность</w:t>
      </w:r>
      <w:proofErr w:type="spellEnd"/>
      <w:r w:rsidRPr="000F3C51">
        <w:rPr>
          <w:rFonts w:ascii="Open Sans" w:hAnsi="Open Sans"/>
          <w:color w:val="000000"/>
          <w:sz w:val="26"/>
          <w:szCs w:val="26"/>
        </w:rPr>
        <w:t xml:space="preserve"> учебной деятельности и, прежде всего, приёмов самостоятельного приобретения знаний;</w:t>
      </w:r>
    </w:p>
    <w:p w:rsidR="00451EF0" w:rsidRPr="000F3C51" w:rsidRDefault="00451EF0" w:rsidP="000B0FBF">
      <w:pPr>
        <w:pStyle w:val="ac"/>
        <w:numPr>
          <w:ilvl w:val="0"/>
          <w:numId w:val="8"/>
        </w:numPr>
        <w:shd w:val="clear" w:color="auto" w:fill="FFFFFF"/>
        <w:ind w:left="0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color w:val="000000"/>
          <w:sz w:val="26"/>
          <w:szCs w:val="26"/>
        </w:rPr>
        <w:t>реже – не сложившиеся отношения с классом;</w:t>
      </w:r>
    </w:p>
    <w:p w:rsidR="00451EF0" w:rsidRPr="000F3C51" w:rsidRDefault="00451EF0" w:rsidP="000B0FBF">
      <w:pPr>
        <w:pStyle w:val="ac"/>
        <w:numPr>
          <w:ilvl w:val="0"/>
          <w:numId w:val="8"/>
        </w:numPr>
        <w:shd w:val="clear" w:color="auto" w:fill="FFFFFF"/>
        <w:ind w:left="0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color w:val="000000"/>
          <w:sz w:val="26"/>
          <w:szCs w:val="26"/>
        </w:rPr>
        <w:t>в единичных случаях - задержки развития, аномальное развитие.</w:t>
      </w:r>
    </w:p>
    <w:p w:rsidR="00451EF0" w:rsidRPr="000F3C51" w:rsidRDefault="00451EF0" w:rsidP="00451EF0">
      <w:pPr>
        <w:pStyle w:val="ac"/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 xml:space="preserve"> </w:t>
      </w:r>
      <w:r w:rsidRPr="000F3C51">
        <w:rPr>
          <w:rFonts w:ascii="Open Sans" w:hAnsi="Open Sans"/>
          <w:i/>
          <w:iCs/>
          <w:color w:val="000000"/>
          <w:sz w:val="26"/>
          <w:szCs w:val="26"/>
        </w:rPr>
        <w:t>Мотивация или стремление учащегося к учебе является одним из важнейших факторов, обеспечивающих успешное преподавание.</w:t>
      </w:r>
    </w:p>
    <w:p w:rsidR="00451EF0" w:rsidRPr="000F3C51" w:rsidRDefault="00451EF0" w:rsidP="000B0FBF">
      <w:pPr>
        <w:pStyle w:val="ac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b/>
          <w:bCs/>
          <w:i/>
          <w:iCs/>
          <w:color w:val="000000"/>
          <w:sz w:val="26"/>
          <w:szCs w:val="26"/>
          <w:u w:val="single"/>
        </w:rPr>
        <w:lastRenderedPageBreak/>
        <w:t xml:space="preserve">Важно понять три важных обстоятельства: </w:t>
      </w:r>
    </w:p>
    <w:p w:rsidR="00451EF0" w:rsidRPr="000F3C51" w:rsidRDefault="00451EF0" w:rsidP="000B0FBF">
      <w:pPr>
        <w:pStyle w:val="ac"/>
        <w:numPr>
          <w:ilvl w:val="0"/>
          <w:numId w:val="9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i/>
          <w:iCs/>
          <w:color w:val="000000"/>
          <w:sz w:val="26"/>
          <w:szCs w:val="26"/>
        </w:rPr>
        <w:t xml:space="preserve">мотивация - не врожденное, а приобретенное качество; </w:t>
      </w:r>
    </w:p>
    <w:p w:rsidR="00451EF0" w:rsidRPr="000F3C51" w:rsidRDefault="00451EF0" w:rsidP="000B0FBF">
      <w:pPr>
        <w:pStyle w:val="ac"/>
        <w:numPr>
          <w:ilvl w:val="0"/>
          <w:numId w:val="10"/>
        </w:numPr>
        <w:shd w:val="clear" w:color="auto" w:fill="FFFFFF"/>
        <w:ind w:left="0" w:firstLine="0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i/>
          <w:iCs/>
          <w:color w:val="000000"/>
          <w:sz w:val="26"/>
          <w:szCs w:val="26"/>
        </w:rPr>
        <w:t xml:space="preserve">то, чему учат, можно выучить, </w:t>
      </w:r>
    </w:p>
    <w:p w:rsidR="000B0FBF" w:rsidRDefault="00451EF0" w:rsidP="000B0FBF">
      <w:pPr>
        <w:pStyle w:val="ac"/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6"/>
          <w:szCs w:val="26"/>
        </w:rPr>
      </w:pPr>
      <w:r w:rsidRPr="000F3C51">
        <w:rPr>
          <w:rFonts w:ascii="Open Sans" w:hAnsi="Open Sans"/>
          <w:i/>
          <w:iCs/>
          <w:color w:val="000000"/>
          <w:sz w:val="26"/>
          <w:szCs w:val="26"/>
        </w:rPr>
        <w:t xml:space="preserve">профессионализм и мастерство педагога- это </w:t>
      </w:r>
      <w:r w:rsidRPr="000F3C51">
        <w:rPr>
          <w:rFonts w:ascii="Open Sans" w:hAnsi="Open Sans"/>
          <w:b/>
          <w:bCs/>
          <w:i/>
          <w:iCs/>
          <w:color w:val="000000"/>
          <w:sz w:val="26"/>
          <w:szCs w:val="26"/>
        </w:rPr>
        <w:t xml:space="preserve">путь развития </w:t>
      </w:r>
      <w:r>
        <w:rPr>
          <w:rFonts w:ascii="Open Sans" w:hAnsi="Open Sans" w:hint="eastAsia"/>
          <w:b/>
          <w:bCs/>
          <w:i/>
          <w:iCs/>
          <w:color w:val="000000"/>
          <w:sz w:val="26"/>
          <w:szCs w:val="26"/>
        </w:rPr>
        <w:t>мотивации</w:t>
      </w:r>
      <w:r w:rsidRPr="00BA34BE">
        <w:rPr>
          <w:rFonts w:ascii="Open Sans" w:hAnsi="Open Sans"/>
          <w:color w:val="000000"/>
          <w:sz w:val="26"/>
          <w:szCs w:val="26"/>
        </w:rPr>
        <w:t xml:space="preserve">. </w:t>
      </w:r>
    </w:p>
    <w:p w:rsidR="00451EF0" w:rsidRPr="000B0FBF" w:rsidRDefault="00451EF0" w:rsidP="000B0FBF">
      <w:pPr>
        <w:pStyle w:val="ac"/>
        <w:shd w:val="clear" w:color="auto" w:fill="FFFFFF"/>
        <w:ind w:left="-142" w:firstLine="142"/>
        <w:jc w:val="both"/>
        <w:rPr>
          <w:rFonts w:ascii="Open Sans" w:hAnsi="Open Sans"/>
          <w:color w:val="000000"/>
          <w:sz w:val="26"/>
          <w:szCs w:val="26"/>
        </w:rPr>
      </w:pPr>
      <w:r w:rsidRPr="000B0FBF">
        <w:rPr>
          <w:rFonts w:ascii="Open Sans" w:hAnsi="Open Sans"/>
          <w:color w:val="000000"/>
          <w:sz w:val="26"/>
          <w:szCs w:val="26"/>
        </w:rPr>
        <w:t xml:space="preserve">Иногда менее способный ученик, но имеющий высокий уровень мотивации может достичь более высоких результатов в учебе, </w:t>
      </w:r>
      <w:proofErr w:type="gramStart"/>
      <w:r w:rsidRPr="000B0FBF">
        <w:rPr>
          <w:rFonts w:ascii="Open Sans" w:hAnsi="Open Sans"/>
          <w:color w:val="000000"/>
          <w:sz w:val="26"/>
          <w:szCs w:val="26"/>
        </w:rPr>
        <w:t>потому</w:t>
      </w:r>
      <w:proofErr w:type="gramEnd"/>
      <w:r w:rsidRPr="000B0FBF">
        <w:rPr>
          <w:rFonts w:ascii="Open Sans" w:hAnsi="Open Sans"/>
          <w:color w:val="000000"/>
          <w:sz w:val="26"/>
          <w:szCs w:val="26"/>
        </w:rPr>
        <w:t xml:space="preserve"> что стремится к этому и уделяет учению больше времени и внимания. В то же время у ученика недостаточно мотивированного успехи в учебе могут быть незначительными, даже, несмотря на его способности.</w:t>
      </w:r>
    </w:p>
    <w:p w:rsidR="00AB039B" w:rsidRPr="00D653F4" w:rsidRDefault="00C47919" w:rsidP="00E8080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0A5224" w:rsidRPr="00D653F4">
        <w:rPr>
          <w:rFonts w:ascii="Times New Roman" w:hAnsi="Times New Roman" w:cs="Times New Roman"/>
          <w:b/>
          <w:sz w:val="24"/>
          <w:szCs w:val="24"/>
        </w:rPr>
        <w:t>по итогам 1</w:t>
      </w:r>
      <w:r w:rsidR="00AB039B" w:rsidRPr="00D653F4">
        <w:rPr>
          <w:rFonts w:ascii="Times New Roman" w:hAnsi="Times New Roman" w:cs="Times New Roman"/>
          <w:b/>
          <w:sz w:val="24"/>
          <w:szCs w:val="24"/>
        </w:rPr>
        <w:t>-четверти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за 3года</w:t>
      </w:r>
      <w:r w:rsidR="00A652C1" w:rsidRPr="00D653F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1418"/>
        <w:gridCol w:w="1559"/>
        <w:gridCol w:w="851"/>
        <w:gridCol w:w="992"/>
        <w:gridCol w:w="851"/>
        <w:gridCol w:w="850"/>
        <w:gridCol w:w="992"/>
        <w:gridCol w:w="993"/>
        <w:gridCol w:w="1275"/>
      </w:tblGrid>
      <w:tr w:rsidR="00793798" w:rsidTr="000B0FBF">
        <w:tc>
          <w:tcPr>
            <w:tcW w:w="1418" w:type="dxa"/>
          </w:tcPr>
          <w:p w:rsidR="00793798" w:rsidRPr="00D653F4" w:rsidRDefault="00793798" w:rsidP="006F1B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Учебный год</w:t>
            </w:r>
          </w:p>
        </w:tc>
        <w:tc>
          <w:tcPr>
            <w:tcW w:w="1559" w:type="dxa"/>
          </w:tcPr>
          <w:p w:rsidR="00364CEB" w:rsidRPr="00D653F4" w:rsidRDefault="00793798" w:rsidP="000B0FBF">
            <w:pPr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 xml:space="preserve"> Всего </w:t>
            </w:r>
            <w:r w:rsidR="00364CEB" w:rsidRPr="00D653F4">
              <w:rPr>
                <w:rFonts w:ascii="Times New Roman" w:hAnsi="Times New Roman" w:cs="Times New Roman"/>
                <w:i/>
              </w:rPr>
              <w:t>о</w:t>
            </w:r>
            <w:r w:rsidRPr="00D653F4">
              <w:rPr>
                <w:rFonts w:ascii="Times New Roman" w:hAnsi="Times New Roman" w:cs="Times New Roman"/>
                <w:i/>
              </w:rPr>
              <w:t>бучаю</w:t>
            </w:r>
          </w:p>
          <w:p w:rsidR="00793798" w:rsidRPr="00D653F4" w:rsidRDefault="00793798" w:rsidP="000B0F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53F4">
              <w:rPr>
                <w:rFonts w:ascii="Times New Roman" w:hAnsi="Times New Roman" w:cs="Times New Roman"/>
                <w:i/>
              </w:rPr>
              <w:t>щихся</w:t>
            </w:r>
            <w:proofErr w:type="spellEnd"/>
          </w:p>
        </w:tc>
        <w:tc>
          <w:tcPr>
            <w:tcW w:w="851" w:type="dxa"/>
          </w:tcPr>
          <w:p w:rsidR="006F1B55" w:rsidRPr="00D653F4" w:rsidRDefault="006F1B55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653F4">
              <w:rPr>
                <w:rFonts w:ascii="Times New Roman" w:hAnsi="Times New Roman" w:cs="Times New Roman"/>
                <w:i/>
              </w:rPr>
              <w:t>О</w:t>
            </w:r>
            <w:r w:rsidR="00793798" w:rsidRPr="00D653F4">
              <w:rPr>
                <w:rFonts w:ascii="Times New Roman" w:hAnsi="Times New Roman" w:cs="Times New Roman"/>
                <w:i/>
              </w:rPr>
              <w:t>тлич</w:t>
            </w:r>
            <w:proofErr w:type="spellEnd"/>
          </w:p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653F4">
              <w:rPr>
                <w:rFonts w:ascii="Times New Roman" w:hAnsi="Times New Roman" w:cs="Times New Roman"/>
                <w:i/>
              </w:rPr>
              <w:t>ники</w:t>
            </w:r>
            <w:proofErr w:type="spellEnd"/>
          </w:p>
        </w:tc>
        <w:tc>
          <w:tcPr>
            <w:tcW w:w="992" w:type="dxa"/>
          </w:tcPr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на«4»и «5»</w:t>
            </w:r>
          </w:p>
        </w:tc>
        <w:tc>
          <w:tcPr>
            <w:tcW w:w="851" w:type="dxa"/>
          </w:tcPr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на «3»</w:t>
            </w:r>
          </w:p>
        </w:tc>
        <w:tc>
          <w:tcPr>
            <w:tcW w:w="850" w:type="dxa"/>
          </w:tcPr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на «2»</w:t>
            </w:r>
          </w:p>
        </w:tc>
        <w:tc>
          <w:tcPr>
            <w:tcW w:w="992" w:type="dxa"/>
          </w:tcPr>
          <w:p w:rsidR="00793798" w:rsidRPr="00D653F4" w:rsidRDefault="00793798" w:rsidP="006F1B55">
            <w:pPr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не аттестовано</w:t>
            </w:r>
          </w:p>
        </w:tc>
        <w:tc>
          <w:tcPr>
            <w:tcW w:w="993" w:type="dxa"/>
          </w:tcPr>
          <w:p w:rsidR="00793798" w:rsidRPr="00D653F4" w:rsidRDefault="00793798" w:rsidP="006F1B55">
            <w:pPr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успеваемость</w:t>
            </w:r>
          </w:p>
        </w:tc>
        <w:tc>
          <w:tcPr>
            <w:tcW w:w="1275" w:type="dxa"/>
          </w:tcPr>
          <w:p w:rsidR="00793798" w:rsidRPr="00D653F4" w:rsidRDefault="00793798" w:rsidP="006F1B55">
            <w:pPr>
              <w:ind w:right="459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кач</w:t>
            </w:r>
            <w:r w:rsidR="006F1B55" w:rsidRPr="00D653F4">
              <w:rPr>
                <w:rFonts w:ascii="Times New Roman" w:hAnsi="Times New Roman" w:cs="Times New Roman"/>
                <w:i/>
              </w:rPr>
              <w:t>ество</w:t>
            </w:r>
            <w:r w:rsidRPr="00D653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40ED8" w:rsidTr="000B0FBF">
        <w:tc>
          <w:tcPr>
            <w:tcW w:w="1418" w:type="dxa"/>
          </w:tcPr>
          <w:p w:rsidR="00B40ED8" w:rsidRPr="00B40ED8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B40ED8">
              <w:rPr>
                <w:rFonts w:ascii="Times New Roman" w:hAnsi="Times New Roman" w:cs="Times New Roman"/>
                <w:b/>
                <w:i/>
              </w:rPr>
              <w:t>2017-2018</w:t>
            </w:r>
          </w:p>
        </w:tc>
        <w:tc>
          <w:tcPr>
            <w:tcW w:w="1559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851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53F4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653F4">
              <w:rPr>
                <w:rFonts w:ascii="Times New Roman" w:hAnsi="Times New Roman" w:cs="Times New Roman"/>
                <w:b/>
                <w:color w:val="002060"/>
              </w:rPr>
              <w:t>110</w:t>
            </w:r>
          </w:p>
        </w:tc>
        <w:tc>
          <w:tcPr>
            <w:tcW w:w="851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214</w:t>
            </w:r>
          </w:p>
        </w:tc>
        <w:tc>
          <w:tcPr>
            <w:tcW w:w="850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1275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38,3</w:t>
            </w:r>
          </w:p>
        </w:tc>
      </w:tr>
      <w:tr w:rsidR="00B40ED8" w:rsidTr="000B0FBF">
        <w:tc>
          <w:tcPr>
            <w:tcW w:w="1418" w:type="dxa"/>
          </w:tcPr>
          <w:p w:rsidR="00B40ED8" w:rsidRPr="00B40ED8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2018-2019</w:t>
            </w:r>
          </w:p>
        </w:tc>
        <w:tc>
          <w:tcPr>
            <w:tcW w:w="1559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851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992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117</w:t>
            </w:r>
          </w:p>
        </w:tc>
        <w:tc>
          <w:tcPr>
            <w:tcW w:w="851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221</w:t>
            </w:r>
          </w:p>
        </w:tc>
        <w:tc>
          <w:tcPr>
            <w:tcW w:w="850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40ED8" w:rsidRPr="00D653F4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B40ED8" w:rsidRPr="00D653F4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275" w:type="dxa"/>
          </w:tcPr>
          <w:p w:rsidR="00B40ED8" w:rsidRPr="00D653F4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</w:tr>
      <w:tr w:rsidR="003A245D" w:rsidTr="000B0FBF">
        <w:tc>
          <w:tcPr>
            <w:tcW w:w="1418" w:type="dxa"/>
          </w:tcPr>
          <w:p w:rsidR="003A245D" w:rsidRDefault="003A245D" w:rsidP="00EF3DE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2019-2020</w:t>
            </w:r>
          </w:p>
        </w:tc>
        <w:tc>
          <w:tcPr>
            <w:tcW w:w="1559" w:type="dxa"/>
          </w:tcPr>
          <w:p w:rsidR="003A245D" w:rsidRDefault="003A245D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851" w:type="dxa"/>
          </w:tcPr>
          <w:p w:rsidR="003A245D" w:rsidRDefault="003A245D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992" w:type="dxa"/>
          </w:tcPr>
          <w:p w:rsidR="003A245D" w:rsidRDefault="003A245D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124</w:t>
            </w:r>
          </w:p>
        </w:tc>
        <w:tc>
          <w:tcPr>
            <w:tcW w:w="851" w:type="dxa"/>
          </w:tcPr>
          <w:p w:rsidR="003A245D" w:rsidRDefault="003A245D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239</w:t>
            </w:r>
          </w:p>
        </w:tc>
        <w:tc>
          <w:tcPr>
            <w:tcW w:w="850" w:type="dxa"/>
          </w:tcPr>
          <w:p w:rsidR="003A245D" w:rsidRDefault="003A245D" w:rsidP="00BA1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A245D" w:rsidRDefault="003A245D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3A245D" w:rsidRDefault="003A245D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75" w:type="dxa"/>
          </w:tcPr>
          <w:p w:rsidR="003A245D" w:rsidRDefault="003A245D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</w:tr>
    </w:tbl>
    <w:p w:rsidR="00E61722" w:rsidRPr="00D653F4" w:rsidRDefault="00A652C1" w:rsidP="000B0FBF">
      <w:pPr>
        <w:tabs>
          <w:tab w:val="left" w:pos="4253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Из таблицы видно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, </w:t>
      </w:r>
      <w:r w:rsidR="00DC60FB" w:rsidRPr="00D653F4">
        <w:rPr>
          <w:rFonts w:ascii="Times New Roman" w:hAnsi="Times New Roman" w:cs="Times New Roman"/>
          <w:i/>
          <w:sz w:val="24"/>
          <w:szCs w:val="24"/>
        </w:rPr>
        <w:t>уровень качества</w:t>
      </w:r>
      <w:r w:rsidR="003A245D">
        <w:rPr>
          <w:rFonts w:ascii="Times New Roman" w:hAnsi="Times New Roman" w:cs="Times New Roman"/>
          <w:i/>
          <w:sz w:val="24"/>
          <w:szCs w:val="24"/>
        </w:rPr>
        <w:t xml:space="preserve"> знаний 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3A245D">
        <w:rPr>
          <w:rFonts w:ascii="Times New Roman" w:hAnsi="Times New Roman" w:cs="Times New Roman"/>
          <w:sz w:val="24"/>
          <w:szCs w:val="24"/>
        </w:rPr>
        <w:t xml:space="preserve">за </w:t>
      </w:r>
      <w:r w:rsidR="00776D4B">
        <w:rPr>
          <w:rFonts w:ascii="Times New Roman" w:hAnsi="Times New Roman" w:cs="Times New Roman"/>
          <w:sz w:val="24"/>
          <w:szCs w:val="24"/>
        </w:rPr>
        <w:t>два года стабилен, а успеваемос</w:t>
      </w:r>
      <w:r w:rsidR="003A245D">
        <w:rPr>
          <w:rFonts w:ascii="Times New Roman" w:hAnsi="Times New Roman" w:cs="Times New Roman"/>
          <w:sz w:val="24"/>
          <w:szCs w:val="24"/>
        </w:rPr>
        <w:t>т</w:t>
      </w:r>
      <w:r w:rsidR="00776D4B">
        <w:rPr>
          <w:rFonts w:ascii="Times New Roman" w:hAnsi="Times New Roman" w:cs="Times New Roman"/>
          <w:sz w:val="24"/>
          <w:szCs w:val="24"/>
        </w:rPr>
        <w:t>ь</w:t>
      </w:r>
      <w:r w:rsidR="003A245D">
        <w:rPr>
          <w:rFonts w:ascii="Times New Roman" w:hAnsi="Times New Roman" w:cs="Times New Roman"/>
          <w:sz w:val="24"/>
          <w:szCs w:val="24"/>
        </w:rPr>
        <w:t xml:space="preserve"> понижается с каждым годом </w:t>
      </w:r>
      <w:r w:rsidR="003A245D" w:rsidRPr="00776D4B">
        <w:rPr>
          <w:rFonts w:ascii="Times New Roman" w:hAnsi="Times New Roman" w:cs="Times New Roman"/>
          <w:b/>
          <w:sz w:val="24"/>
          <w:szCs w:val="24"/>
        </w:rPr>
        <w:t>1/0,</w:t>
      </w:r>
      <w:r w:rsidR="0077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2D6" w:rsidRDefault="00C232D6" w:rsidP="00C2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5C" w:rsidRPr="00D653F4" w:rsidRDefault="00EF3DED" w:rsidP="00C23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С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E6A36" w:rsidRPr="00D653F4">
        <w:rPr>
          <w:rFonts w:ascii="Times New Roman" w:hAnsi="Times New Roman" w:cs="Times New Roman"/>
          <w:sz w:val="24"/>
          <w:szCs w:val="24"/>
        </w:rPr>
        <w:t xml:space="preserve">уровнем качества </w:t>
      </w:r>
      <w:r w:rsidR="0074692F">
        <w:rPr>
          <w:rFonts w:ascii="Times New Roman" w:hAnsi="Times New Roman" w:cs="Times New Roman"/>
          <w:sz w:val="24"/>
          <w:szCs w:val="24"/>
        </w:rPr>
        <w:t>успеваемости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от 50% до и выше 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1-четверть </w:t>
      </w:r>
      <w:r w:rsidR="000B13A6" w:rsidRPr="00D653F4">
        <w:rPr>
          <w:rFonts w:ascii="Times New Roman" w:hAnsi="Times New Roman" w:cs="Times New Roman"/>
          <w:sz w:val="24"/>
          <w:szCs w:val="24"/>
        </w:rPr>
        <w:t xml:space="preserve">  </w:t>
      </w:r>
      <w:r w:rsidR="005A7789" w:rsidRPr="00D653F4">
        <w:rPr>
          <w:rFonts w:ascii="Times New Roman" w:hAnsi="Times New Roman" w:cs="Times New Roman"/>
          <w:sz w:val="24"/>
          <w:szCs w:val="24"/>
        </w:rPr>
        <w:t>закончили</w:t>
      </w:r>
      <w:r w:rsidR="00EB68EE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E6A36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6D4B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E61722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6D4B">
        <w:rPr>
          <w:rFonts w:ascii="Times New Roman" w:hAnsi="Times New Roman" w:cs="Times New Roman"/>
          <w:b/>
          <w:i/>
          <w:sz w:val="24"/>
          <w:szCs w:val="24"/>
        </w:rPr>
        <w:t>85</w:t>
      </w:r>
      <w:r w:rsidR="00B40ED8">
        <w:rPr>
          <w:rFonts w:ascii="Times New Roman" w:hAnsi="Times New Roman" w:cs="Times New Roman"/>
          <w:b/>
          <w:i/>
          <w:sz w:val="24"/>
          <w:szCs w:val="24"/>
        </w:rPr>
        <w:t>,7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 xml:space="preserve"> - 5А,</w:t>
      </w:r>
      <w:r w:rsidR="00B40ED8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B40ED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76D4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76D4B">
        <w:rPr>
          <w:rFonts w:ascii="Times New Roman" w:hAnsi="Times New Roman" w:cs="Times New Roman"/>
          <w:sz w:val="24"/>
          <w:szCs w:val="24"/>
        </w:rPr>
        <w:t>8</w:t>
      </w:r>
      <w:r w:rsidR="009A745C" w:rsidRPr="00D653F4">
        <w:rPr>
          <w:rFonts w:ascii="Times New Roman" w:hAnsi="Times New Roman" w:cs="Times New Roman"/>
          <w:sz w:val="24"/>
          <w:szCs w:val="24"/>
        </w:rPr>
        <w:t>А</w:t>
      </w:r>
      <w:r w:rsidR="000B0FBF">
        <w:rPr>
          <w:rFonts w:ascii="Times New Roman" w:hAnsi="Times New Roman" w:cs="Times New Roman"/>
          <w:sz w:val="24"/>
          <w:szCs w:val="24"/>
        </w:rPr>
        <w:t xml:space="preserve">, </w:t>
      </w:r>
      <w:r w:rsidR="00776D4B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="009A745C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76D4B">
        <w:rPr>
          <w:rFonts w:ascii="Times New Roman" w:hAnsi="Times New Roman" w:cs="Times New Roman"/>
          <w:sz w:val="24"/>
          <w:szCs w:val="24"/>
        </w:rPr>
        <w:t>8</w:t>
      </w:r>
      <w:r w:rsidR="00B40ED8" w:rsidRPr="00B40ED8">
        <w:rPr>
          <w:rFonts w:ascii="Times New Roman" w:hAnsi="Times New Roman" w:cs="Times New Roman"/>
          <w:sz w:val="24"/>
          <w:szCs w:val="24"/>
        </w:rPr>
        <w:t>В</w:t>
      </w:r>
      <w:r w:rsidR="000B0FBF">
        <w:rPr>
          <w:rFonts w:ascii="Times New Roman" w:hAnsi="Times New Roman" w:cs="Times New Roman"/>
          <w:b/>
          <w:sz w:val="24"/>
          <w:szCs w:val="24"/>
        </w:rPr>
        <w:t>.</w:t>
      </w:r>
    </w:p>
    <w:p w:rsidR="00AE67FD" w:rsidRDefault="009A745C" w:rsidP="00C2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>5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0% до 40%</w:t>
      </w:r>
      <w:r w:rsidR="00E61722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 xml:space="preserve">  достигли </w:t>
      </w:r>
      <w:r w:rsidR="00EF3DE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76D4B">
        <w:rPr>
          <w:rFonts w:ascii="Times New Roman" w:hAnsi="Times New Roman" w:cs="Times New Roman"/>
          <w:b/>
          <w:i/>
          <w:sz w:val="24"/>
          <w:szCs w:val="24"/>
          <w:u w:val="single"/>
        </w:rPr>
        <w:t>четыре</w:t>
      </w:r>
      <w:r w:rsidR="00EF3DED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  <w:r w:rsidR="0013489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EF3DE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>об</w:t>
      </w:r>
      <w:r w:rsidR="00EB68EE" w:rsidRPr="00D653F4">
        <w:rPr>
          <w:rFonts w:ascii="Times New Roman" w:hAnsi="Times New Roman" w:cs="Times New Roman"/>
          <w:sz w:val="24"/>
          <w:szCs w:val="24"/>
        </w:rPr>
        <w:t>уча</w:t>
      </w:r>
      <w:r w:rsidR="00E61722" w:rsidRPr="00D653F4">
        <w:rPr>
          <w:rFonts w:ascii="Times New Roman" w:hAnsi="Times New Roman" w:cs="Times New Roman"/>
          <w:sz w:val="24"/>
          <w:szCs w:val="24"/>
        </w:rPr>
        <w:t>ю</w:t>
      </w:r>
      <w:r w:rsidR="00EB68EE" w:rsidRPr="00D653F4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776D4B">
        <w:rPr>
          <w:rFonts w:ascii="Times New Roman" w:hAnsi="Times New Roman" w:cs="Times New Roman"/>
          <w:sz w:val="24"/>
          <w:szCs w:val="24"/>
        </w:rPr>
        <w:t>9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А класса – </w:t>
      </w:r>
      <w:r w:rsidR="00AE67FD">
        <w:rPr>
          <w:rFonts w:ascii="Times New Roman" w:hAnsi="Times New Roman" w:cs="Times New Roman"/>
          <w:b/>
          <w:i/>
          <w:sz w:val="24"/>
          <w:szCs w:val="24"/>
        </w:rPr>
        <w:t>48,4</w:t>
      </w:r>
      <w:r w:rsidR="00AE67FD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 xml:space="preserve">, </w:t>
      </w:r>
      <w:r w:rsidR="00AE67FD" w:rsidRPr="00D653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2FA7">
        <w:rPr>
          <w:rFonts w:ascii="Times New Roman" w:hAnsi="Times New Roman" w:cs="Times New Roman"/>
          <w:sz w:val="24"/>
          <w:szCs w:val="24"/>
        </w:rPr>
        <w:t>9</w:t>
      </w:r>
      <w:r w:rsidR="00AE67FD" w:rsidRPr="00D653F4">
        <w:rPr>
          <w:rFonts w:ascii="Times New Roman" w:hAnsi="Times New Roman" w:cs="Times New Roman"/>
          <w:sz w:val="24"/>
          <w:szCs w:val="24"/>
        </w:rPr>
        <w:t>Б</w:t>
      </w:r>
      <w:r w:rsidR="00AE67FD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="002A2FA7">
        <w:rPr>
          <w:rFonts w:ascii="Times New Roman" w:hAnsi="Times New Roman" w:cs="Times New Roman"/>
          <w:b/>
          <w:i/>
          <w:sz w:val="24"/>
          <w:szCs w:val="24"/>
        </w:rPr>
        <w:t>48,1</w:t>
      </w:r>
      <w:r w:rsidR="00AE67FD"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 xml:space="preserve">, </w:t>
      </w:r>
      <w:r w:rsidR="002A2FA7">
        <w:rPr>
          <w:rFonts w:ascii="Times New Roman" w:hAnsi="Times New Roman" w:cs="Times New Roman"/>
          <w:sz w:val="24"/>
          <w:szCs w:val="24"/>
        </w:rPr>
        <w:t xml:space="preserve">5Б – </w:t>
      </w:r>
      <w:r w:rsidR="002A2FA7">
        <w:rPr>
          <w:rFonts w:ascii="Times New Roman" w:hAnsi="Times New Roman" w:cs="Times New Roman"/>
          <w:b/>
          <w:i/>
          <w:sz w:val="24"/>
          <w:szCs w:val="24"/>
        </w:rPr>
        <w:t>46,1</w:t>
      </w:r>
      <w:r w:rsidR="002A2FA7"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A2FA7">
        <w:rPr>
          <w:rFonts w:ascii="Times New Roman" w:hAnsi="Times New Roman" w:cs="Times New Roman"/>
          <w:sz w:val="24"/>
          <w:szCs w:val="24"/>
        </w:rPr>
        <w:t xml:space="preserve"> </w:t>
      </w:r>
      <w:r w:rsidR="000B0FBF">
        <w:rPr>
          <w:rFonts w:ascii="Times New Roman" w:hAnsi="Times New Roman" w:cs="Times New Roman"/>
          <w:sz w:val="24"/>
          <w:szCs w:val="24"/>
        </w:rPr>
        <w:t xml:space="preserve"> </w:t>
      </w:r>
      <w:r w:rsidR="002A2FA7">
        <w:rPr>
          <w:rFonts w:ascii="Times New Roman" w:hAnsi="Times New Roman" w:cs="Times New Roman"/>
          <w:sz w:val="24"/>
          <w:szCs w:val="24"/>
        </w:rPr>
        <w:t xml:space="preserve"> </w:t>
      </w:r>
      <w:r w:rsidR="00AE67FD">
        <w:rPr>
          <w:rFonts w:ascii="Times New Roman" w:hAnsi="Times New Roman" w:cs="Times New Roman"/>
          <w:sz w:val="24"/>
          <w:szCs w:val="24"/>
        </w:rPr>
        <w:t xml:space="preserve">6А класса – </w:t>
      </w:r>
      <w:r w:rsidR="00AE67FD" w:rsidRPr="00AE67FD">
        <w:rPr>
          <w:rFonts w:ascii="Times New Roman" w:hAnsi="Times New Roman" w:cs="Times New Roman"/>
          <w:b/>
          <w:sz w:val="24"/>
          <w:szCs w:val="24"/>
        </w:rPr>
        <w:t>4</w:t>
      </w:r>
      <w:r w:rsidR="002A2FA7">
        <w:rPr>
          <w:rFonts w:ascii="Times New Roman" w:hAnsi="Times New Roman" w:cs="Times New Roman"/>
          <w:b/>
          <w:i/>
          <w:sz w:val="24"/>
          <w:szCs w:val="24"/>
        </w:rPr>
        <w:t>2,8</w:t>
      </w:r>
      <w:r w:rsidR="00AE67FD"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proofErr w:type="gramStart"/>
      <w:r w:rsidR="000B0FB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E67FD" w:rsidRDefault="00AE67FD" w:rsidP="00C2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Pr="00D653F4">
        <w:rPr>
          <w:rFonts w:ascii="Times New Roman" w:hAnsi="Times New Roman" w:cs="Times New Roman"/>
          <w:sz w:val="24"/>
          <w:szCs w:val="24"/>
        </w:rPr>
        <w:t xml:space="preserve"> закончили первую четверть </w:t>
      </w:r>
      <w:r w:rsidR="002A2FA7">
        <w:rPr>
          <w:rFonts w:ascii="Times New Roman" w:hAnsi="Times New Roman" w:cs="Times New Roman"/>
          <w:b/>
          <w:i/>
          <w:sz w:val="24"/>
          <w:szCs w:val="24"/>
          <w:u w:val="single"/>
        </w:rPr>
        <w:t>два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класса:</w:t>
      </w:r>
      <w:r w:rsidRPr="00D653F4">
        <w:rPr>
          <w:rFonts w:ascii="Times New Roman" w:hAnsi="Times New Roman" w:cs="Times New Roman"/>
          <w:sz w:val="24"/>
          <w:szCs w:val="24"/>
        </w:rPr>
        <w:t xml:space="preserve">   </w:t>
      </w:r>
      <w:r w:rsidR="002A2FA7">
        <w:rPr>
          <w:rFonts w:ascii="Times New Roman" w:hAnsi="Times New Roman" w:cs="Times New Roman"/>
          <w:sz w:val="24"/>
          <w:szCs w:val="24"/>
        </w:rPr>
        <w:t>7К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F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FA7">
        <w:rPr>
          <w:rFonts w:ascii="Times New Roman" w:hAnsi="Times New Roman" w:cs="Times New Roman"/>
          <w:b/>
          <w:i/>
          <w:sz w:val="24"/>
          <w:szCs w:val="24"/>
        </w:rPr>
        <w:t>32,1</w:t>
      </w:r>
      <w:r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FBF">
        <w:rPr>
          <w:rFonts w:ascii="Times New Roman" w:hAnsi="Times New Roman" w:cs="Times New Roman"/>
          <w:sz w:val="24"/>
          <w:szCs w:val="24"/>
        </w:rPr>
        <w:t xml:space="preserve"> </w:t>
      </w:r>
      <w:r w:rsidR="002A2FA7">
        <w:rPr>
          <w:rFonts w:ascii="Times New Roman" w:hAnsi="Times New Roman" w:cs="Times New Roman"/>
          <w:sz w:val="24"/>
          <w:szCs w:val="24"/>
        </w:rPr>
        <w:t>7</w:t>
      </w:r>
      <w:r w:rsidRPr="00D653F4">
        <w:rPr>
          <w:rFonts w:ascii="Times New Roman" w:hAnsi="Times New Roman" w:cs="Times New Roman"/>
          <w:sz w:val="24"/>
          <w:szCs w:val="24"/>
        </w:rPr>
        <w:t xml:space="preserve">А класса – </w:t>
      </w:r>
      <w:r w:rsidR="002A2FA7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A7" w:rsidRDefault="002A2FA7" w:rsidP="00C2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30% до 2</w:t>
      </w:r>
      <w:r w:rsidRPr="00D653F4">
        <w:rPr>
          <w:rFonts w:ascii="Times New Roman" w:hAnsi="Times New Roman" w:cs="Times New Roman"/>
          <w:b/>
          <w:sz w:val="24"/>
          <w:szCs w:val="24"/>
        </w:rPr>
        <w:t>0%</w:t>
      </w:r>
      <w:r w:rsidRPr="002A2FA7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закончили первую четверть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четыре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класса:</w:t>
      </w:r>
      <w:r w:rsidRPr="002A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6Б класса</w:t>
      </w:r>
      <w:r w:rsidRPr="00D653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29,2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5В</w:t>
      </w:r>
      <w:r w:rsidRPr="00D653F4">
        <w:rPr>
          <w:rFonts w:ascii="Times New Roman" w:hAnsi="Times New Roman" w:cs="Times New Roman"/>
          <w:sz w:val="24"/>
          <w:szCs w:val="24"/>
        </w:rPr>
        <w:t xml:space="preserve"> класса–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5Г класса</w:t>
      </w:r>
      <w:r w:rsidRPr="00D653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24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6К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 –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23,1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B0F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EF" w:rsidRDefault="002A2FA7" w:rsidP="00C2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Менее</w:t>
      </w:r>
      <w:r w:rsidR="00134892" w:rsidRPr="00D653F4">
        <w:rPr>
          <w:rFonts w:ascii="Times New Roman" w:hAnsi="Times New Roman" w:cs="Times New Roman"/>
          <w:b/>
          <w:sz w:val="24"/>
          <w:szCs w:val="24"/>
        </w:rPr>
        <w:t xml:space="preserve"> 10% </w:t>
      </w:r>
      <w:r w:rsidR="00134892" w:rsidRPr="00D653F4">
        <w:rPr>
          <w:rFonts w:ascii="Times New Roman" w:hAnsi="Times New Roman" w:cs="Times New Roman"/>
          <w:sz w:val="24"/>
          <w:szCs w:val="24"/>
        </w:rPr>
        <w:t xml:space="preserve">закончили первую четверть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один класс</w:t>
      </w:r>
      <w:r w:rsidR="0013489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AE67FD">
        <w:rPr>
          <w:rFonts w:ascii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34892" w:rsidRPr="00D653F4">
        <w:rPr>
          <w:rFonts w:ascii="Times New Roman" w:hAnsi="Times New Roman" w:cs="Times New Roman"/>
          <w:sz w:val="24"/>
          <w:szCs w:val="24"/>
        </w:rPr>
        <w:t>К класса</w:t>
      </w:r>
      <w:r w:rsidR="00607CD1" w:rsidRPr="00D653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E67FD">
        <w:rPr>
          <w:rFonts w:ascii="Times New Roman" w:hAnsi="Times New Roman" w:cs="Times New Roman"/>
          <w:b/>
          <w:i/>
          <w:sz w:val="24"/>
          <w:szCs w:val="24"/>
        </w:rPr>
        <w:t>,4</w:t>
      </w:r>
      <w:r w:rsidR="00607CD1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34892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C232D6">
        <w:rPr>
          <w:rFonts w:ascii="Times New Roman" w:hAnsi="Times New Roman" w:cs="Times New Roman"/>
          <w:sz w:val="24"/>
          <w:szCs w:val="24"/>
        </w:rPr>
        <w:t xml:space="preserve"> </w:t>
      </w:r>
      <w:r w:rsidR="00665041">
        <w:rPr>
          <w:rFonts w:ascii="Times New Roman" w:hAnsi="Times New Roman" w:cs="Times New Roman"/>
          <w:sz w:val="24"/>
          <w:szCs w:val="24"/>
        </w:rPr>
        <w:t>в 9В классе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665041">
        <w:rPr>
          <w:rFonts w:ascii="Times New Roman" w:hAnsi="Times New Roman" w:cs="Times New Roman"/>
          <w:sz w:val="24"/>
          <w:szCs w:val="24"/>
        </w:rPr>
        <w:t xml:space="preserve">качество знаний составило </w:t>
      </w:r>
      <w:r w:rsidR="00AE67FD" w:rsidRPr="00D653F4">
        <w:rPr>
          <w:rFonts w:ascii="Times New Roman" w:hAnsi="Times New Roman" w:cs="Times New Roman"/>
          <w:sz w:val="24"/>
          <w:szCs w:val="24"/>
        </w:rPr>
        <w:t>-</w:t>
      </w:r>
      <w:r w:rsidR="00665041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AE67FD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665041">
        <w:rPr>
          <w:rFonts w:ascii="Times New Roman" w:hAnsi="Times New Roman" w:cs="Times New Roman"/>
          <w:sz w:val="24"/>
          <w:szCs w:val="24"/>
        </w:rPr>
        <w:t>нет ни отличников, ни обучающихся, имеющих отметки 4 и 5.</w:t>
      </w:r>
      <w:r w:rsidR="00F24F01">
        <w:rPr>
          <w:rFonts w:ascii="Times New Roman" w:hAnsi="Times New Roman" w:cs="Times New Roman"/>
          <w:sz w:val="24"/>
          <w:szCs w:val="24"/>
        </w:rPr>
        <w:t xml:space="preserve"> </w:t>
      </w:r>
      <w:r w:rsidR="00665041">
        <w:rPr>
          <w:rFonts w:ascii="Times New Roman" w:hAnsi="Times New Roman" w:cs="Times New Roman"/>
          <w:sz w:val="24"/>
          <w:szCs w:val="24"/>
        </w:rPr>
        <w:t xml:space="preserve"> Двое учащихся закончили 1 четверть  с одной тройкой</w:t>
      </w:r>
      <w:r w:rsidR="00C232D6">
        <w:rPr>
          <w:rFonts w:ascii="Times New Roman" w:hAnsi="Times New Roman" w:cs="Times New Roman"/>
          <w:sz w:val="24"/>
          <w:szCs w:val="24"/>
        </w:rPr>
        <w:t>.</w:t>
      </w:r>
      <w:r w:rsidR="00665041">
        <w:rPr>
          <w:rFonts w:ascii="Times New Roman" w:hAnsi="Times New Roman" w:cs="Times New Roman"/>
          <w:sz w:val="24"/>
          <w:szCs w:val="24"/>
        </w:rPr>
        <w:t xml:space="preserve"> </w:t>
      </w:r>
      <w:r w:rsidR="00C2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D6" w:rsidRDefault="00C232D6" w:rsidP="00665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2E5" w:rsidRPr="00451EF0" w:rsidRDefault="00665041" w:rsidP="00665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F0">
        <w:rPr>
          <w:rFonts w:ascii="Times New Roman" w:hAnsi="Times New Roman" w:cs="Times New Roman"/>
          <w:b/>
          <w:sz w:val="24"/>
          <w:szCs w:val="24"/>
          <w:u w:val="single"/>
        </w:rPr>
        <w:t>Если смотреть по параллелям</w:t>
      </w:r>
    </w:p>
    <w:p w:rsidR="00E61F81" w:rsidRDefault="00665041" w:rsidP="00AA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A5EEF" w:rsidRPr="00D653F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ше всех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уровнь</w:t>
      </w:r>
      <w:proofErr w:type="spellEnd"/>
      <w:r w:rsidR="005A5EEF" w:rsidRPr="00D653F4">
        <w:rPr>
          <w:rFonts w:ascii="Times New Roman" w:hAnsi="Times New Roman" w:cs="Times New Roman"/>
          <w:sz w:val="24"/>
          <w:szCs w:val="24"/>
        </w:rPr>
        <w:t xml:space="preserve"> качества 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в параллел</w:t>
      </w:r>
      <w:r>
        <w:rPr>
          <w:rFonts w:ascii="Times New Roman" w:hAnsi="Times New Roman" w:cs="Times New Roman"/>
          <w:sz w:val="24"/>
          <w:szCs w:val="24"/>
        </w:rPr>
        <w:t>и 5</w:t>
      </w:r>
      <w:r w:rsidR="005A5EEF" w:rsidRPr="00D653F4">
        <w:rPr>
          <w:rFonts w:ascii="Times New Roman" w:hAnsi="Times New Roman" w:cs="Times New Roman"/>
          <w:sz w:val="24"/>
          <w:szCs w:val="24"/>
        </w:rPr>
        <w:t>-</w:t>
      </w:r>
      <w:r w:rsidR="00D44241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EEF" w:rsidRPr="00D653F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A5EEF" w:rsidRPr="00D653F4">
        <w:rPr>
          <w:rFonts w:ascii="Times New Roman" w:hAnsi="Times New Roman" w:cs="Times New Roman"/>
          <w:sz w:val="24"/>
          <w:szCs w:val="24"/>
        </w:rPr>
        <w:t xml:space="preserve"> классов- </w:t>
      </w:r>
      <w:r>
        <w:rPr>
          <w:rFonts w:ascii="Times New Roman" w:hAnsi="Times New Roman" w:cs="Times New Roman"/>
          <w:b/>
          <w:sz w:val="24"/>
          <w:szCs w:val="24"/>
        </w:rPr>
        <w:t>46,2</w:t>
      </w:r>
      <w:r w:rsidR="00D44241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EEF"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затем 8-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Pr="00665041">
        <w:rPr>
          <w:rFonts w:ascii="Times New Roman" w:hAnsi="Times New Roman" w:cs="Times New Roman"/>
          <w:b/>
          <w:sz w:val="24"/>
          <w:szCs w:val="24"/>
        </w:rPr>
        <w:t>38,5%,</w:t>
      </w:r>
      <w:r>
        <w:rPr>
          <w:rFonts w:ascii="Times New Roman" w:hAnsi="Times New Roman" w:cs="Times New Roman"/>
          <w:sz w:val="24"/>
          <w:szCs w:val="24"/>
        </w:rPr>
        <w:t xml:space="preserve"> 9-ые классы – </w:t>
      </w:r>
      <w:r w:rsidRPr="00665041">
        <w:rPr>
          <w:rFonts w:ascii="Times New Roman" w:hAnsi="Times New Roman" w:cs="Times New Roman"/>
          <w:b/>
          <w:sz w:val="24"/>
          <w:szCs w:val="24"/>
        </w:rPr>
        <w:t>32,6%,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40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-ые классы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D44241" w:rsidRPr="00D653F4">
        <w:rPr>
          <w:rFonts w:ascii="Times New Roman" w:hAnsi="Times New Roman" w:cs="Times New Roman"/>
          <w:sz w:val="24"/>
          <w:szCs w:val="24"/>
        </w:rPr>
        <w:t>–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32,1%, </w:t>
      </w:r>
      <w:r w:rsidRPr="00665041">
        <w:rPr>
          <w:rFonts w:ascii="Times New Roman" w:hAnsi="Times New Roman" w:cs="Times New Roman"/>
          <w:sz w:val="24"/>
          <w:szCs w:val="24"/>
        </w:rPr>
        <w:t>7-ые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31,6%</w:t>
      </w:r>
    </w:p>
    <w:p w:rsidR="00C232D6" w:rsidRDefault="00C232D6" w:rsidP="00E8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20" w:rsidRDefault="003D7020" w:rsidP="00E8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7C045C" w:rsidRPr="00D653F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00CCF" w:rsidRPr="00D653F4">
        <w:rPr>
          <w:rFonts w:ascii="Times New Roman" w:hAnsi="Times New Roman" w:cs="Times New Roman"/>
          <w:b/>
          <w:sz w:val="24"/>
          <w:szCs w:val="24"/>
        </w:rPr>
        <w:t xml:space="preserve">года в 4-х классах, 1-четверти в 5-х </w:t>
      </w:r>
      <w:r w:rsidR="00FC1F10" w:rsidRPr="00D653F4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01152C" w:rsidRPr="00D653F4" w:rsidRDefault="00020407" w:rsidP="001902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112692">
        <w:rPr>
          <w:rFonts w:ascii="Times New Roman" w:hAnsi="Times New Roman" w:cs="Times New Roman"/>
          <w:b/>
          <w:sz w:val="24"/>
          <w:szCs w:val="24"/>
        </w:rPr>
        <w:t>-2020</w:t>
      </w:r>
      <w:r w:rsidR="00400CCF"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Ind w:w="108" w:type="dxa"/>
        <w:tblLook w:val="04A0"/>
      </w:tblPr>
      <w:tblGrid>
        <w:gridCol w:w="2913"/>
        <w:gridCol w:w="840"/>
        <w:gridCol w:w="977"/>
        <w:gridCol w:w="840"/>
        <w:gridCol w:w="841"/>
        <w:gridCol w:w="841"/>
        <w:gridCol w:w="841"/>
        <w:gridCol w:w="827"/>
        <w:gridCol w:w="827"/>
      </w:tblGrid>
      <w:tr w:rsidR="00112692" w:rsidRPr="00646867" w:rsidTr="00112692">
        <w:tc>
          <w:tcPr>
            <w:tcW w:w="2913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40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977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40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841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1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41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27" w:type="dxa"/>
          </w:tcPr>
          <w:p w:rsidR="00112692" w:rsidRDefault="00112692" w:rsidP="00C232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827" w:type="dxa"/>
          </w:tcPr>
          <w:p w:rsidR="00112692" w:rsidRDefault="00112692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112692" w:rsidRPr="00646867" w:rsidTr="00112692">
        <w:tc>
          <w:tcPr>
            <w:tcW w:w="2913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840" w:type="dxa"/>
          </w:tcPr>
          <w:p w:rsidR="00112692" w:rsidRPr="00D653F4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977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40" w:type="dxa"/>
          </w:tcPr>
          <w:p w:rsidR="00112692" w:rsidRPr="00D653F4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41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41" w:type="dxa"/>
          </w:tcPr>
          <w:p w:rsidR="00112692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41" w:type="dxa"/>
          </w:tcPr>
          <w:p w:rsidR="00112692" w:rsidRDefault="00112692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92</w:t>
            </w:r>
          </w:p>
        </w:tc>
        <w:tc>
          <w:tcPr>
            <w:tcW w:w="827" w:type="dxa"/>
          </w:tcPr>
          <w:p w:rsidR="00112692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27" w:type="dxa"/>
          </w:tcPr>
          <w:p w:rsidR="00112692" w:rsidRDefault="00112692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</w:tr>
      <w:tr w:rsidR="00112692" w:rsidRPr="00646867" w:rsidTr="00112692">
        <w:tc>
          <w:tcPr>
            <w:tcW w:w="2913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40" w:type="dxa"/>
          </w:tcPr>
          <w:p w:rsidR="00112692" w:rsidRPr="00020407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85,7</w:t>
            </w:r>
          </w:p>
        </w:tc>
        <w:tc>
          <w:tcPr>
            <w:tcW w:w="977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85,7</w:t>
            </w:r>
          </w:p>
        </w:tc>
        <w:tc>
          <w:tcPr>
            <w:tcW w:w="840" w:type="dxa"/>
          </w:tcPr>
          <w:p w:rsidR="00112692" w:rsidRPr="00D653F4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69,2</w:t>
            </w:r>
          </w:p>
        </w:tc>
        <w:tc>
          <w:tcPr>
            <w:tcW w:w="841" w:type="dxa"/>
          </w:tcPr>
          <w:p w:rsidR="00112692" w:rsidRPr="00D653F4" w:rsidRDefault="00112692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46,1</w:t>
            </w:r>
          </w:p>
        </w:tc>
        <w:tc>
          <w:tcPr>
            <w:tcW w:w="841" w:type="dxa"/>
          </w:tcPr>
          <w:p w:rsidR="00112692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40</w:t>
            </w:r>
          </w:p>
        </w:tc>
        <w:tc>
          <w:tcPr>
            <w:tcW w:w="841" w:type="dxa"/>
          </w:tcPr>
          <w:p w:rsidR="00112692" w:rsidRDefault="00112692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827" w:type="dxa"/>
          </w:tcPr>
          <w:p w:rsidR="00112692" w:rsidRDefault="0053009F" w:rsidP="00C232D6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53,9</w:t>
            </w:r>
          </w:p>
        </w:tc>
        <w:tc>
          <w:tcPr>
            <w:tcW w:w="827" w:type="dxa"/>
          </w:tcPr>
          <w:p w:rsidR="00112692" w:rsidRDefault="00112692" w:rsidP="00E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</w:tr>
    </w:tbl>
    <w:p w:rsidR="00E37BD0" w:rsidRPr="003D7020" w:rsidRDefault="00E37BD0" w:rsidP="0053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="003D7020">
        <w:rPr>
          <w:rFonts w:ascii="Times New Roman" w:hAnsi="Times New Roman" w:cs="Times New Roman"/>
          <w:sz w:val="24"/>
          <w:szCs w:val="24"/>
        </w:rPr>
        <w:t xml:space="preserve"> уровень качества </w:t>
      </w:r>
      <w:r w:rsidR="0053009F">
        <w:rPr>
          <w:rFonts w:ascii="Times New Roman" w:hAnsi="Times New Roman" w:cs="Times New Roman"/>
          <w:sz w:val="24"/>
          <w:szCs w:val="24"/>
        </w:rPr>
        <w:t>знаний</w:t>
      </w:r>
      <w:r w:rsidR="003D7020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в 4А-5А </w:t>
      </w:r>
      <w:r w:rsidR="0053009F">
        <w:rPr>
          <w:rFonts w:ascii="Times New Roman" w:hAnsi="Times New Roman" w:cs="Times New Roman"/>
          <w:sz w:val="24"/>
          <w:szCs w:val="24"/>
        </w:rPr>
        <w:t xml:space="preserve">стабилен, </w:t>
      </w:r>
      <w:r w:rsidR="0053009F">
        <w:rPr>
          <w:rFonts w:ascii="Times New Roman" w:hAnsi="Times New Roman" w:cs="Times New Roman"/>
          <w:b/>
          <w:sz w:val="24"/>
          <w:szCs w:val="24"/>
          <w:u w:val="single"/>
        </w:rPr>
        <w:t>(85,7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%),</w:t>
      </w:r>
      <w:r w:rsidR="003D7020">
        <w:rPr>
          <w:rFonts w:ascii="Times New Roman" w:hAnsi="Times New Roman" w:cs="Times New Roman"/>
          <w:sz w:val="24"/>
          <w:szCs w:val="24"/>
        </w:rPr>
        <w:t xml:space="preserve"> </w:t>
      </w:r>
      <w:r w:rsidR="0053009F" w:rsidRPr="00D653F4">
        <w:rPr>
          <w:rFonts w:ascii="Times New Roman" w:hAnsi="Times New Roman" w:cs="Times New Roman"/>
          <w:sz w:val="24"/>
          <w:szCs w:val="24"/>
        </w:rPr>
        <w:t xml:space="preserve">понижается: </w:t>
      </w:r>
      <w:r w:rsidR="0053009F">
        <w:rPr>
          <w:rFonts w:ascii="Times New Roman" w:hAnsi="Times New Roman" w:cs="Times New Roman"/>
          <w:sz w:val="24"/>
          <w:szCs w:val="24"/>
        </w:rPr>
        <w:t xml:space="preserve"> </w:t>
      </w:r>
      <w:r w:rsidR="0053009F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53009F">
        <w:rPr>
          <w:rFonts w:ascii="Times New Roman" w:hAnsi="Times New Roman" w:cs="Times New Roman"/>
          <w:sz w:val="24"/>
          <w:szCs w:val="24"/>
        </w:rPr>
        <w:t xml:space="preserve">в </w:t>
      </w:r>
      <w:r w:rsidR="003D7020">
        <w:rPr>
          <w:rFonts w:ascii="Times New Roman" w:hAnsi="Times New Roman" w:cs="Times New Roman"/>
          <w:sz w:val="24"/>
          <w:szCs w:val="24"/>
        </w:rPr>
        <w:t>4Б-5Б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53009F">
        <w:rPr>
          <w:rFonts w:ascii="Times New Roman" w:hAnsi="Times New Roman" w:cs="Times New Roman"/>
          <w:sz w:val="24"/>
          <w:szCs w:val="24"/>
        </w:rPr>
        <w:t xml:space="preserve">на </w:t>
      </w:r>
      <w:r w:rsidR="0053009F">
        <w:rPr>
          <w:rFonts w:ascii="Times New Roman" w:hAnsi="Times New Roman" w:cs="Times New Roman"/>
          <w:b/>
          <w:sz w:val="24"/>
          <w:szCs w:val="24"/>
          <w:u w:val="single"/>
        </w:rPr>
        <w:t>(23,1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3D70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3009F">
        <w:rPr>
          <w:rFonts w:ascii="Times New Roman" w:hAnsi="Times New Roman" w:cs="Times New Roman"/>
          <w:sz w:val="24"/>
          <w:szCs w:val="24"/>
        </w:rPr>
        <w:t>4В – 5В</w:t>
      </w:r>
      <w:r w:rsidR="003D7020" w:rsidRPr="003D7020">
        <w:rPr>
          <w:rFonts w:ascii="Times New Roman" w:hAnsi="Times New Roman" w:cs="Times New Roman"/>
          <w:sz w:val="24"/>
          <w:szCs w:val="24"/>
        </w:rPr>
        <w:t xml:space="preserve"> на</w:t>
      </w:r>
      <w:r w:rsidRPr="003D7020">
        <w:rPr>
          <w:rFonts w:ascii="Times New Roman" w:hAnsi="Times New Roman" w:cs="Times New Roman"/>
          <w:sz w:val="24"/>
          <w:szCs w:val="24"/>
        </w:rPr>
        <w:t xml:space="preserve"> </w:t>
      </w:r>
      <w:r w:rsidR="0053009F">
        <w:rPr>
          <w:rFonts w:ascii="Times New Roman" w:hAnsi="Times New Roman" w:cs="Times New Roman"/>
          <w:b/>
          <w:sz w:val="24"/>
          <w:szCs w:val="24"/>
        </w:rPr>
        <w:t>(16</w:t>
      </w:r>
      <w:r w:rsidR="003D7020" w:rsidRPr="003D7020">
        <w:rPr>
          <w:rFonts w:ascii="Times New Roman" w:hAnsi="Times New Roman" w:cs="Times New Roman"/>
          <w:b/>
          <w:sz w:val="24"/>
          <w:szCs w:val="24"/>
        </w:rPr>
        <w:t>%)</w:t>
      </w:r>
      <w:r w:rsidR="005300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009F">
        <w:rPr>
          <w:rFonts w:ascii="Times New Roman" w:hAnsi="Times New Roman" w:cs="Times New Roman"/>
          <w:sz w:val="24"/>
          <w:szCs w:val="24"/>
        </w:rPr>
        <w:t>4Г – 5Г</w:t>
      </w:r>
      <w:r w:rsidR="0053009F" w:rsidRPr="003D7020">
        <w:rPr>
          <w:rFonts w:ascii="Times New Roman" w:hAnsi="Times New Roman" w:cs="Times New Roman"/>
          <w:sz w:val="24"/>
          <w:szCs w:val="24"/>
        </w:rPr>
        <w:t xml:space="preserve"> на </w:t>
      </w:r>
      <w:r w:rsidR="0053009F">
        <w:rPr>
          <w:rFonts w:ascii="Times New Roman" w:hAnsi="Times New Roman" w:cs="Times New Roman"/>
          <w:b/>
          <w:sz w:val="24"/>
          <w:szCs w:val="24"/>
        </w:rPr>
        <w:t>(29,9</w:t>
      </w:r>
      <w:r w:rsidR="0053009F" w:rsidRPr="003D7020">
        <w:rPr>
          <w:rFonts w:ascii="Times New Roman" w:hAnsi="Times New Roman" w:cs="Times New Roman"/>
          <w:b/>
          <w:sz w:val="24"/>
          <w:szCs w:val="24"/>
        </w:rPr>
        <w:t>%)</w:t>
      </w:r>
      <w:r w:rsidR="0053009F">
        <w:rPr>
          <w:rFonts w:ascii="Times New Roman" w:hAnsi="Times New Roman" w:cs="Times New Roman"/>
          <w:b/>
          <w:sz w:val="24"/>
          <w:szCs w:val="24"/>
        </w:rPr>
        <w:t>.</w:t>
      </w:r>
    </w:p>
    <w:p w:rsidR="00C232D6" w:rsidRDefault="00C232D6" w:rsidP="00E85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89" w:rsidRPr="00D653F4" w:rsidRDefault="00F93C89" w:rsidP="00E85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Сравнительный анализ  по итогам года в 5-х</w:t>
      </w:r>
      <w:r w:rsidR="003D7020">
        <w:rPr>
          <w:rFonts w:ascii="Times New Roman" w:hAnsi="Times New Roman" w:cs="Times New Roman"/>
          <w:b/>
          <w:sz w:val="24"/>
          <w:szCs w:val="24"/>
        </w:rPr>
        <w:t xml:space="preserve"> классах, 1-четверти в 6-х </w:t>
      </w:r>
      <w:r w:rsidR="00D024D2">
        <w:rPr>
          <w:rFonts w:ascii="Times New Roman" w:hAnsi="Times New Roman" w:cs="Times New Roman"/>
          <w:b/>
          <w:sz w:val="24"/>
          <w:szCs w:val="24"/>
        </w:rPr>
        <w:t>классах 2019-2020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9249" w:type="dxa"/>
        <w:jc w:val="center"/>
        <w:tblInd w:w="-1487" w:type="dxa"/>
        <w:tblLook w:val="04A0"/>
      </w:tblPr>
      <w:tblGrid>
        <w:gridCol w:w="4005"/>
        <w:gridCol w:w="851"/>
        <w:gridCol w:w="992"/>
        <w:gridCol w:w="851"/>
        <w:gridCol w:w="850"/>
        <w:gridCol w:w="850"/>
        <w:gridCol w:w="850"/>
      </w:tblGrid>
      <w:tr w:rsidR="0053009F" w:rsidRPr="00646867" w:rsidTr="00C232D6">
        <w:trPr>
          <w:jc w:val="center"/>
        </w:trPr>
        <w:tc>
          <w:tcPr>
            <w:tcW w:w="4005" w:type="dxa"/>
          </w:tcPr>
          <w:p w:rsidR="0053009F" w:rsidRPr="00D653F4" w:rsidRDefault="0053009F" w:rsidP="00275C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51" w:type="dxa"/>
          </w:tcPr>
          <w:p w:rsidR="0053009F" w:rsidRPr="00D653F4" w:rsidRDefault="0053009F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</w:tcPr>
          <w:p w:rsidR="0053009F" w:rsidRPr="00D653F4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53009F" w:rsidRPr="00D653F4" w:rsidRDefault="0053009F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</w:tcPr>
          <w:p w:rsidR="0053009F" w:rsidRPr="00D653F4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50" w:type="dxa"/>
          </w:tcPr>
          <w:p w:rsidR="0053009F" w:rsidRPr="00D653F4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850" w:type="dxa"/>
          </w:tcPr>
          <w:p w:rsidR="0053009F" w:rsidRPr="00D653F4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53009F" w:rsidRPr="00646867" w:rsidTr="00C232D6">
        <w:trPr>
          <w:jc w:val="center"/>
        </w:trPr>
        <w:tc>
          <w:tcPr>
            <w:tcW w:w="4005" w:type="dxa"/>
          </w:tcPr>
          <w:p w:rsidR="0053009F" w:rsidRPr="00D653F4" w:rsidRDefault="0053009F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851" w:type="dxa"/>
          </w:tcPr>
          <w:p w:rsidR="0053009F" w:rsidRPr="00D653F4" w:rsidRDefault="0053009F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D653F4">
              <w:rPr>
                <w:rFonts w:ascii="Times New Roman" w:hAnsi="Times New Roman" w:cs="Times New Roman"/>
                <w:b/>
                <w:color w:val="7030A0"/>
              </w:rPr>
              <w:t>10</w:t>
            </w:r>
            <w:r>
              <w:rPr>
                <w:rFonts w:ascii="Times New Roman" w:hAnsi="Times New Roman" w:cs="Times New Roman"/>
                <w:b/>
                <w:color w:val="7030A0"/>
              </w:rPr>
              <w:t>0</w:t>
            </w:r>
          </w:p>
        </w:tc>
        <w:tc>
          <w:tcPr>
            <w:tcW w:w="992" w:type="dxa"/>
          </w:tcPr>
          <w:p w:rsidR="0053009F" w:rsidRPr="00D653F4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D653F4"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1" w:type="dxa"/>
          </w:tcPr>
          <w:p w:rsidR="0053009F" w:rsidRPr="00D653F4" w:rsidRDefault="0053009F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D653F4"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50" w:type="dxa"/>
          </w:tcPr>
          <w:p w:rsidR="0053009F" w:rsidRPr="00D653F4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 xml:space="preserve"> 100</w:t>
            </w:r>
          </w:p>
        </w:tc>
        <w:tc>
          <w:tcPr>
            <w:tcW w:w="850" w:type="dxa"/>
          </w:tcPr>
          <w:p w:rsidR="0053009F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0" w:type="dxa"/>
          </w:tcPr>
          <w:p w:rsidR="0053009F" w:rsidRDefault="0053009F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92</w:t>
            </w:r>
          </w:p>
        </w:tc>
      </w:tr>
      <w:tr w:rsidR="0053009F" w:rsidRPr="00646867" w:rsidTr="00C232D6">
        <w:trPr>
          <w:jc w:val="center"/>
        </w:trPr>
        <w:tc>
          <w:tcPr>
            <w:tcW w:w="4005" w:type="dxa"/>
          </w:tcPr>
          <w:p w:rsidR="0053009F" w:rsidRPr="00D653F4" w:rsidRDefault="0053009F" w:rsidP="00400CC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51" w:type="dxa"/>
          </w:tcPr>
          <w:p w:rsidR="0053009F" w:rsidRPr="00D653F4" w:rsidRDefault="0053009F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60,7</w:t>
            </w:r>
          </w:p>
        </w:tc>
        <w:tc>
          <w:tcPr>
            <w:tcW w:w="992" w:type="dxa"/>
          </w:tcPr>
          <w:p w:rsidR="0053009F" w:rsidRPr="00D653F4" w:rsidRDefault="0053009F" w:rsidP="00400CCF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42,8</w:t>
            </w:r>
          </w:p>
        </w:tc>
        <w:tc>
          <w:tcPr>
            <w:tcW w:w="851" w:type="dxa"/>
          </w:tcPr>
          <w:p w:rsidR="0053009F" w:rsidRPr="00D653F4" w:rsidRDefault="0053009F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30,8</w:t>
            </w:r>
          </w:p>
        </w:tc>
        <w:tc>
          <w:tcPr>
            <w:tcW w:w="850" w:type="dxa"/>
          </w:tcPr>
          <w:p w:rsidR="0053009F" w:rsidRPr="00D653F4" w:rsidRDefault="0053009F" w:rsidP="00275C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29,2</w:t>
            </w:r>
          </w:p>
        </w:tc>
        <w:tc>
          <w:tcPr>
            <w:tcW w:w="850" w:type="dxa"/>
          </w:tcPr>
          <w:p w:rsidR="0053009F" w:rsidRDefault="0053009F" w:rsidP="00275C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23,1</w:t>
            </w:r>
          </w:p>
        </w:tc>
        <w:tc>
          <w:tcPr>
            <w:tcW w:w="850" w:type="dxa"/>
          </w:tcPr>
          <w:p w:rsidR="0053009F" w:rsidRDefault="0053009F" w:rsidP="00275C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23,1</w:t>
            </w:r>
          </w:p>
        </w:tc>
      </w:tr>
    </w:tbl>
    <w:p w:rsidR="00736C40" w:rsidRPr="0053009F" w:rsidRDefault="00E37BD0" w:rsidP="00D65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8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что уровень качества </w:t>
      </w:r>
      <w:r w:rsidR="0053009F">
        <w:rPr>
          <w:rFonts w:ascii="Times New Roman" w:hAnsi="Times New Roman" w:cs="Times New Roman"/>
          <w:sz w:val="24"/>
          <w:szCs w:val="24"/>
        </w:rPr>
        <w:t>знаний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Pr="001C0379">
        <w:rPr>
          <w:rFonts w:ascii="Times New Roman" w:hAnsi="Times New Roman" w:cs="Times New Roman"/>
          <w:i/>
          <w:sz w:val="24"/>
          <w:szCs w:val="24"/>
          <w:u w:val="single"/>
        </w:rPr>
        <w:t>понижается</w:t>
      </w:r>
      <w:r w:rsidR="00E85B97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 в 6А </w:t>
      </w:r>
      <w:r w:rsidR="00E85B97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53009F">
        <w:rPr>
          <w:rFonts w:ascii="Times New Roman" w:hAnsi="Times New Roman" w:cs="Times New Roman"/>
          <w:b/>
          <w:sz w:val="24"/>
          <w:szCs w:val="24"/>
        </w:rPr>
        <w:t>17,9</w:t>
      </w:r>
      <w:r w:rsidRPr="00D653F4">
        <w:rPr>
          <w:rFonts w:ascii="Times New Roman" w:hAnsi="Times New Roman" w:cs="Times New Roman"/>
          <w:b/>
          <w:sz w:val="24"/>
          <w:szCs w:val="24"/>
        </w:rPr>
        <w:t>%),</w:t>
      </w:r>
      <w:r w:rsidR="0053009F">
        <w:rPr>
          <w:rFonts w:ascii="Times New Roman" w:hAnsi="Times New Roman" w:cs="Times New Roman"/>
          <w:sz w:val="24"/>
          <w:szCs w:val="24"/>
        </w:rPr>
        <w:t xml:space="preserve"> 6Б</w:t>
      </w:r>
      <w:r w:rsidRPr="00D653F4">
        <w:rPr>
          <w:rFonts w:ascii="Times New Roman" w:hAnsi="Times New Roman" w:cs="Times New Roman"/>
          <w:sz w:val="24"/>
          <w:szCs w:val="24"/>
        </w:rPr>
        <w:t xml:space="preserve"> (на </w:t>
      </w:r>
      <w:r w:rsidR="0053009F">
        <w:rPr>
          <w:rFonts w:ascii="Times New Roman" w:hAnsi="Times New Roman" w:cs="Times New Roman"/>
          <w:b/>
          <w:sz w:val="24"/>
          <w:szCs w:val="24"/>
        </w:rPr>
        <w:t>1,6</w:t>
      </w:r>
      <w:r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Pr="00D653F4">
        <w:rPr>
          <w:rFonts w:ascii="Times New Roman" w:hAnsi="Times New Roman" w:cs="Times New Roman"/>
          <w:sz w:val="24"/>
          <w:szCs w:val="24"/>
        </w:rPr>
        <w:t xml:space="preserve">), </w:t>
      </w:r>
      <w:r w:rsidR="001C0379">
        <w:rPr>
          <w:rFonts w:ascii="Times New Roman" w:hAnsi="Times New Roman" w:cs="Times New Roman"/>
          <w:sz w:val="24"/>
          <w:szCs w:val="24"/>
        </w:rPr>
        <w:t xml:space="preserve"> 6К классе </w:t>
      </w:r>
      <w:r w:rsidR="0053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09F" w:rsidRPr="0053009F">
        <w:rPr>
          <w:rFonts w:ascii="Times New Roman" w:hAnsi="Times New Roman" w:cs="Times New Roman"/>
          <w:b/>
          <w:i/>
          <w:sz w:val="24"/>
          <w:szCs w:val="24"/>
        </w:rPr>
        <w:t>стабилен.</w:t>
      </w:r>
    </w:p>
    <w:p w:rsidR="00E85B97" w:rsidRDefault="00E85B97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BB" w:rsidRPr="00D653F4" w:rsidRDefault="006051BB" w:rsidP="00E85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 xml:space="preserve">  по итогам года в 6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-х классах, 1-четверти 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>в 7</w:t>
      </w:r>
      <w:r w:rsidR="001C0379">
        <w:rPr>
          <w:rFonts w:ascii="Times New Roman" w:hAnsi="Times New Roman" w:cs="Times New Roman"/>
          <w:b/>
          <w:sz w:val="24"/>
          <w:szCs w:val="24"/>
        </w:rPr>
        <w:t xml:space="preserve">-х  </w:t>
      </w:r>
      <w:r w:rsidR="00D024D2">
        <w:rPr>
          <w:rFonts w:ascii="Times New Roman" w:hAnsi="Times New Roman" w:cs="Times New Roman"/>
          <w:b/>
          <w:sz w:val="24"/>
          <w:szCs w:val="24"/>
        </w:rPr>
        <w:t>классах 2019-2020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Ind w:w="108" w:type="dxa"/>
        <w:tblLook w:val="04A0"/>
      </w:tblPr>
      <w:tblGrid>
        <w:gridCol w:w="3839"/>
        <w:gridCol w:w="866"/>
        <w:gridCol w:w="866"/>
        <w:gridCol w:w="1092"/>
        <w:gridCol w:w="1417"/>
      </w:tblGrid>
      <w:tr w:rsidR="00D024D2" w:rsidRPr="00646867" w:rsidTr="00C232D6">
        <w:tc>
          <w:tcPr>
            <w:tcW w:w="3839" w:type="dxa"/>
          </w:tcPr>
          <w:p w:rsidR="00D024D2" w:rsidRPr="00D653F4" w:rsidRDefault="00D024D2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66" w:type="dxa"/>
          </w:tcPr>
          <w:p w:rsidR="00D024D2" w:rsidRPr="00D653F4" w:rsidRDefault="00D024D2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66" w:type="dxa"/>
          </w:tcPr>
          <w:p w:rsidR="00D024D2" w:rsidRPr="00D653F4" w:rsidRDefault="00D024D2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092" w:type="dxa"/>
          </w:tcPr>
          <w:p w:rsidR="00D024D2" w:rsidRPr="00D653F4" w:rsidRDefault="00D024D2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417" w:type="dxa"/>
          </w:tcPr>
          <w:p w:rsidR="00D024D2" w:rsidRPr="00D653F4" w:rsidRDefault="00D024D2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D024D2" w:rsidRPr="00646867" w:rsidTr="00C232D6">
        <w:tc>
          <w:tcPr>
            <w:tcW w:w="3839" w:type="dxa"/>
          </w:tcPr>
          <w:p w:rsidR="00D024D2" w:rsidRPr="00D653F4" w:rsidRDefault="00D024D2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866" w:type="dxa"/>
          </w:tcPr>
          <w:p w:rsidR="00D024D2" w:rsidRPr="00D653F4" w:rsidRDefault="00E85B9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66" w:type="dxa"/>
          </w:tcPr>
          <w:p w:rsidR="00D024D2" w:rsidRPr="00D653F4" w:rsidRDefault="00E85B97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092" w:type="dxa"/>
          </w:tcPr>
          <w:p w:rsidR="00D024D2" w:rsidRPr="00D653F4" w:rsidRDefault="00E85B9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1417" w:type="dxa"/>
          </w:tcPr>
          <w:p w:rsidR="00D024D2" w:rsidRPr="00D653F4" w:rsidRDefault="00E85B97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D024D2" w:rsidRPr="00646867" w:rsidTr="00C232D6">
        <w:tc>
          <w:tcPr>
            <w:tcW w:w="3839" w:type="dxa"/>
          </w:tcPr>
          <w:p w:rsidR="00D024D2" w:rsidRPr="00D653F4" w:rsidRDefault="00D024D2" w:rsidP="006051BB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66" w:type="dxa"/>
          </w:tcPr>
          <w:p w:rsidR="00D024D2" w:rsidRPr="00D653F4" w:rsidRDefault="00E85B9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51,7</w:t>
            </w:r>
          </w:p>
        </w:tc>
        <w:tc>
          <w:tcPr>
            <w:tcW w:w="866" w:type="dxa"/>
          </w:tcPr>
          <w:p w:rsidR="00D024D2" w:rsidRPr="00D653F4" w:rsidRDefault="00E85B97" w:rsidP="006051B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1092" w:type="dxa"/>
          </w:tcPr>
          <w:p w:rsidR="00D024D2" w:rsidRPr="00D653F4" w:rsidRDefault="00E85B9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37</w:t>
            </w:r>
          </w:p>
        </w:tc>
        <w:tc>
          <w:tcPr>
            <w:tcW w:w="1417" w:type="dxa"/>
          </w:tcPr>
          <w:p w:rsidR="00D024D2" w:rsidRPr="00D653F4" w:rsidRDefault="00E85B97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32,1</w:t>
            </w:r>
          </w:p>
        </w:tc>
      </w:tr>
    </w:tbl>
    <w:p w:rsidR="006051BB" w:rsidRDefault="006051BB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</w:t>
      </w:r>
      <w:r w:rsidR="00E85B97">
        <w:rPr>
          <w:rFonts w:ascii="Times New Roman" w:hAnsi="Times New Roman" w:cs="Times New Roman"/>
          <w:sz w:val="24"/>
          <w:szCs w:val="24"/>
        </w:rPr>
        <w:t>успеваемости стабилен, уровень качества знаний понижается в 7А</w:t>
      </w:r>
      <w:r w:rsidR="001C0379">
        <w:rPr>
          <w:rFonts w:ascii="Times New Roman" w:hAnsi="Times New Roman" w:cs="Times New Roman"/>
          <w:sz w:val="24"/>
          <w:szCs w:val="24"/>
        </w:rPr>
        <w:t xml:space="preserve"> (на </w:t>
      </w:r>
      <w:r w:rsidR="00E85B97">
        <w:rPr>
          <w:rFonts w:ascii="Times New Roman" w:hAnsi="Times New Roman" w:cs="Times New Roman"/>
          <w:b/>
          <w:sz w:val="24"/>
          <w:szCs w:val="24"/>
        </w:rPr>
        <w:t>20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,7%)</w:t>
      </w:r>
      <w:r w:rsidR="00F93C89" w:rsidRPr="001C0379">
        <w:rPr>
          <w:rFonts w:ascii="Times New Roman" w:hAnsi="Times New Roman" w:cs="Times New Roman"/>
          <w:b/>
          <w:sz w:val="24"/>
          <w:szCs w:val="24"/>
        </w:rPr>
        <w:t>,</w:t>
      </w:r>
      <w:r w:rsidR="00E85B97">
        <w:rPr>
          <w:rFonts w:ascii="Times New Roman" w:hAnsi="Times New Roman" w:cs="Times New Roman"/>
          <w:sz w:val="24"/>
          <w:szCs w:val="24"/>
        </w:rPr>
        <w:t xml:space="preserve"> 7К</w:t>
      </w:r>
      <w:r w:rsidR="001C0379">
        <w:rPr>
          <w:rFonts w:ascii="Times New Roman" w:hAnsi="Times New Roman" w:cs="Times New Roman"/>
          <w:sz w:val="24"/>
          <w:szCs w:val="24"/>
        </w:rPr>
        <w:t xml:space="preserve"> (на </w:t>
      </w:r>
      <w:r w:rsidR="00E85B97">
        <w:rPr>
          <w:rFonts w:ascii="Times New Roman" w:hAnsi="Times New Roman" w:cs="Times New Roman"/>
          <w:b/>
          <w:sz w:val="24"/>
          <w:szCs w:val="24"/>
        </w:rPr>
        <w:t>4,9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%)</w:t>
      </w:r>
      <w:r w:rsidR="00E85B97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F93C89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8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3C" w:rsidRDefault="00B659D6" w:rsidP="0019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по итогам года </w:t>
      </w:r>
      <w:r w:rsid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b/>
          <w:sz w:val="24"/>
          <w:szCs w:val="24"/>
        </w:rPr>
        <w:t>в 7-х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79" w:rsidRPr="00D653F4">
        <w:rPr>
          <w:rFonts w:ascii="Times New Roman" w:hAnsi="Times New Roman" w:cs="Times New Roman"/>
          <w:b/>
          <w:sz w:val="24"/>
          <w:szCs w:val="24"/>
        </w:rPr>
        <w:t xml:space="preserve">классах,  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1-четверти </w:t>
      </w:r>
      <w:r w:rsidR="00D024D2">
        <w:rPr>
          <w:rFonts w:ascii="Times New Roman" w:hAnsi="Times New Roman" w:cs="Times New Roman"/>
          <w:b/>
          <w:sz w:val="24"/>
          <w:szCs w:val="24"/>
        </w:rPr>
        <w:t xml:space="preserve">в 8-х классах </w:t>
      </w:r>
    </w:p>
    <w:p w:rsidR="00B659D6" w:rsidRPr="00D653F4" w:rsidRDefault="00D024D2" w:rsidP="0019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B659D6"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8080" w:type="dxa"/>
        <w:tblInd w:w="108" w:type="dxa"/>
        <w:tblLayout w:type="fixed"/>
        <w:tblLook w:val="04A0"/>
      </w:tblPr>
      <w:tblGrid>
        <w:gridCol w:w="3261"/>
        <w:gridCol w:w="708"/>
        <w:gridCol w:w="709"/>
        <w:gridCol w:w="851"/>
        <w:gridCol w:w="850"/>
        <w:gridCol w:w="851"/>
        <w:gridCol w:w="850"/>
      </w:tblGrid>
      <w:tr w:rsidR="00060195" w:rsidRPr="00646867" w:rsidTr="0019023C">
        <w:trPr>
          <w:trHeight w:val="348"/>
        </w:trPr>
        <w:tc>
          <w:tcPr>
            <w:tcW w:w="326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09" w:type="dxa"/>
          </w:tcPr>
          <w:p w:rsidR="00060195" w:rsidRPr="00060195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195">
              <w:rPr>
                <w:rFonts w:ascii="Times New Roman" w:hAnsi="Times New Roman" w:cs="Times New Roman"/>
                <w:b/>
                <w:color w:val="0070C0"/>
              </w:rPr>
              <w:t>8А</w:t>
            </w:r>
          </w:p>
        </w:tc>
        <w:tc>
          <w:tcPr>
            <w:tcW w:w="851" w:type="dxa"/>
          </w:tcPr>
          <w:p w:rsidR="00060195" w:rsidRPr="00060195" w:rsidRDefault="00D024D2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</w:t>
            </w:r>
          </w:p>
        </w:tc>
        <w:tc>
          <w:tcPr>
            <w:tcW w:w="850" w:type="dxa"/>
          </w:tcPr>
          <w:p w:rsidR="00060195" w:rsidRPr="00060195" w:rsidRDefault="00D024D2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8К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8В</w:t>
            </w:r>
          </w:p>
        </w:tc>
      </w:tr>
      <w:tr w:rsidR="00060195" w:rsidRPr="00646867" w:rsidTr="0019023C">
        <w:tc>
          <w:tcPr>
            <w:tcW w:w="3261" w:type="dxa"/>
          </w:tcPr>
          <w:p w:rsidR="00060195" w:rsidRPr="00D653F4" w:rsidRDefault="00060195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708" w:type="dxa"/>
          </w:tcPr>
          <w:p w:rsidR="00060195" w:rsidRPr="00D653F4" w:rsidRDefault="0019023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</w:tcPr>
          <w:p w:rsidR="00060195" w:rsidRPr="00D653F4" w:rsidRDefault="0019023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1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19023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85,2</w:t>
            </w:r>
          </w:p>
        </w:tc>
        <w:tc>
          <w:tcPr>
            <w:tcW w:w="851" w:type="dxa"/>
          </w:tcPr>
          <w:p w:rsidR="00060195" w:rsidRPr="00D653F4" w:rsidRDefault="0019023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92,3</w:t>
            </w:r>
          </w:p>
        </w:tc>
      </w:tr>
      <w:tr w:rsidR="00060195" w:rsidRPr="00646867" w:rsidTr="0019023C">
        <w:tc>
          <w:tcPr>
            <w:tcW w:w="326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 w:rsidR="0019023C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708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61,5</w:t>
            </w:r>
          </w:p>
        </w:tc>
        <w:tc>
          <w:tcPr>
            <w:tcW w:w="709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60</w:t>
            </w:r>
          </w:p>
        </w:tc>
        <w:tc>
          <w:tcPr>
            <w:tcW w:w="851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23,1</w:t>
            </w:r>
          </w:p>
        </w:tc>
        <w:tc>
          <w:tcPr>
            <w:tcW w:w="850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7,4</w:t>
            </w:r>
          </w:p>
        </w:tc>
        <w:tc>
          <w:tcPr>
            <w:tcW w:w="851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64,3</w:t>
            </w:r>
          </w:p>
        </w:tc>
        <w:tc>
          <w:tcPr>
            <w:tcW w:w="850" w:type="dxa"/>
          </w:tcPr>
          <w:p w:rsidR="00060195" w:rsidRPr="00D653F4" w:rsidRDefault="0019023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50</w:t>
            </w:r>
          </w:p>
        </w:tc>
      </w:tr>
    </w:tbl>
    <w:p w:rsidR="003955EE" w:rsidRPr="00D653F4" w:rsidRDefault="003955EE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качества </w:t>
      </w:r>
      <w:r w:rsidR="0019023C">
        <w:rPr>
          <w:rFonts w:ascii="Times New Roman" w:hAnsi="Times New Roman" w:cs="Times New Roman"/>
          <w:sz w:val="24"/>
          <w:szCs w:val="24"/>
        </w:rPr>
        <w:t>знаний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19023C">
        <w:rPr>
          <w:rFonts w:ascii="Times New Roman" w:hAnsi="Times New Roman" w:cs="Times New Roman"/>
          <w:sz w:val="24"/>
          <w:szCs w:val="24"/>
        </w:rPr>
        <w:t xml:space="preserve"> 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понижается во всех 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2A24B1">
        <w:rPr>
          <w:rFonts w:ascii="Times New Roman" w:hAnsi="Times New Roman" w:cs="Times New Roman"/>
          <w:sz w:val="24"/>
          <w:szCs w:val="24"/>
        </w:rPr>
        <w:t>классах 7А-8</w:t>
      </w:r>
      <w:r w:rsidRPr="00D653F4">
        <w:rPr>
          <w:rFonts w:ascii="Times New Roman" w:hAnsi="Times New Roman" w:cs="Times New Roman"/>
          <w:sz w:val="24"/>
          <w:szCs w:val="24"/>
        </w:rPr>
        <w:t>А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4C0015">
        <w:rPr>
          <w:rFonts w:ascii="Times New Roman" w:hAnsi="Times New Roman" w:cs="Times New Roman"/>
          <w:b/>
          <w:i/>
          <w:sz w:val="24"/>
          <w:szCs w:val="24"/>
        </w:rPr>
        <w:t>1,5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C0015">
        <w:rPr>
          <w:rFonts w:ascii="Times New Roman" w:hAnsi="Times New Roman" w:cs="Times New Roman"/>
          <w:sz w:val="24"/>
          <w:szCs w:val="24"/>
        </w:rPr>
        <w:t xml:space="preserve"> 7К</w:t>
      </w:r>
      <w:r w:rsidRPr="00D653F4">
        <w:rPr>
          <w:rFonts w:ascii="Times New Roman" w:hAnsi="Times New Roman" w:cs="Times New Roman"/>
          <w:sz w:val="24"/>
          <w:szCs w:val="24"/>
        </w:rPr>
        <w:t>-8</w:t>
      </w:r>
      <w:r w:rsidR="004C0015">
        <w:rPr>
          <w:rFonts w:ascii="Times New Roman" w:hAnsi="Times New Roman" w:cs="Times New Roman"/>
          <w:sz w:val="24"/>
          <w:szCs w:val="24"/>
        </w:rPr>
        <w:t>К</w:t>
      </w:r>
      <w:r w:rsidR="004C0015">
        <w:rPr>
          <w:rFonts w:ascii="Times New Roman" w:hAnsi="Times New Roman" w:cs="Times New Roman"/>
          <w:b/>
          <w:i/>
          <w:sz w:val="24"/>
          <w:szCs w:val="24"/>
        </w:rPr>
        <w:t>(15,7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653F4">
        <w:rPr>
          <w:rFonts w:ascii="Times New Roman" w:hAnsi="Times New Roman" w:cs="Times New Roman"/>
          <w:sz w:val="24"/>
          <w:szCs w:val="24"/>
        </w:rPr>
        <w:t xml:space="preserve">7В-8В </w:t>
      </w:r>
      <w:r w:rsidR="002A24B1">
        <w:rPr>
          <w:rFonts w:ascii="Times New Roman" w:hAnsi="Times New Roman" w:cs="Times New Roman"/>
          <w:sz w:val="24"/>
          <w:szCs w:val="24"/>
        </w:rPr>
        <w:t>(</w:t>
      </w:r>
      <w:r w:rsidR="004C0015" w:rsidRPr="00D653F4">
        <w:rPr>
          <w:rFonts w:ascii="Times New Roman" w:hAnsi="Times New Roman" w:cs="Times New Roman"/>
          <w:i/>
          <w:sz w:val="24"/>
          <w:szCs w:val="24"/>
        </w:rPr>
        <w:t>на</w:t>
      </w:r>
      <w:r w:rsidR="004C0015">
        <w:rPr>
          <w:rFonts w:ascii="Times New Roman" w:hAnsi="Times New Roman" w:cs="Times New Roman"/>
          <w:b/>
          <w:i/>
          <w:sz w:val="24"/>
          <w:szCs w:val="24"/>
        </w:rPr>
        <w:t xml:space="preserve"> 14,3</w:t>
      </w:r>
      <w:r w:rsidR="004C0015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D653F4">
        <w:rPr>
          <w:rFonts w:ascii="Times New Roman" w:hAnsi="Times New Roman" w:cs="Times New Roman"/>
          <w:sz w:val="24"/>
          <w:szCs w:val="24"/>
        </w:rPr>
        <w:t>)</w:t>
      </w:r>
      <w:r w:rsidR="002A24B1">
        <w:rPr>
          <w:rFonts w:ascii="Times New Roman" w:hAnsi="Times New Roman" w:cs="Times New Roman"/>
          <w:sz w:val="24"/>
          <w:szCs w:val="24"/>
        </w:rPr>
        <w:t>;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4C0015">
        <w:rPr>
          <w:rFonts w:ascii="Times New Roman" w:hAnsi="Times New Roman" w:cs="Times New Roman"/>
          <w:sz w:val="24"/>
          <w:szCs w:val="24"/>
        </w:rPr>
        <w:t>успеваемости</w:t>
      </w:r>
      <w:r w:rsidR="002A24B1">
        <w:rPr>
          <w:rFonts w:ascii="Times New Roman" w:hAnsi="Times New Roman" w:cs="Times New Roman"/>
          <w:sz w:val="24"/>
          <w:szCs w:val="24"/>
        </w:rPr>
        <w:t xml:space="preserve"> в 7А-8А  стабилен, 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 в</w:t>
      </w:r>
      <w:r w:rsidR="004C0015">
        <w:rPr>
          <w:rFonts w:ascii="Times New Roman" w:hAnsi="Times New Roman" w:cs="Times New Roman"/>
          <w:sz w:val="24"/>
          <w:szCs w:val="24"/>
        </w:rPr>
        <w:t xml:space="preserve"> 7К</w:t>
      </w:r>
      <w:r w:rsidR="002A24B1">
        <w:rPr>
          <w:rFonts w:ascii="Times New Roman" w:hAnsi="Times New Roman" w:cs="Times New Roman"/>
          <w:sz w:val="24"/>
          <w:szCs w:val="24"/>
        </w:rPr>
        <w:t>-</w:t>
      </w:r>
      <w:r w:rsidR="004C0015">
        <w:rPr>
          <w:rFonts w:ascii="Times New Roman" w:hAnsi="Times New Roman" w:cs="Times New Roman"/>
          <w:sz w:val="24"/>
          <w:szCs w:val="24"/>
        </w:rPr>
        <w:t xml:space="preserve"> 8К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 понижается (на </w:t>
      </w:r>
      <w:r w:rsidR="004C0015">
        <w:rPr>
          <w:rFonts w:ascii="Times New Roman" w:hAnsi="Times New Roman" w:cs="Times New Roman"/>
          <w:b/>
          <w:sz w:val="24"/>
          <w:szCs w:val="24"/>
        </w:rPr>
        <w:t>14,8</w:t>
      </w:r>
      <w:r w:rsidR="0004077D" w:rsidRPr="00D653F4">
        <w:rPr>
          <w:rFonts w:ascii="Times New Roman" w:hAnsi="Times New Roman" w:cs="Times New Roman"/>
          <w:b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24B1">
        <w:rPr>
          <w:rFonts w:ascii="Times New Roman" w:hAnsi="Times New Roman" w:cs="Times New Roman"/>
          <w:sz w:val="24"/>
          <w:szCs w:val="24"/>
        </w:rPr>
        <w:t xml:space="preserve">  7В-8В</w:t>
      </w:r>
      <w:r w:rsidR="002A24B1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2A24B1" w:rsidRPr="004C001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C0015" w:rsidRPr="004C001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="004C0015" w:rsidRPr="004C0015">
        <w:rPr>
          <w:rFonts w:ascii="Times New Roman" w:hAnsi="Times New Roman" w:cs="Times New Roman"/>
          <w:b/>
          <w:i/>
          <w:sz w:val="24"/>
          <w:szCs w:val="24"/>
        </w:rPr>
        <w:t xml:space="preserve"> 7,7%)</w:t>
      </w:r>
    </w:p>
    <w:p w:rsidR="00D367B2" w:rsidRPr="00D653F4" w:rsidRDefault="00D367B2" w:rsidP="00C2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по итогам года </w:t>
      </w:r>
      <w:r w:rsidR="0006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b/>
          <w:sz w:val="24"/>
          <w:szCs w:val="24"/>
        </w:rPr>
        <w:t>в 8-х</w:t>
      </w:r>
      <w:r w:rsidR="00060195" w:rsidRPr="0006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95">
        <w:rPr>
          <w:rFonts w:ascii="Times New Roman" w:hAnsi="Times New Roman" w:cs="Times New Roman"/>
          <w:b/>
          <w:sz w:val="24"/>
          <w:szCs w:val="24"/>
        </w:rPr>
        <w:t>классах,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1-четверти </w:t>
      </w:r>
      <w:r w:rsidR="00D024D2">
        <w:rPr>
          <w:rFonts w:ascii="Times New Roman" w:hAnsi="Times New Roman" w:cs="Times New Roman"/>
          <w:b/>
          <w:sz w:val="24"/>
          <w:szCs w:val="24"/>
        </w:rPr>
        <w:t xml:space="preserve"> в 9-х классах 2019 - 2020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8388" w:type="dxa"/>
        <w:tblInd w:w="108" w:type="dxa"/>
        <w:tblLayout w:type="fixed"/>
        <w:tblLook w:val="04A0"/>
      </w:tblPr>
      <w:tblGrid>
        <w:gridCol w:w="3143"/>
        <w:gridCol w:w="850"/>
        <w:gridCol w:w="851"/>
        <w:gridCol w:w="851"/>
        <w:gridCol w:w="850"/>
        <w:gridCol w:w="850"/>
        <w:gridCol w:w="993"/>
      </w:tblGrid>
      <w:tr w:rsidR="00060195" w:rsidRPr="00646867" w:rsidTr="00C232D6">
        <w:trPr>
          <w:trHeight w:val="266"/>
        </w:trPr>
        <w:tc>
          <w:tcPr>
            <w:tcW w:w="3143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9А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9Б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993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9В</w:t>
            </w:r>
          </w:p>
        </w:tc>
      </w:tr>
      <w:tr w:rsidR="00060195" w:rsidRPr="00646867" w:rsidTr="00C232D6">
        <w:tc>
          <w:tcPr>
            <w:tcW w:w="3143" w:type="dxa"/>
          </w:tcPr>
          <w:p w:rsidR="00060195" w:rsidRPr="00D653F4" w:rsidRDefault="00060195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850" w:type="dxa"/>
          </w:tcPr>
          <w:p w:rsidR="00060195" w:rsidRPr="00D653F4" w:rsidRDefault="004C001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1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93,5</w:t>
            </w:r>
          </w:p>
        </w:tc>
        <w:tc>
          <w:tcPr>
            <w:tcW w:w="851" w:type="dxa"/>
          </w:tcPr>
          <w:p w:rsidR="00060195" w:rsidRPr="00D653F4" w:rsidRDefault="004C001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4C001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993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</w:tr>
      <w:tr w:rsidR="00060195" w:rsidRPr="00646867" w:rsidTr="00C232D6">
        <w:tc>
          <w:tcPr>
            <w:tcW w:w="3143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 w:rsidR="004C0015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50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54,8</w:t>
            </w:r>
          </w:p>
        </w:tc>
        <w:tc>
          <w:tcPr>
            <w:tcW w:w="851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48,4</w:t>
            </w:r>
          </w:p>
        </w:tc>
        <w:tc>
          <w:tcPr>
            <w:tcW w:w="851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48,1</w:t>
            </w:r>
          </w:p>
        </w:tc>
        <w:tc>
          <w:tcPr>
            <w:tcW w:w="850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48,1</w:t>
            </w:r>
          </w:p>
        </w:tc>
        <w:tc>
          <w:tcPr>
            <w:tcW w:w="850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3,7</w:t>
            </w:r>
          </w:p>
        </w:tc>
        <w:tc>
          <w:tcPr>
            <w:tcW w:w="993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</w:tr>
    </w:tbl>
    <w:p w:rsidR="00D367B2" w:rsidRPr="00D653F4" w:rsidRDefault="00D367B2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</w:t>
      </w:r>
      <w:r w:rsidR="004C0015">
        <w:rPr>
          <w:rFonts w:ascii="Times New Roman" w:hAnsi="Times New Roman" w:cs="Times New Roman"/>
          <w:sz w:val="24"/>
          <w:szCs w:val="24"/>
        </w:rPr>
        <w:t>успеваемости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2A24B1" w:rsidRPr="004A1E55">
        <w:rPr>
          <w:rFonts w:ascii="Times New Roman" w:hAnsi="Times New Roman" w:cs="Times New Roman"/>
          <w:i/>
          <w:sz w:val="24"/>
          <w:szCs w:val="24"/>
        </w:rPr>
        <w:t>понижается</w:t>
      </w:r>
      <w:r w:rsidR="002A24B1">
        <w:rPr>
          <w:rFonts w:ascii="Times New Roman" w:hAnsi="Times New Roman" w:cs="Times New Roman"/>
          <w:sz w:val="24"/>
          <w:szCs w:val="24"/>
        </w:rPr>
        <w:t xml:space="preserve"> на: в 8А-9</w:t>
      </w:r>
      <w:r w:rsidR="0004077D" w:rsidRPr="00D653F4">
        <w:rPr>
          <w:rFonts w:ascii="Times New Roman" w:hAnsi="Times New Roman" w:cs="Times New Roman"/>
          <w:sz w:val="24"/>
          <w:szCs w:val="24"/>
        </w:rPr>
        <w:t>А(</w:t>
      </w:r>
      <w:r w:rsidR="004C0015">
        <w:rPr>
          <w:rFonts w:ascii="Times New Roman" w:hAnsi="Times New Roman" w:cs="Times New Roman"/>
          <w:b/>
          <w:i/>
          <w:sz w:val="24"/>
          <w:szCs w:val="24"/>
        </w:rPr>
        <w:t>6,5</w:t>
      </w:r>
      <w:r w:rsidR="0004077D" w:rsidRPr="00D653F4">
        <w:rPr>
          <w:rFonts w:ascii="Times New Roman" w:hAnsi="Times New Roman" w:cs="Times New Roman"/>
          <w:b/>
          <w:i/>
          <w:sz w:val="24"/>
          <w:szCs w:val="24"/>
        </w:rPr>
        <w:t>%),</w:t>
      </w:r>
      <w:r w:rsidR="002A24B1">
        <w:rPr>
          <w:rFonts w:ascii="Times New Roman" w:hAnsi="Times New Roman" w:cs="Times New Roman"/>
          <w:sz w:val="24"/>
          <w:szCs w:val="24"/>
        </w:rPr>
        <w:t xml:space="preserve"> 8В-9</w:t>
      </w:r>
      <w:r w:rsidR="002A24B1" w:rsidRPr="00D653F4">
        <w:rPr>
          <w:rFonts w:ascii="Times New Roman" w:hAnsi="Times New Roman" w:cs="Times New Roman"/>
          <w:sz w:val="24"/>
          <w:szCs w:val="24"/>
        </w:rPr>
        <w:t>В</w:t>
      </w:r>
      <w:r w:rsidR="002A24B1">
        <w:rPr>
          <w:rFonts w:ascii="Times New Roman" w:hAnsi="Times New Roman" w:cs="Times New Roman"/>
          <w:sz w:val="24"/>
          <w:szCs w:val="24"/>
        </w:rPr>
        <w:t>(</w:t>
      </w:r>
      <w:r w:rsidR="002A24B1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4C0015">
        <w:rPr>
          <w:rFonts w:ascii="Times New Roman" w:hAnsi="Times New Roman" w:cs="Times New Roman"/>
          <w:b/>
          <w:sz w:val="24"/>
          <w:szCs w:val="24"/>
        </w:rPr>
        <w:t>0</w:t>
      </w:r>
      <w:r w:rsidR="004A1E55" w:rsidRPr="004A1E55">
        <w:rPr>
          <w:rFonts w:ascii="Times New Roman" w:hAnsi="Times New Roman" w:cs="Times New Roman"/>
          <w:b/>
          <w:sz w:val="24"/>
          <w:szCs w:val="24"/>
        </w:rPr>
        <w:t>%</w:t>
      </w:r>
      <w:r w:rsidR="002A24B1" w:rsidRPr="004A1E55">
        <w:rPr>
          <w:rFonts w:ascii="Times New Roman" w:hAnsi="Times New Roman" w:cs="Times New Roman"/>
          <w:b/>
          <w:sz w:val="24"/>
          <w:szCs w:val="24"/>
        </w:rPr>
        <w:t>)</w:t>
      </w:r>
      <w:r w:rsidR="004A1E55">
        <w:rPr>
          <w:rFonts w:ascii="Times New Roman" w:hAnsi="Times New Roman" w:cs="Times New Roman"/>
          <w:sz w:val="24"/>
          <w:szCs w:val="24"/>
        </w:rPr>
        <w:t xml:space="preserve">, </w:t>
      </w:r>
      <w:r w:rsidR="002A24B1">
        <w:rPr>
          <w:rFonts w:ascii="Times New Roman" w:hAnsi="Times New Roman" w:cs="Times New Roman"/>
          <w:sz w:val="24"/>
          <w:szCs w:val="24"/>
        </w:rPr>
        <w:t>8Б-9</w:t>
      </w:r>
      <w:proofErr w:type="gramStart"/>
      <w:r w:rsidR="002A24B1">
        <w:rPr>
          <w:rFonts w:ascii="Times New Roman" w:hAnsi="Times New Roman" w:cs="Times New Roman"/>
          <w:sz w:val="24"/>
          <w:szCs w:val="24"/>
        </w:rPr>
        <w:t>Б</w:t>
      </w:r>
      <w:r w:rsidR="0004077D" w:rsidRPr="00D653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24B1" w:rsidRPr="002A24B1">
        <w:rPr>
          <w:rFonts w:ascii="Times New Roman" w:hAnsi="Times New Roman" w:cs="Times New Roman"/>
          <w:i/>
          <w:sz w:val="24"/>
          <w:szCs w:val="24"/>
        </w:rPr>
        <w:t>стабилен</w:t>
      </w:r>
      <w:r w:rsidR="0004077D" w:rsidRPr="002A24B1">
        <w:rPr>
          <w:rFonts w:ascii="Times New Roman" w:hAnsi="Times New Roman" w:cs="Times New Roman"/>
          <w:i/>
          <w:sz w:val="24"/>
          <w:szCs w:val="24"/>
        </w:rPr>
        <w:t>)</w:t>
      </w:r>
      <w:r w:rsidR="002A24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1E55" w:rsidRPr="004A1E55">
        <w:rPr>
          <w:rFonts w:ascii="Times New Roman" w:hAnsi="Times New Roman" w:cs="Times New Roman"/>
          <w:sz w:val="24"/>
          <w:szCs w:val="24"/>
        </w:rPr>
        <w:t xml:space="preserve">уровень качества </w:t>
      </w:r>
      <w:r w:rsidR="004C0015">
        <w:rPr>
          <w:rFonts w:ascii="Times New Roman" w:hAnsi="Times New Roman" w:cs="Times New Roman"/>
          <w:sz w:val="24"/>
          <w:szCs w:val="24"/>
        </w:rPr>
        <w:t>знаний</w:t>
      </w:r>
      <w:r w:rsidR="004A1E55">
        <w:rPr>
          <w:rFonts w:ascii="Times New Roman" w:hAnsi="Times New Roman" w:cs="Times New Roman"/>
          <w:i/>
          <w:sz w:val="24"/>
          <w:szCs w:val="24"/>
        </w:rPr>
        <w:t xml:space="preserve"> понижается </w:t>
      </w:r>
      <w:r w:rsidR="004C0015">
        <w:rPr>
          <w:rFonts w:ascii="Times New Roman" w:hAnsi="Times New Roman" w:cs="Times New Roman"/>
          <w:i/>
          <w:sz w:val="24"/>
          <w:szCs w:val="24"/>
        </w:rPr>
        <w:t xml:space="preserve">в  </w:t>
      </w:r>
      <w:r w:rsidR="00E7161D" w:rsidRPr="00D65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1E55">
        <w:rPr>
          <w:rFonts w:ascii="Times New Roman" w:hAnsi="Times New Roman" w:cs="Times New Roman"/>
          <w:sz w:val="24"/>
          <w:szCs w:val="24"/>
        </w:rPr>
        <w:t xml:space="preserve">8А-9А 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4C0015">
        <w:rPr>
          <w:rFonts w:ascii="Times New Roman" w:hAnsi="Times New Roman" w:cs="Times New Roman"/>
          <w:b/>
          <w:i/>
          <w:sz w:val="24"/>
          <w:szCs w:val="24"/>
        </w:rPr>
        <w:t>6,4</w:t>
      </w:r>
      <w:r w:rsidR="0004077D"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="0004077D" w:rsidRPr="00D653F4">
        <w:rPr>
          <w:rFonts w:ascii="Times New Roman" w:hAnsi="Times New Roman" w:cs="Times New Roman"/>
          <w:sz w:val="24"/>
          <w:szCs w:val="24"/>
        </w:rPr>
        <w:t>), 8Б-9Б</w:t>
      </w:r>
      <w:r w:rsidR="004C0015">
        <w:rPr>
          <w:rFonts w:ascii="Times New Roman" w:hAnsi="Times New Roman" w:cs="Times New Roman"/>
          <w:sz w:val="24"/>
          <w:szCs w:val="24"/>
        </w:rPr>
        <w:t xml:space="preserve"> стабилен</w:t>
      </w:r>
      <w:r w:rsidR="0004077D" w:rsidRPr="00D653F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4A1E55">
        <w:rPr>
          <w:rFonts w:ascii="Times New Roman" w:hAnsi="Times New Roman" w:cs="Times New Roman"/>
          <w:sz w:val="24"/>
          <w:szCs w:val="24"/>
        </w:rPr>
        <w:t xml:space="preserve"> </w:t>
      </w:r>
      <w:r w:rsidR="00BC5A9C" w:rsidRPr="00D653F4">
        <w:rPr>
          <w:rFonts w:ascii="Times New Roman" w:hAnsi="Times New Roman" w:cs="Times New Roman"/>
          <w:sz w:val="24"/>
          <w:szCs w:val="24"/>
        </w:rPr>
        <w:t>8В-9В (</w:t>
      </w:r>
      <w:r w:rsidR="004C0015">
        <w:rPr>
          <w:rFonts w:ascii="Times New Roman" w:hAnsi="Times New Roman" w:cs="Times New Roman"/>
          <w:sz w:val="24"/>
          <w:szCs w:val="24"/>
        </w:rPr>
        <w:t>0</w:t>
      </w:r>
      <w:r w:rsidR="00BC5A9C" w:rsidRPr="00D653F4">
        <w:rPr>
          <w:rFonts w:ascii="Times New Roman" w:hAnsi="Times New Roman" w:cs="Times New Roman"/>
          <w:b/>
          <w:sz w:val="24"/>
          <w:szCs w:val="24"/>
        </w:rPr>
        <w:t>%).</w:t>
      </w:r>
    </w:p>
    <w:p w:rsidR="0076789B" w:rsidRPr="00D653F4" w:rsidRDefault="004C0015" w:rsidP="00D653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F46B7" w:rsidRPr="00DF46B7">
        <w:rPr>
          <w:rFonts w:ascii="Times New Roman" w:hAnsi="Times New Roman" w:cs="Times New Roman"/>
          <w:b/>
          <w:sz w:val="24"/>
          <w:szCs w:val="24"/>
        </w:rPr>
        <w:t>Итого: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 процент качества знаний</w:t>
      </w:r>
      <w:r w:rsidR="00DF46B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стабилен </w:t>
      </w:r>
      <w:r w:rsidR="00DF46B7">
        <w:rPr>
          <w:rFonts w:ascii="Times New Roman" w:hAnsi="Times New Roman" w:cs="Times New Roman"/>
          <w:sz w:val="24"/>
          <w:szCs w:val="24"/>
        </w:rPr>
        <w:t xml:space="preserve"> в 5А, 6К, 9Б классах, в остальных классах наблюдается понижение.</w:t>
      </w:r>
    </w:p>
    <w:p w:rsidR="00D024D2" w:rsidRDefault="00451EF0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F6" w:rsidRPr="00D653F4" w:rsidRDefault="00542C99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D653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947" w:rsidRPr="00777262" w:rsidRDefault="008F3947" w:rsidP="00D6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F4">
        <w:rPr>
          <w:rFonts w:ascii="Times New Roman" w:hAnsi="Times New Roman" w:cs="Times New Roman"/>
          <w:sz w:val="24"/>
          <w:szCs w:val="24"/>
        </w:rPr>
        <w:t>1</w:t>
      </w:r>
      <w:r w:rsidRPr="00777262">
        <w:rPr>
          <w:rFonts w:ascii="Times New Roman" w:hAnsi="Times New Roman" w:cs="Times New Roman"/>
          <w:sz w:val="24"/>
          <w:szCs w:val="24"/>
        </w:rPr>
        <w:t>.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качества и  успеваемости за 1 четверть считать </w:t>
      </w:r>
      <w:r w:rsidR="00315D03"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едостаточными. </w:t>
      </w:r>
    </w:p>
    <w:p w:rsidR="008F3947" w:rsidRPr="00777262" w:rsidRDefault="006E2BD2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262">
        <w:rPr>
          <w:rFonts w:ascii="Times New Roman" w:hAnsi="Times New Roman" w:cs="Times New Roman"/>
          <w:sz w:val="24"/>
          <w:szCs w:val="24"/>
        </w:rPr>
        <w:t>2.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C750A7" w:rsidRPr="00777262">
        <w:rPr>
          <w:rFonts w:ascii="Times New Roman" w:hAnsi="Times New Roman" w:cs="Times New Roman"/>
          <w:sz w:val="24"/>
          <w:szCs w:val="24"/>
        </w:rPr>
        <w:t>На</w:t>
      </w:r>
      <w:r w:rsidR="008F394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777262">
        <w:rPr>
          <w:rFonts w:ascii="Times New Roman" w:hAnsi="Times New Roman" w:cs="Times New Roman"/>
          <w:sz w:val="24"/>
          <w:szCs w:val="24"/>
        </w:rPr>
        <w:t>заседаниях</w:t>
      </w:r>
      <w:r w:rsidR="008F394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4A1E55" w:rsidRPr="00777262">
        <w:rPr>
          <w:rFonts w:ascii="Times New Roman" w:hAnsi="Times New Roman" w:cs="Times New Roman"/>
          <w:sz w:val="24"/>
          <w:szCs w:val="24"/>
        </w:rPr>
        <w:t>МО по предметам</w:t>
      </w:r>
      <w:r w:rsidR="00537844" w:rsidRPr="00777262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777262">
        <w:rPr>
          <w:rFonts w:ascii="Times New Roman" w:hAnsi="Times New Roman" w:cs="Times New Roman"/>
          <w:sz w:val="24"/>
          <w:szCs w:val="24"/>
        </w:rPr>
        <w:t>ать результаты</w:t>
      </w:r>
      <w:r w:rsidR="00F9158D" w:rsidRPr="00777262">
        <w:rPr>
          <w:rFonts w:ascii="Times New Roman" w:hAnsi="Times New Roman" w:cs="Times New Roman"/>
          <w:sz w:val="24"/>
          <w:szCs w:val="24"/>
        </w:rPr>
        <w:t xml:space="preserve"> успеваемости за 1-четверть 201</w:t>
      </w:r>
      <w:r w:rsidR="00D024D2">
        <w:rPr>
          <w:rFonts w:ascii="Times New Roman" w:hAnsi="Times New Roman" w:cs="Times New Roman"/>
          <w:sz w:val="24"/>
          <w:szCs w:val="24"/>
        </w:rPr>
        <w:t>9 - 2020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 учебного года, у</w:t>
      </w:r>
      <w:r w:rsidR="00537844" w:rsidRPr="00777262">
        <w:rPr>
          <w:rFonts w:ascii="Times New Roman" w:hAnsi="Times New Roman" w:cs="Times New Roman"/>
          <w:sz w:val="24"/>
          <w:szCs w:val="24"/>
        </w:rPr>
        <w:t>ст</w:t>
      </w:r>
      <w:r w:rsidR="00EF7097" w:rsidRPr="00777262">
        <w:rPr>
          <w:rFonts w:ascii="Times New Roman" w:hAnsi="Times New Roman" w:cs="Times New Roman"/>
          <w:sz w:val="24"/>
          <w:szCs w:val="24"/>
        </w:rPr>
        <w:t>ан</w:t>
      </w:r>
      <w:r w:rsidR="00537844" w:rsidRPr="00777262">
        <w:rPr>
          <w:rFonts w:ascii="Times New Roman" w:hAnsi="Times New Roman" w:cs="Times New Roman"/>
          <w:sz w:val="24"/>
          <w:szCs w:val="24"/>
        </w:rPr>
        <w:t>ов</w:t>
      </w:r>
      <w:r w:rsidR="00EF7097" w:rsidRPr="00777262">
        <w:rPr>
          <w:rFonts w:ascii="Times New Roman" w:hAnsi="Times New Roman" w:cs="Times New Roman"/>
          <w:sz w:val="24"/>
          <w:szCs w:val="24"/>
        </w:rPr>
        <w:t xml:space="preserve">ить причины </w:t>
      </w:r>
      <w:r w:rsidR="00537844" w:rsidRPr="00777262">
        <w:rPr>
          <w:rFonts w:ascii="Times New Roman" w:hAnsi="Times New Roman" w:cs="Times New Roman"/>
          <w:sz w:val="24"/>
          <w:szCs w:val="24"/>
        </w:rPr>
        <w:t xml:space="preserve">снижения качества </w:t>
      </w:r>
      <w:r w:rsidR="00EF7097" w:rsidRPr="00777262">
        <w:rPr>
          <w:rFonts w:ascii="Times New Roman" w:hAnsi="Times New Roman" w:cs="Times New Roman"/>
          <w:sz w:val="24"/>
          <w:szCs w:val="24"/>
        </w:rPr>
        <w:t>успеваемост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и </w:t>
      </w:r>
      <w:r w:rsidR="00EF7097" w:rsidRPr="00777262">
        <w:rPr>
          <w:rFonts w:ascii="Times New Roman" w:hAnsi="Times New Roman" w:cs="Times New Roman"/>
          <w:sz w:val="24"/>
          <w:szCs w:val="24"/>
        </w:rPr>
        <w:t xml:space="preserve">и 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определить пути </w:t>
      </w:r>
      <w:r w:rsidR="0099686D" w:rsidRPr="00777262">
        <w:rPr>
          <w:rFonts w:ascii="Times New Roman" w:hAnsi="Times New Roman" w:cs="Times New Roman"/>
          <w:sz w:val="24"/>
          <w:szCs w:val="24"/>
        </w:rPr>
        <w:t>решения проблем.</w:t>
      </w:r>
    </w:p>
    <w:p w:rsidR="006400AD" w:rsidRPr="00777262" w:rsidRDefault="0099686D" w:rsidP="00D6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2BD2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86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активно и системно интересоваться успеха</w:t>
      </w:r>
      <w:r w:rsidR="00D35A34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 предметам своих учащихся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периода; взять на особый контроль сильных и слабоуспевающих учащихся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BD2" w:rsidRPr="00777262" w:rsidRDefault="006E2BD2" w:rsidP="004A1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Учителям-предметникам школы необходимо активизировать работу над повышением качества обучения и степени обученности учащихся, грамотно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личностно-ориентированного преподавания, способствующих повышению качества образования.</w:t>
      </w:r>
      <w:r w:rsidR="004A1E55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47" w:rsidRPr="00777262" w:rsidRDefault="006E2BD2" w:rsidP="004A1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F1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="00D35A34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C23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E7437C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5Г</w:t>
      </w:r>
      <w:r w:rsidR="00C23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C76DD" w:rsidRP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6К</w:t>
      </w:r>
      <w:r w:rsidR="00C23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E66" w:rsidRPr="00777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6Б</w:t>
      </w:r>
      <w:r w:rsidR="00C23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C76DD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3C76DD" w:rsidRPr="00777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23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9В</w:t>
      </w:r>
      <w:r w:rsidR="00C2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3C76DD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37C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4A1E55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</w:t>
      </w:r>
      <w:r w:rsidR="00C2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232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6E2BD2" w:rsidRPr="00777262" w:rsidRDefault="006E2BD2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4A1E55" w:rsidRPr="00777262">
        <w:rPr>
          <w:rFonts w:ascii="Times New Roman" w:hAnsi="Times New Roman" w:cs="Times New Roman"/>
          <w:sz w:val="24"/>
          <w:szCs w:val="24"/>
        </w:rPr>
        <w:tab/>
      </w:r>
      <w:r w:rsidR="005A5EEF" w:rsidRPr="00777262">
        <w:rPr>
          <w:rFonts w:ascii="Times New Roman" w:hAnsi="Times New Roman" w:cs="Times New Roman"/>
          <w:sz w:val="24"/>
          <w:szCs w:val="24"/>
        </w:rPr>
        <w:t>6</w:t>
      </w:r>
      <w:r w:rsidR="00CD30A1" w:rsidRPr="007772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5A34" w:rsidRPr="00777262">
        <w:rPr>
          <w:rFonts w:ascii="Times New Roman" w:hAnsi="Times New Roman" w:cs="Times New Roman"/>
          <w:sz w:val="24"/>
          <w:szCs w:val="24"/>
        </w:rPr>
        <w:t>Учителям</w:t>
      </w:r>
      <w:proofErr w:type="gramEnd"/>
      <w:r w:rsidR="00D35A34" w:rsidRPr="00777262"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м неуспевающих по предметам, </w:t>
      </w:r>
      <w:r w:rsidR="003C76DD">
        <w:rPr>
          <w:rFonts w:ascii="Times New Roman" w:hAnsi="Times New Roman" w:cs="Times New Roman"/>
          <w:sz w:val="24"/>
          <w:szCs w:val="24"/>
        </w:rPr>
        <w:t xml:space="preserve">составить дорожные карты и </w:t>
      </w:r>
      <w:r w:rsidR="00D35A34" w:rsidRPr="00777262">
        <w:rPr>
          <w:rFonts w:ascii="Times New Roman" w:hAnsi="Times New Roman" w:cs="Times New Roman"/>
          <w:sz w:val="24"/>
          <w:szCs w:val="24"/>
        </w:rPr>
        <w:t>организовать дополнительные инд</w:t>
      </w:r>
      <w:r w:rsidR="003C76DD">
        <w:rPr>
          <w:rFonts w:ascii="Times New Roman" w:hAnsi="Times New Roman" w:cs="Times New Roman"/>
          <w:sz w:val="24"/>
          <w:szCs w:val="24"/>
        </w:rPr>
        <w:t>ивидуальные</w:t>
      </w:r>
      <w:r w:rsidR="00D35A34" w:rsidRPr="00777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BD2" w:rsidRDefault="006E2BD2" w:rsidP="00D6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3F4">
        <w:rPr>
          <w:rFonts w:ascii="Times New Roman" w:hAnsi="Times New Roman" w:cs="Times New Roman"/>
          <w:sz w:val="20"/>
          <w:szCs w:val="20"/>
        </w:rPr>
        <w:t>Е</w:t>
      </w:r>
      <w:r w:rsidR="00C232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D4B" w:rsidRPr="00C232D6" w:rsidRDefault="009E4D4B" w:rsidP="00C232D6">
      <w:pPr>
        <w:pStyle w:val="c3"/>
        <w:shd w:val="clear" w:color="auto" w:fill="E4EDC2"/>
        <w:spacing w:before="0" w:after="0"/>
        <w:jc w:val="both"/>
      </w:pPr>
      <w:r w:rsidRPr="00C232D6">
        <w:rPr>
          <w:rStyle w:val="c0"/>
        </w:rPr>
        <w:t>Учитель должен ожидать от каждого ученика положительных  результатов, возлагать на них надежды и верить в их способности. Учитель должен любить учеников, уважать их, верить в их изначальную доброту, творческую активность и любознательность, то есть быть гуманистически ориентированным педагогом.</w:t>
      </w:r>
    </w:p>
    <w:p w:rsidR="009E4D4B" w:rsidRPr="00C232D6" w:rsidRDefault="009E4D4B" w:rsidP="00C232D6">
      <w:pPr>
        <w:pStyle w:val="c3"/>
        <w:shd w:val="clear" w:color="auto" w:fill="E4EDC2"/>
        <w:spacing w:before="0" w:after="0"/>
        <w:jc w:val="both"/>
      </w:pPr>
      <w:r w:rsidRPr="00C232D6">
        <w:rPr>
          <w:rStyle w:val="c0"/>
        </w:rPr>
        <w:t xml:space="preserve">При соблюдении всех этих правил и принципов, можно достигнуть значительных успехов в  формировании положительной мотивации учащихся к обучению. </w:t>
      </w:r>
    </w:p>
    <w:sectPr w:rsidR="009E4D4B" w:rsidRPr="00C232D6" w:rsidSect="001A1AFD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97" w:rsidRDefault="00A77197" w:rsidP="00663516">
      <w:pPr>
        <w:spacing w:after="0" w:line="240" w:lineRule="auto"/>
      </w:pPr>
      <w:r>
        <w:separator/>
      </w:r>
    </w:p>
  </w:endnote>
  <w:endnote w:type="continuationSeparator" w:id="0">
    <w:p w:rsidR="00A77197" w:rsidRDefault="00A77197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97" w:rsidRDefault="00A77197" w:rsidP="00663516">
      <w:pPr>
        <w:spacing w:after="0" w:line="240" w:lineRule="auto"/>
      </w:pPr>
      <w:r>
        <w:separator/>
      </w:r>
    </w:p>
  </w:footnote>
  <w:footnote w:type="continuationSeparator" w:id="0">
    <w:p w:rsidR="00A77197" w:rsidRDefault="00A77197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921"/>
    <w:multiLevelType w:val="multilevel"/>
    <w:tmpl w:val="991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5B1B"/>
    <w:multiLevelType w:val="multilevel"/>
    <w:tmpl w:val="DD44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F36B8"/>
    <w:multiLevelType w:val="multilevel"/>
    <w:tmpl w:val="013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706E0"/>
    <w:multiLevelType w:val="multilevel"/>
    <w:tmpl w:val="D6503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1FF5"/>
    <w:multiLevelType w:val="hybridMultilevel"/>
    <w:tmpl w:val="6DA82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1152C"/>
    <w:rsid w:val="00020407"/>
    <w:rsid w:val="00023D26"/>
    <w:rsid w:val="0004077D"/>
    <w:rsid w:val="00060195"/>
    <w:rsid w:val="000605BF"/>
    <w:rsid w:val="00064C11"/>
    <w:rsid w:val="000658E5"/>
    <w:rsid w:val="00071206"/>
    <w:rsid w:val="00082349"/>
    <w:rsid w:val="000A0D7F"/>
    <w:rsid w:val="000A1C0A"/>
    <w:rsid w:val="000A5224"/>
    <w:rsid w:val="000B0FBF"/>
    <w:rsid w:val="000B13A6"/>
    <w:rsid w:val="000B2B1E"/>
    <w:rsid w:val="000C7631"/>
    <w:rsid w:val="000D6E0A"/>
    <w:rsid w:val="000E415B"/>
    <w:rsid w:val="001031D6"/>
    <w:rsid w:val="00110414"/>
    <w:rsid w:val="00112692"/>
    <w:rsid w:val="00117CBC"/>
    <w:rsid w:val="00120213"/>
    <w:rsid w:val="00131925"/>
    <w:rsid w:val="00134892"/>
    <w:rsid w:val="00142C15"/>
    <w:rsid w:val="00147987"/>
    <w:rsid w:val="001573DD"/>
    <w:rsid w:val="00157600"/>
    <w:rsid w:val="00181A1E"/>
    <w:rsid w:val="001820BC"/>
    <w:rsid w:val="0019023C"/>
    <w:rsid w:val="001A1AFD"/>
    <w:rsid w:val="001A33EA"/>
    <w:rsid w:val="001A3DAD"/>
    <w:rsid w:val="001A5D4C"/>
    <w:rsid w:val="001A6E66"/>
    <w:rsid w:val="001B2DE2"/>
    <w:rsid w:val="001B34F6"/>
    <w:rsid w:val="001C0379"/>
    <w:rsid w:val="001C0C96"/>
    <w:rsid w:val="001C0F18"/>
    <w:rsid w:val="001D3A99"/>
    <w:rsid w:val="001F334A"/>
    <w:rsid w:val="001F3641"/>
    <w:rsid w:val="001F5618"/>
    <w:rsid w:val="00211C35"/>
    <w:rsid w:val="00232C24"/>
    <w:rsid w:val="0023428B"/>
    <w:rsid w:val="002444A9"/>
    <w:rsid w:val="00250873"/>
    <w:rsid w:val="00253E6A"/>
    <w:rsid w:val="00257F36"/>
    <w:rsid w:val="00271E5A"/>
    <w:rsid w:val="00275C5C"/>
    <w:rsid w:val="00281B8F"/>
    <w:rsid w:val="0028331F"/>
    <w:rsid w:val="002848D1"/>
    <w:rsid w:val="00290495"/>
    <w:rsid w:val="002A24B1"/>
    <w:rsid w:val="002A2FA7"/>
    <w:rsid w:val="002B107E"/>
    <w:rsid w:val="002C1E0E"/>
    <w:rsid w:val="002C7E7C"/>
    <w:rsid w:val="002E6099"/>
    <w:rsid w:val="00305C0A"/>
    <w:rsid w:val="00315D03"/>
    <w:rsid w:val="00324558"/>
    <w:rsid w:val="00325008"/>
    <w:rsid w:val="003277B1"/>
    <w:rsid w:val="003306B2"/>
    <w:rsid w:val="00356249"/>
    <w:rsid w:val="00362AE5"/>
    <w:rsid w:val="00364CEB"/>
    <w:rsid w:val="00367EC9"/>
    <w:rsid w:val="0037596A"/>
    <w:rsid w:val="0037631C"/>
    <w:rsid w:val="003955EE"/>
    <w:rsid w:val="003A245D"/>
    <w:rsid w:val="003B44D6"/>
    <w:rsid w:val="003B5289"/>
    <w:rsid w:val="003B7999"/>
    <w:rsid w:val="003C76DD"/>
    <w:rsid w:val="003D0B9B"/>
    <w:rsid w:val="003D7020"/>
    <w:rsid w:val="003E5283"/>
    <w:rsid w:val="003E56CC"/>
    <w:rsid w:val="003E7CA3"/>
    <w:rsid w:val="003F639A"/>
    <w:rsid w:val="00400955"/>
    <w:rsid w:val="00400CCF"/>
    <w:rsid w:val="00401B59"/>
    <w:rsid w:val="0040291D"/>
    <w:rsid w:val="00403675"/>
    <w:rsid w:val="00412323"/>
    <w:rsid w:val="00413FF3"/>
    <w:rsid w:val="004148C6"/>
    <w:rsid w:val="00417B9A"/>
    <w:rsid w:val="004344AB"/>
    <w:rsid w:val="00451EF0"/>
    <w:rsid w:val="00452683"/>
    <w:rsid w:val="004561B0"/>
    <w:rsid w:val="00460D3F"/>
    <w:rsid w:val="00467B09"/>
    <w:rsid w:val="00477661"/>
    <w:rsid w:val="0049502F"/>
    <w:rsid w:val="004A1E55"/>
    <w:rsid w:val="004A22F8"/>
    <w:rsid w:val="004B2AAC"/>
    <w:rsid w:val="004C0015"/>
    <w:rsid w:val="004C30BC"/>
    <w:rsid w:val="004C6816"/>
    <w:rsid w:val="004D1A71"/>
    <w:rsid w:val="004D6BD9"/>
    <w:rsid w:val="00500A56"/>
    <w:rsid w:val="00520771"/>
    <w:rsid w:val="00525DD5"/>
    <w:rsid w:val="005269D8"/>
    <w:rsid w:val="0053009F"/>
    <w:rsid w:val="00537844"/>
    <w:rsid w:val="00542C99"/>
    <w:rsid w:val="00544B27"/>
    <w:rsid w:val="00547CD1"/>
    <w:rsid w:val="00551B53"/>
    <w:rsid w:val="00566CE5"/>
    <w:rsid w:val="0057504B"/>
    <w:rsid w:val="005A5EEF"/>
    <w:rsid w:val="005A7789"/>
    <w:rsid w:val="005C61E0"/>
    <w:rsid w:val="005E3F1A"/>
    <w:rsid w:val="00600016"/>
    <w:rsid w:val="0060463B"/>
    <w:rsid w:val="006051BB"/>
    <w:rsid w:val="00607CD1"/>
    <w:rsid w:val="006119F8"/>
    <w:rsid w:val="006327DE"/>
    <w:rsid w:val="00633384"/>
    <w:rsid w:val="00635675"/>
    <w:rsid w:val="006400AD"/>
    <w:rsid w:val="006426AB"/>
    <w:rsid w:val="006442A6"/>
    <w:rsid w:val="00646867"/>
    <w:rsid w:val="00662786"/>
    <w:rsid w:val="00663516"/>
    <w:rsid w:val="006635A3"/>
    <w:rsid w:val="00665041"/>
    <w:rsid w:val="00671C47"/>
    <w:rsid w:val="006751C1"/>
    <w:rsid w:val="00681742"/>
    <w:rsid w:val="00685561"/>
    <w:rsid w:val="00695839"/>
    <w:rsid w:val="006A094B"/>
    <w:rsid w:val="006B1A3A"/>
    <w:rsid w:val="006C60CE"/>
    <w:rsid w:val="006E0E0D"/>
    <w:rsid w:val="006E2BD2"/>
    <w:rsid w:val="006E53C3"/>
    <w:rsid w:val="006F1B55"/>
    <w:rsid w:val="006F5DD0"/>
    <w:rsid w:val="007206F1"/>
    <w:rsid w:val="007258D4"/>
    <w:rsid w:val="00725F9A"/>
    <w:rsid w:val="00736C40"/>
    <w:rsid w:val="0074692F"/>
    <w:rsid w:val="0076138F"/>
    <w:rsid w:val="00761708"/>
    <w:rsid w:val="0076770D"/>
    <w:rsid w:val="0076789B"/>
    <w:rsid w:val="007737A1"/>
    <w:rsid w:val="0077509B"/>
    <w:rsid w:val="00776D4B"/>
    <w:rsid w:val="00777262"/>
    <w:rsid w:val="00783A32"/>
    <w:rsid w:val="0079349C"/>
    <w:rsid w:val="00793798"/>
    <w:rsid w:val="007B3657"/>
    <w:rsid w:val="007C045C"/>
    <w:rsid w:val="007C1097"/>
    <w:rsid w:val="007C4133"/>
    <w:rsid w:val="007C4B94"/>
    <w:rsid w:val="007D09BA"/>
    <w:rsid w:val="007D46B3"/>
    <w:rsid w:val="007E2B0A"/>
    <w:rsid w:val="007E6A36"/>
    <w:rsid w:val="0080745A"/>
    <w:rsid w:val="0081012C"/>
    <w:rsid w:val="00811874"/>
    <w:rsid w:val="00820AB3"/>
    <w:rsid w:val="00827460"/>
    <w:rsid w:val="00833250"/>
    <w:rsid w:val="00833FAD"/>
    <w:rsid w:val="00854568"/>
    <w:rsid w:val="008566E2"/>
    <w:rsid w:val="00865AAE"/>
    <w:rsid w:val="00865BEB"/>
    <w:rsid w:val="00866AA4"/>
    <w:rsid w:val="00890D92"/>
    <w:rsid w:val="00893E64"/>
    <w:rsid w:val="00894F25"/>
    <w:rsid w:val="0089600A"/>
    <w:rsid w:val="00896A9B"/>
    <w:rsid w:val="008A45D5"/>
    <w:rsid w:val="008A56D8"/>
    <w:rsid w:val="008C08AC"/>
    <w:rsid w:val="008C5DB5"/>
    <w:rsid w:val="008E13F1"/>
    <w:rsid w:val="008F3947"/>
    <w:rsid w:val="00921A3A"/>
    <w:rsid w:val="00921C49"/>
    <w:rsid w:val="009231C9"/>
    <w:rsid w:val="00924DF1"/>
    <w:rsid w:val="009334F4"/>
    <w:rsid w:val="009340BE"/>
    <w:rsid w:val="009432D7"/>
    <w:rsid w:val="00946445"/>
    <w:rsid w:val="00947310"/>
    <w:rsid w:val="00947E6A"/>
    <w:rsid w:val="00960175"/>
    <w:rsid w:val="00971FEB"/>
    <w:rsid w:val="00981E7A"/>
    <w:rsid w:val="00984A42"/>
    <w:rsid w:val="00990045"/>
    <w:rsid w:val="0099686D"/>
    <w:rsid w:val="009A745C"/>
    <w:rsid w:val="009C2939"/>
    <w:rsid w:val="009D2073"/>
    <w:rsid w:val="009E4D4B"/>
    <w:rsid w:val="009F6007"/>
    <w:rsid w:val="00A0664B"/>
    <w:rsid w:val="00A12ADD"/>
    <w:rsid w:val="00A23C18"/>
    <w:rsid w:val="00A3078D"/>
    <w:rsid w:val="00A36E1F"/>
    <w:rsid w:val="00A44008"/>
    <w:rsid w:val="00A4498A"/>
    <w:rsid w:val="00A57531"/>
    <w:rsid w:val="00A652C1"/>
    <w:rsid w:val="00A77197"/>
    <w:rsid w:val="00A77FD5"/>
    <w:rsid w:val="00AA39DD"/>
    <w:rsid w:val="00AA7EAD"/>
    <w:rsid w:val="00AB039B"/>
    <w:rsid w:val="00AC2B7F"/>
    <w:rsid w:val="00AC3A73"/>
    <w:rsid w:val="00AC5771"/>
    <w:rsid w:val="00AD2F92"/>
    <w:rsid w:val="00AD3C26"/>
    <w:rsid w:val="00AE67FD"/>
    <w:rsid w:val="00B04BA7"/>
    <w:rsid w:val="00B06911"/>
    <w:rsid w:val="00B23ABF"/>
    <w:rsid w:val="00B30490"/>
    <w:rsid w:val="00B40ED8"/>
    <w:rsid w:val="00B433C1"/>
    <w:rsid w:val="00B514AB"/>
    <w:rsid w:val="00B652E5"/>
    <w:rsid w:val="00B659D6"/>
    <w:rsid w:val="00B677B9"/>
    <w:rsid w:val="00B80AF9"/>
    <w:rsid w:val="00BA1FB4"/>
    <w:rsid w:val="00BC5A9C"/>
    <w:rsid w:val="00BD1370"/>
    <w:rsid w:val="00BD31AF"/>
    <w:rsid w:val="00BD49A8"/>
    <w:rsid w:val="00BE32D9"/>
    <w:rsid w:val="00BE7905"/>
    <w:rsid w:val="00BF023B"/>
    <w:rsid w:val="00C01DF6"/>
    <w:rsid w:val="00C04CEA"/>
    <w:rsid w:val="00C058DC"/>
    <w:rsid w:val="00C1070A"/>
    <w:rsid w:val="00C13434"/>
    <w:rsid w:val="00C2002C"/>
    <w:rsid w:val="00C232D6"/>
    <w:rsid w:val="00C34F82"/>
    <w:rsid w:val="00C47919"/>
    <w:rsid w:val="00C5670E"/>
    <w:rsid w:val="00C7141A"/>
    <w:rsid w:val="00C750A7"/>
    <w:rsid w:val="00C80FF3"/>
    <w:rsid w:val="00C866D7"/>
    <w:rsid w:val="00C913E0"/>
    <w:rsid w:val="00CB2380"/>
    <w:rsid w:val="00CC2714"/>
    <w:rsid w:val="00CC2D9A"/>
    <w:rsid w:val="00CC43C8"/>
    <w:rsid w:val="00CC4463"/>
    <w:rsid w:val="00CC48E3"/>
    <w:rsid w:val="00CD0C6A"/>
    <w:rsid w:val="00CD30A1"/>
    <w:rsid w:val="00CD3512"/>
    <w:rsid w:val="00CE2DD6"/>
    <w:rsid w:val="00D024D2"/>
    <w:rsid w:val="00D034AB"/>
    <w:rsid w:val="00D07B56"/>
    <w:rsid w:val="00D2186D"/>
    <w:rsid w:val="00D2764B"/>
    <w:rsid w:val="00D35A34"/>
    <w:rsid w:val="00D36206"/>
    <w:rsid w:val="00D367B2"/>
    <w:rsid w:val="00D44241"/>
    <w:rsid w:val="00D448FA"/>
    <w:rsid w:val="00D55D58"/>
    <w:rsid w:val="00D653F4"/>
    <w:rsid w:val="00D84197"/>
    <w:rsid w:val="00D96A32"/>
    <w:rsid w:val="00DB4C73"/>
    <w:rsid w:val="00DC60FB"/>
    <w:rsid w:val="00DE6482"/>
    <w:rsid w:val="00DE6ACA"/>
    <w:rsid w:val="00DF46B7"/>
    <w:rsid w:val="00DF5146"/>
    <w:rsid w:val="00E04DB3"/>
    <w:rsid w:val="00E37BD0"/>
    <w:rsid w:val="00E471E7"/>
    <w:rsid w:val="00E5572B"/>
    <w:rsid w:val="00E61722"/>
    <w:rsid w:val="00E61F81"/>
    <w:rsid w:val="00E64005"/>
    <w:rsid w:val="00E64922"/>
    <w:rsid w:val="00E7161D"/>
    <w:rsid w:val="00E7437C"/>
    <w:rsid w:val="00E80270"/>
    <w:rsid w:val="00E8080D"/>
    <w:rsid w:val="00E848EA"/>
    <w:rsid w:val="00E85B97"/>
    <w:rsid w:val="00E87435"/>
    <w:rsid w:val="00EB3810"/>
    <w:rsid w:val="00EB68EE"/>
    <w:rsid w:val="00EC1441"/>
    <w:rsid w:val="00EC54A7"/>
    <w:rsid w:val="00EE1950"/>
    <w:rsid w:val="00EE4762"/>
    <w:rsid w:val="00EF3DED"/>
    <w:rsid w:val="00EF7097"/>
    <w:rsid w:val="00F05DBD"/>
    <w:rsid w:val="00F21F88"/>
    <w:rsid w:val="00F23211"/>
    <w:rsid w:val="00F24F01"/>
    <w:rsid w:val="00F2560E"/>
    <w:rsid w:val="00F25D21"/>
    <w:rsid w:val="00F30F3E"/>
    <w:rsid w:val="00F40B36"/>
    <w:rsid w:val="00F540A6"/>
    <w:rsid w:val="00F60D5A"/>
    <w:rsid w:val="00F65B68"/>
    <w:rsid w:val="00F76E1C"/>
    <w:rsid w:val="00F9158D"/>
    <w:rsid w:val="00F927E1"/>
    <w:rsid w:val="00F93C89"/>
    <w:rsid w:val="00F946B3"/>
    <w:rsid w:val="00FA0B1A"/>
    <w:rsid w:val="00FA3212"/>
    <w:rsid w:val="00FB63C5"/>
    <w:rsid w:val="00FC1049"/>
    <w:rsid w:val="00FC1F10"/>
    <w:rsid w:val="00FC33BA"/>
    <w:rsid w:val="00FE0F87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51E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EF0"/>
  </w:style>
  <w:style w:type="paragraph" w:styleId="ac">
    <w:name w:val="Normal (Web)"/>
    <w:basedOn w:val="a"/>
    <w:uiPriority w:val="99"/>
    <w:unhideWhenUsed/>
    <w:rsid w:val="0045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24A8-6F00-4997-A278-F3491CA92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2019-11-25T09:59:00Z</cp:lastPrinted>
  <dcterms:created xsi:type="dcterms:W3CDTF">2016-11-02T07:24:00Z</dcterms:created>
  <dcterms:modified xsi:type="dcterms:W3CDTF">2019-11-26T15:11:00Z</dcterms:modified>
</cp:coreProperties>
</file>