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5C" w:rsidRDefault="003B32AE" w:rsidP="003B32A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</w:t>
      </w:r>
      <w:r w:rsidRPr="00AB28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504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сем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4504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й, воспитывающих</w:t>
      </w:r>
      <w:r w:rsidRPr="00AB28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ребенка дошкольного возраста на дому</w:t>
      </w:r>
    </w:p>
    <w:p w:rsidR="003B32AE" w:rsidRPr="0045045C" w:rsidRDefault="003B32AE" w:rsidP="003B32A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8"/>
          <w:szCs w:val="0"/>
          <w:u w:color="000000"/>
          <w:bdr w:val="none" w:sz="0" w:space="0" w:color="000000"/>
          <w:shd w:val="clear" w:color="000000" w:fill="000000"/>
        </w:rPr>
      </w:pPr>
      <w:r w:rsidRPr="0045045C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«Поиграй со мной!»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часто мы слыши</w:t>
      </w:r>
      <w:r w:rsidR="00450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 от детей «Поиграй со мной!». </w:t>
      </w:r>
      <w:r w:rsidRPr="003B32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сколько радости они получают, когда, откладывая домашние дела и преодолевая усталость, мы соглашаемся хоть на несколько минут побыть больным или покупателем, учеником или серым волком!</w:t>
      </w:r>
    </w:p>
    <w:p w:rsidR="003B32AE" w:rsidRPr="003B32AE" w:rsidRDefault="0045045C" w:rsidP="0045045C">
      <w:pPr>
        <w:shd w:val="clear" w:color="auto" w:fill="FFFFFF"/>
        <w:spacing w:after="0" w:line="270" w:lineRule="atLeast"/>
        <w:ind w:right="10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- это не только удовольствие и радость, что само п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важно. Это тот мир, в ко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 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живет, через который постига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жизнь, развивается. С помощью игры можно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внимание, память, мы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шлени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воображение - качества, необ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ходимые для дальнейшей жизни. Играя, ребенок приоб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ретает знания, умения, навыки, 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способности, даже не догадыва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об этом. Стоит только уделить ребенку немного внимания, играт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ь с ним, что-то рассказывать, по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карти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нки, чи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книги, как он начи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разв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иваться, умнеть, взрослеть, 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овиться более зрелым. Такому ре</w:t>
      </w:r>
      <w:r w:rsidR="003B32AE"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все интересно - он просит позаниматься 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еще и еще.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right="10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ребенка в раннем возрасте можно назвать «ранним развитием».  Одним из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раннему развитию ребенка является специально созданная среда, наполненная интересными и необычными объектами для разглядывания и изучения.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прежде всего раз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нообразные игрушки (из простейших подручных материалов), дающие массу тактил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ьных, зрительных, звуковых, обо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нятельных ощущений. Я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играя со своими детьми, раз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ноцветные крышечки и пластмассовые бутылки - «подбери крышку»; цветные «молнии» для застегивания и расстёгивания - для развития мелкой моторики руки; мячи разного размера – для нахождения большого-маленького; коробочки и бутылочки, наполненные различными предметами (пуговицами, горохом, кукурузой ) – «угадай что звучит»... Из отреза ткани, «молнии», шнурков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 можно изготовить сенсор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коврик или куклу, используя которые можно  отрабатывать с ребенком навык шнуровки, умения застегивать пуговицы, завязывать бантики, а параллельно углублять знания о цветах спектра.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игры и занятия с ребенком нужно проводить по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ипу «от очень простого к просто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от простого к сложному, а потом и к 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сложному». Самым простым спо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собом развития детей является использование пот</w:t>
      </w:r>
      <w:r w:rsidR="00450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ешек. Чтобы им было весе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ло, действия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сопровождать тек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умывая ребенка, прочи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тайте ему потешку: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Водичка, водичка,</w:t>
      </w:r>
    </w:p>
    <w:p w:rsidR="003B32AE" w:rsidRPr="003B32AE" w:rsidRDefault="0045045C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Умой Маше личико,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глазки блестели,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щечки горели,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смеялся роток,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кусался зубок.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 – мудрый народ. И на каждый режимный момент и вид деятельности можно найти потешку или песенку.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стимулом для развития ребенка является речь взрослого. Ребенок не только должен слышать правильное произношение слов и интонацию голоса, но и видеть артикуляцию. Это будет лучшим методическим пособием для ребенка в освоении родного языка. Поэтому разговаривайте с малышом спокойно, четко произнося слова и ж</w:t>
      </w:r>
      <w:r w:rsidR="00450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елательно глядя ему в глаза.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left="28" w:right="8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возрасте от 1,5до 3 до лет дети не могут, да и не должны, решать</w:t>
      </w:r>
      <w:r w:rsidR="0045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задачи. Необходимо 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их с ними на жизненных примерах; при этом важно соблюдать несколько правил: обещания надо выполнять; все то, что происходит во круг, необходимо объяснять; запретов минимум, но они едины у мамы с папой и т.д.</w:t>
      </w:r>
    </w:p>
    <w:p w:rsidR="003B32AE" w:rsidRPr="003B32AE" w:rsidRDefault="003B32AE" w:rsidP="0045045C">
      <w:pPr>
        <w:shd w:val="clear" w:color="auto" w:fill="FFFFFF"/>
        <w:spacing w:after="0" w:line="270" w:lineRule="atLeast"/>
        <w:ind w:righ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в возрасте 2-3лет, подчиняясь законам природы, сами стремятся к самостоятельности. Как, если не на личном опыте (чашка упала и разбилась), ребенок научится делать выводы и умозаключения? Поэтому разрешайте «экспериментировать», пусть эти «эксперименты» будут под вашим наблюдением, а еще лучше вами же и организованы. Например, сидя в ванной перед сном, можно узнать какие предметы тонут, а какие нет, и что в маленькую бутылку вся вода из ковшика не поместится. В повседневной жизни дети часто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киваются с частями целого (поло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винка яблока, четвертинка хлеба и т.д.).</w:t>
      </w:r>
    </w:p>
    <w:p w:rsidR="009407DB" w:rsidRPr="0045045C" w:rsidRDefault="003B32AE" w:rsidP="0045045C">
      <w:pPr>
        <w:shd w:val="clear" w:color="auto" w:fill="FFFFFF"/>
        <w:spacing w:line="270" w:lineRule="atLeast"/>
        <w:ind w:right="1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мира и развитие ребенка будет проходить быстрее, если, используя игру и игрушку, вы поможете своему ребенку. Покупая игрушку, обратите внимание на то, чтобы она не только была эстетически оформлена и надежна, но и</w:t>
      </w:r>
      <w:r w:rsidR="0045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ее дидактические качества. </w:t>
      </w:r>
      <w:r w:rsidRPr="003B3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с заданной программой побуждают ребенка в игре выполнять только те действия, которые заложены программой. Возможностей для творчества, проявления любознательности нет. Все функции четко и узко заданы. Даже телефон говорит за ребенка. Поэтому, при выборе игрушек задумайтесь, что даст она Вашему ребенку что сформирует: принцип одноразовости, потребительское отношение, комплекс культурной неполноценности или ценностные ориентиры, способствующие нормальному психологическому, физическому, духовному развитию ребенка. Малышам полезны будут вкладыши, пирамидки, музыкальные игрушки, куклы и др. Не покупайте игрушку, даже очень красивую и дорогую, если ребенок еще не сможет с ней правильно играть. Машинка на пульте управления мальчику 2-х лет не нужна, так как он просто будет пытаться ее разобрать. А вот пластмассовый конструктор в виде машины будет ему не только интересен, но и полезен.</w:t>
      </w:r>
    </w:p>
    <w:sectPr w:rsidR="009407DB" w:rsidRPr="0045045C" w:rsidSect="0045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734C1"/>
    <w:multiLevelType w:val="multilevel"/>
    <w:tmpl w:val="3B6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E245F"/>
    <w:multiLevelType w:val="multilevel"/>
    <w:tmpl w:val="F2E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38A"/>
    <w:rsid w:val="001B438A"/>
    <w:rsid w:val="001F687D"/>
    <w:rsid w:val="002712B6"/>
    <w:rsid w:val="003B0A58"/>
    <w:rsid w:val="003B32AE"/>
    <w:rsid w:val="0045045C"/>
    <w:rsid w:val="005354E4"/>
    <w:rsid w:val="0068406F"/>
    <w:rsid w:val="009407DB"/>
    <w:rsid w:val="00C1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D732-12C2-4DF1-B0E5-1EE386C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Консультация по оказанию методической и диагностической помощи семье Тыщенко Ю.В</vt:lpstr>
      <vt:lpstr>/</vt:lpstr>
      <vt:lpstr>Подготовила и провела: воспитатель второй младшей группы Танканова А.С. </vt:lpstr>
      <vt:lpstr>Апрель, 2016</vt:lpstr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танканов</dc:creator>
  <cp:keywords/>
  <dc:description/>
  <cp:lastModifiedBy>Николай Евгеньевич</cp:lastModifiedBy>
  <cp:revision>9</cp:revision>
  <cp:lastPrinted>2000-12-31T22:37:00Z</cp:lastPrinted>
  <dcterms:created xsi:type="dcterms:W3CDTF">2016-06-02T18:21:00Z</dcterms:created>
  <dcterms:modified xsi:type="dcterms:W3CDTF">2022-05-22T18:06:00Z</dcterms:modified>
</cp:coreProperties>
</file>