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E2B" w:rsidRPr="000B304B" w:rsidRDefault="006A0E2B" w:rsidP="006A0E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0E2B" w:rsidRDefault="006A0E2B" w:rsidP="006A0E2B">
      <w:pPr>
        <w:tabs>
          <w:tab w:val="left" w:pos="3525"/>
        </w:tabs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6A0E2B" w:rsidRDefault="006A0E2B" w:rsidP="006A0E2B">
      <w:pPr>
        <w:tabs>
          <w:tab w:val="left" w:pos="3525"/>
        </w:tabs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6A0E2B" w:rsidRPr="00064107" w:rsidRDefault="006A0E2B" w:rsidP="006A0E2B">
      <w:pPr>
        <w:tabs>
          <w:tab w:val="left" w:pos="3525"/>
        </w:tabs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06410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КОНСУЛЬТАЦИЯ</w:t>
      </w:r>
    </w:p>
    <w:p w:rsidR="006A0E2B" w:rsidRPr="00064107" w:rsidRDefault="006A0E2B" w:rsidP="006A0E2B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064107">
        <w:rPr>
          <w:rFonts w:ascii="Times New Roman" w:hAnsi="Times New Roman" w:cs="Times New Roman"/>
          <w:b/>
          <w:color w:val="C00000"/>
          <w:sz w:val="52"/>
          <w:szCs w:val="52"/>
        </w:rPr>
        <w:t>ДЕТЯМ О ВОЙНЕ 1941-1945</w:t>
      </w:r>
    </w:p>
    <w:p w:rsidR="006A0E2B" w:rsidRPr="000B304B" w:rsidRDefault="006A0E2B" w:rsidP="006A0E2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A0E2B" w:rsidRPr="000B304B" w:rsidRDefault="006A0E2B" w:rsidP="006A0E2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AE90BF" wp14:editId="49F3C09C">
            <wp:extent cx="3895725" cy="2142991"/>
            <wp:effectExtent l="0" t="0" r="0" b="0"/>
            <wp:docPr id="13" name="Рисунок 13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2B" w:rsidRPr="000B304B" w:rsidRDefault="006A0E2B" w:rsidP="006A0E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0E2B" w:rsidRPr="000B304B" w:rsidRDefault="006A0E2B" w:rsidP="006A0E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0E2B" w:rsidRDefault="006A0E2B" w:rsidP="006A0E2B">
      <w:pPr>
        <w:tabs>
          <w:tab w:val="left" w:pos="415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6A0E2B" w:rsidRPr="006A0E2B" w:rsidRDefault="006A0E2B" w:rsidP="006A0E2B">
      <w:pPr>
        <w:rPr>
          <w:rFonts w:ascii="Times New Roman" w:hAnsi="Times New Roman" w:cs="Times New Roman"/>
          <w:sz w:val="28"/>
          <w:szCs w:val="28"/>
        </w:rPr>
      </w:pPr>
    </w:p>
    <w:p w:rsidR="006A0E2B" w:rsidRDefault="006A0E2B" w:rsidP="006A0E2B">
      <w:pPr>
        <w:rPr>
          <w:rFonts w:ascii="Times New Roman" w:hAnsi="Times New Roman" w:cs="Times New Roman"/>
          <w:sz w:val="28"/>
          <w:szCs w:val="28"/>
        </w:rPr>
      </w:pPr>
    </w:p>
    <w:p w:rsidR="006A0E2B" w:rsidRDefault="006A0E2B" w:rsidP="006A0E2B">
      <w:pPr>
        <w:tabs>
          <w:tab w:val="left" w:pos="415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="00436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Подготовили: воспитатели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старшей группы</w:t>
      </w:r>
    </w:p>
    <w:p w:rsidR="006A0E2B" w:rsidRDefault="006A0E2B" w:rsidP="006A0E2B">
      <w:pPr>
        <w:tabs>
          <w:tab w:val="left" w:pos="415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Структурного подразделения</w:t>
      </w:r>
    </w:p>
    <w:p w:rsidR="006A0E2B" w:rsidRDefault="006A0E2B" w:rsidP="006A0E2B">
      <w:pPr>
        <w:tabs>
          <w:tab w:val="left" w:pos="415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«Детский сад №1»</w:t>
      </w:r>
    </w:p>
    <w:p w:rsidR="006A0E2B" w:rsidRPr="000B304B" w:rsidRDefault="006A0E2B" w:rsidP="006A0E2B">
      <w:pPr>
        <w:tabs>
          <w:tab w:val="left" w:pos="415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  <w:r w:rsidR="00436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Киселева М.А.</w:t>
      </w:r>
      <w:r w:rsidR="00436ADC">
        <w:rPr>
          <w:rFonts w:ascii="Times New Roman" w:hAnsi="Times New Roman" w:cs="Times New Roman"/>
          <w:color w:val="000000" w:themeColor="text1"/>
          <w:sz w:val="28"/>
          <w:szCs w:val="28"/>
        </w:rPr>
        <w:t>, Уткина Н.В.</w:t>
      </w:r>
    </w:p>
    <w:p w:rsidR="006A0E2B" w:rsidRDefault="006A0E2B" w:rsidP="006A0E2B">
      <w:pPr>
        <w:rPr>
          <w:rFonts w:ascii="Times New Roman" w:hAnsi="Times New Roman" w:cs="Times New Roman"/>
          <w:sz w:val="28"/>
          <w:szCs w:val="28"/>
        </w:rPr>
      </w:pPr>
    </w:p>
    <w:p w:rsidR="006A0E2B" w:rsidRPr="006A0E2B" w:rsidRDefault="006A0E2B" w:rsidP="006A0E2B">
      <w:pPr>
        <w:tabs>
          <w:tab w:val="left" w:pos="5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6A0E2B" w:rsidRDefault="006A0E2B" w:rsidP="000B30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2E78" w:rsidRPr="000B304B" w:rsidRDefault="003E2E78" w:rsidP="000B30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0EB" w:rsidRDefault="00CA50EB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BC7B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0B304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времен Великой отечественной войны прошло достаточно много времени, в живых осталось не так много ветеранов и участников той страшной войны, но подвиг советских людей всегда будет оставаться гордостью для потомков. </w:t>
      </w:r>
    </w:p>
    <w:p w:rsidR="006A0E2B" w:rsidRPr="000B304B" w:rsidRDefault="006A0E2B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93AA37" wp14:editId="29F5EB0E">
            <wp:extent cx="5486400" cy="4806086"/>
            <wp:effectExtent l="0" t="0" r="0" b="0"/>
            <wp:docPr id="15" name="Рисунок 15" descr="https://www.deti-geroi.ru/img0/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eti-geroi.ru/img0/14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36" cy="480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EB" w:rsidRPr="000B304B" w:rsidRDefault="00CA50EB" w:rsidP="000B304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Зачем рассказывать детям о войне</w:t>
      </w:r>
    </w:p>
    <w:p w:rsidR="00CA50EB" w:rsidRPr="000B304B" w:rsidRDefault="000B304B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важных этапов развития личности ребенка является его всестороннее развитие и знание истории своей страны. Повествования о подвигах и доблести советских людей способствует формированию у детей чувства гордости за свой народ, страну, развитию патриотизма, любви к Родине, стремлению походить на героев, защитивших нашу страну. Проведение в детских садах тематических бесед и мероприятий является важной составляющей патриотического воспитания дошкольников, формированию любви к Отечеству, которая помогает ощутить корни своего рода. Именно поэтому, чем раньше ребенок начнет чувствовать свою причастность к Родине, к родной земле, тем скорее у него будет формироваться чувство ответственности за ее будущее, будущее своей страны, своей семьи.</w:t>
      </w:r>
    </w:p>
    <w:p w:rsidR="00043419" w:rsidRDefault="002517E6" w:rsidP="0004341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 w:rsidR="000434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очему началась война</w:t>
      </w:r>
    </w:p>
    <w:p w:rsidR="003E2E78" w:rsidRPr="00043419" w:rsidRDefault="00043419" w:rsidP="0004341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0B304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Объяснение дошкольникам причин войны 1941-1945 годов очень волнует и родителей, и воспитателей. Ребенок должен понять, что причины войн заключаются в желании захватить чужую, процветающую территорию или в ссоре руководителей разный стран. Но причина начала Великой отечественной войны была совершенно другой. </w:t>
      </w:r>
    </w:p>
    <w:p w:rsidR="00043419" w:rsidRPr="00436ADC" w:rsidRDefault="000B304B" w:rsidP="000434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Правитель Германии Гитлер решил убивать людей только потому, что они имели другую национальность. Русские, поляки, евреи, французы и другие нации должны были или принять и подчиниться фашистскому режиму Германии, или умереть. </w:t>
      </w:r>
    </w:p>
    <w:p w:rsidR="00043419" w:rsidRPr="00436ADC" w:rsidRDefault="00043419" w:rsidP="000B304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Многие страны, которые были не в состоянии противостоять Гитлеру по каким-либо причинам, сдались. </w:t>
      </w:r>
    </w:p>
    <w:p w:rsidR="00CA50EB" w:rsidRPr="000B304B" w:rsidRDefault="00043419" w:rsidP="000B304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Германия напала на нашу страну внезапно, ранним утром, когда все люди мирно спали. Но русские отказались подчиняться фашистам, вступили с немцами в неравную схватку, и, благодаря отважности и решимости, одержали победу над врагом.</w:t>
      </w:r>
    </w:p>
    <w:p w:rsidR="00CA50EB" w:rsidRPr="000B304B" w:rsidRDefault="00043419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Русские почти 4 года защищали свою Землю, свою Родину, детей, жен, родителей, свое Отечество, поэтому войну 1941-1945 годов назвали Великой Отечественной.</w:t>
      </w:r>
    </w:p>
    <w:p w:rsidR="00CA50EB" w:rsidRPr="00043419" w:rsidRDefault="00CA50EB" w:rsidP="0004341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рассказать детям о войне в детском саду</w:t>
      </w:r>
    </w:p>
    <w:p w:rsidR="00043419" w:rsidRDefault="00043419" w:rsidP="000434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ребенку о Великой отечественной войне за одно занятие невозможно. При этом важно учитывать и возраст аудитории. Например, малышам можно почитать стихи и рассказы о войне, написанные для самых маленьких, рассказать о наградах, медалях и орденах. Детям постарше будут интересные беседы о подвигах, технике и оружии. Уместными будут встречи с ветеранами, походы к памятникам героям Великой отечественной войны, аллеям боевой славы, посещение музеев. Родители должны активно сотрудничать с педагогами и воспитателями, чтобы помочь организовать подобные встречи, походы и экскурсии.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Организовывая беседы и познавательные мероприятия для детей дошкольных учреждений, следует корректировать их с учетом возраста детей.</w:t>
      </w:r>
    </w:p>
    <w:p w:rsidR="00CA50EB" w:rsidRPr="000B304B" w:rsidRDefault="00043419" w:rsidP="000434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Для детей младшей группы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детского сада можно провести беседы о том, почему началась война, как долго она длилась, о подвигах героев, праздновании Дня Победы. Совместными с родителями усилиями приготовить тематические поделки и устроить выставку в группе. Можно посвятить занятия разучиванию стихотворений и песен о войне, армии, мужестве.</w:t>
      </w:r>
    </w:p>
    <w:p w:rsidR="00043419" w:rsidRDefault="00CA50EB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0434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Для детей средней группы</w:t>
      </w:r>
      <w:r w:rsidR="000434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детского сада можно устроить встречи с ветеранами, участниками боевых действий, читать рассказы, стихи о войне, подвиге советских людей. Проводить тематические беседы на следующие темы: </w:t>
      </w:r>
    </w:p>
    <w:p w:rsidR="00043419" w:rsidRDefault="00CA50EB" w:rsidP="000B304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Что мне известно о Великой отечественной войне.</w:t>
      </w:r>
    </w:p>
    <w:p w:rsidR="00043419" w:rsidRDefault="00CA50EB" w:rsidP="000B304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женщин при защите Родины во время ВОВ.</w:t>
      </w:r>
    </w:p>
    <w:p w:rsidR="00043419" w:rsidRDefault="00CA50EB" w:rsidP="000B304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Сталинградская блокада</w:t>
      </w:r>
    </w:p>
    <w:p w:rsidR="00043419" w:rsidRDefault="00CA50EB" w:rsidP="000B304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Блокада Ленинграда и прочие.</w:t>
      </w:r>
    </w:p>
    <w:p w:rsidR="00043419" w:rsidRDefault="00CA50EB" w:rsidP="000B304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Подвиг пионеров-героев, подвиг советских людей.</w:t>
      </w:r>
    </w:p>
    <w:p w:rsidR="00043419" w:rsidRDefault="00CA50EB" w:rsidP="000B304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Рассказ о тех, кто трудился в тылу.</w:t>
      </w:r>
    </w:p>
    <w:p w:rsidR="00043419" w:rsidRDefault="00CA50EB" w:rsidP="000B304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Четвероногие помощники на фронте.</w:t>
      </w:r>
    </w:p>
    <w:p w:rsidR="003E2E78" w:rsidRPr="00043419" w:rsidRDefault="00CA50EB" w:rsidP="000B304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Дети войны.</w:t>
      </w:r>
    </w:p>
    <w:p w:rsidR="00CA50EB" w:rsidRPr="000B304B" w:rsidRDefault="00CA50EB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34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Также можно организовать посещение музеев, поездки и походы к памятникам боевой славы, проведение в группе тематических занятий по рисованию и творчеству.</w:t>
      </w:r>
    </w:p>
    <w:p w:rsidR="00043419" w:rsidRDefault="00043419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С детьми старшей и подготовительной групп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="00CA50EB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можно подготовить тематический утренник, с разучиванием песен и стихотворений о войне, подвиге и мужестве. Рекомендуется делать акцент на зрительном восприятии дошкольников, так как это позволит им более глубоко прочувствовать подвиг солдат, защищавших нашу Родину. Также можно встраивать встречи с ветеранами, организовывать посещения музеев, памятников войны, устраивать чтение книг о подвигах, битвах, полководцах, проводить выставки и спортивные соревнования.</w:t>
      </w:r>
    </w:p>
    <w:p w:rsidR="00043419" w:rsidRDefault="00CA50EB" w:rsidP="00043419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Тематические беседы можно </w:t>
      </w:r>
      <w:r w:rsidR="00043419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 по следующим темам:</w:t>
      </w:r>
    </w:p>
    <w:p w:rsidR="00043419" w:rsidRDefault="00CA50EB" w:rsidP="000B304B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Фотохроника военных дней.</w:t>
      </w:r>
    </w:p>
    <w:p w:rsidR="00043419" w:rsidRDefault="00CA50EB" w:rsidP="000B304B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Памятники воинской славы.</w:t>
      </w:r>
    </w:p>
    <w:p w:rsidR="00043419" w:rsidRDefault="00CA50EB" w:rsidP="000B304B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Великие битвы, полководцы</w:t>
      </w:r>
    </w:p>
    <w:p w:rsidR="00043419" w:rsidRDefault="00CA50EB" w:rsidP="000B304B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Города-герои.</w:t>
      </w:r>
    </w:p>
    <w:p w:rsidR="003E2E78" w:rsidRPr="00043419" w:rsidRDefault="00CA50EB" w:rsidP="000B304B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color w:val="000000" w:themeColor="text1"/>
          <w:sz w:val="28"/>
          <w:szCs w:val="28"/>
        </w:rPr>
        <w:t>Военная техника.</w:t>
      </w:r>
    </w:p>
    <w:p w:rsidR="003E2E78" w:rsidRPr="000B304B" w:rsidRDefault="00CA50EB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этом возрасте дети уже могут самостоятельно приготовить подарки ветеранам (рисунки, открытки, аппликации).</w:t>
      </w:r>
    </w:p>
    <w:p w:rsidR="003E2E78" w:rsidRPr="00043419" w:rsidRDefault="003E2E78" w:rsidP="0004341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34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Военные профессии</w:t>
      </w:r>
    </w:p>
    <w:p w:rsidR="003E2E78" w:rsidRPr="000B304B" w:rsidRDefault="003E2E78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056AE29" wp14:editId="48645F11">
            <wp:extent cx="4762500" cy="3181350"/>
            <wp:effectExtent l="19050" t="0" r="0" b="0"/>
            <wp:docPr id="29" name="Рисунок 29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18" w:rsidRDefault="003E2E78" w:rsidP="00BC7B1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7B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Рассказывая дошкольникам о войне, следует упомянуть и о военных профессиях. Дети должны понимать, что помимо учителей, врачей, продавцов и прочих, есть категория людей, которые занимаются разработкой тактик и стратегий, боевой техники и оружия. В мирное время представители военных профессий готовят новобранцев и пополняют командный состав, занимаются разработками боевой техники и заданий, а во время войны они становятся командующими: генералы, маршалы и прочие. </w:t>
      </w:r>
    </w:p>
    <w:p w:rsidR="00C51530" w:rsidRDefault="00BC7B18" w:rsidP="00BC7B1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3E2E78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военным профессиям относят профессии летчиков, моряков, врачей, медсестер, связистов и другие. Управление боевой техники осуществлялось так же хорошо обученными и подготовленными людьми. Те, кто остался в тылу, тоже помогали армии. Женщины, дети и старики работали на полях, фабриках, заводах, выращивали продукты, шили форму, готовили запасные части для техники, выпускали танки, самолеты и многое другое. Рассказывая дошкольникам о Великой отечественной войне, следует упомянуть о том, какое это было сложное и тяжелое время даже для тех, кто оставался в тылу, не говоря уже о тех. Кто сражался на линии фронта. </w:t>
      </w:r>
    </w:p>
    <w:p w:rsidR="00C51530" w:rsidRDefault="00C51530" w:rsidP="00BC7B1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2E78" w:rsidRPr="000B304B" w:rsidRDefault="003E2E78" w:rsidP="00BC7B1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FC62083" wp14:editId="0EDA0242">
            <wp:extent cx="5000625" cy="3457575"/>
            <wp:effectExtent l="19050" t="0" r="9525" b="0"/>
            <wp:docPr id="35" name="Рисунок 35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EB" w:rsidRPr="000B304B" w:rsidRDefault="00CA50EB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2E78" w:rsidRPr="00BC7B18" w:rsidRDefault="003E2E78" w:rsidP="00BC7B1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7B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Пионеры-герои</w:t>
      </w:r>
    </w:p>
    <w:p w:rsidR="003E2E78" w:rsidRPr="000B304B" w:rsidRDefault="00BC7B18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3E2E78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Детям дошкольного возраста будет интересно узнать о героических детях, которые тоже сражались с врагом во времена войны. Они, не боясь расправы фашистов, помогали советской армии и стране победить. До войны это были самые обыкновенные мальчики и девочки, к 1941 году многим еще едва исполнилось 10 лет. Во времена тяжелых испытаний они совершили настоящий подвиг, защищая свой народ, и питая ненависть к фашистам. Многие из них погибли, выполняя задание, помогая партизанам, армии, Родине.</w:t>
      </w:r>
    </w:p>
    <w:p w:rsidR="00C51530" w:rsidRDefault="00C51530" w:rsidP="00551EF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1530" w:rsidRDefault="00C51530" w:rsidP="00551EF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1530" w:rsidRDefault="00C51530" w:rsidP="00551EF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A3BF0" w:rsidRPr="00551EFE" w:rsidRDefault="008A3BF0" w:rsidP="008A3BF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1E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Зина Портнова</w:t>
      </w:r>
    </w:p>
    <w:p w:rsidR="00C51530" w:rsidRDefault="00C51530" w:rsidP="00E959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530" w:rsidRDefault="00C51530" w:rsidP="00E959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1EFE" w:rsidRDefault="00551EFE" w:rsidP="008A3B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D660976" wp14:editId="6E85AA90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171825" cy="4549140"/>
            <wp:effectExtent l="0" t="0" r="0" b="0"/>
            <wp:wrapSquare wrapText="bothSides"/>
            <wp:docPr id="3" name="Рисунок 3" descr="http://mil.ru/images/military/military/photo/Zina-Port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l.ru/images/military/military/photo/Zina-Portnov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BF0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C5153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51EFE" w:rsidRDefault="00551EFE" w:rsidP="000B3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51EFE">
        <w:rPr>
          <w:rFonts w:ascii="Times New Roman" w:hAnsi="Times New Roman" w:cs="Times New Roman"/>
          <w:sz w:val="28"/>
          <w:szCs w:val="28"/>
        </w:rPr>
        <w:t>Ленинградская школьница Зина Портнова летом 1941 г. поехала на каникулы к бабушке в Белоруссию. Там ее и застала война. Спустя несколько месяцев Зина вступила в подпольную организацию «Юные патриоты». Потом стала разведчицей в партизанском отряде имени Ворошилова. Девочка отличалась бесстрашием, смекалкой и никогда не унывала. Однажды ее арестовали. Прямых улик, что она партизанка, у врагов не было. Возможно, все обошлось бы, если бы Портнову не опознал предатель. Ее долго и жестоко пытали. На одном из допросов Зина выхватила у следователя пистолет и застрелила его и еще двух охранников. Пыталась убежать, но у измученной пытками девочки не хватило сил. Ее схватили и вскоре казнили. Зинаиде Портновой посмертно присвоено звание Героя Советского Союза</w:t>
      </w:r>
    </w:p>
    <w:p w:rsidR="00E95990" w:rsidRDefault="00E95990" w:rsidP="00E95990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9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Володя Дубинин</w:t>
      </w:r>
      <w:r w:rsidRPr="00E9599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95990">
        <w:rPr>
          <w:rFonts w:ascii="Times New Roman" w:hAnsi="Times New Roman" w:cs="Times New Roman"/>
          <w:sz w:val="28"/>
          <w:szCs w:val="28"/>
        </w:rPr>
        <w:br/>
      </w:r>
      <w:r w:rsidRPr="00E95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4019857"/>
            <wp:effectExtent l="0" t="0" r="0" b="0"/>
            <wp:docPr id="9" name="Рисунок 9" descr="http://mil.ru/images/military/military/photo/Volodia-Dubi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l.ru/images/military/military/photo/Volodia-Dubin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90" w:rsidRPr="00551EFE" w:rsidRDefault="00064107" w:rsidP="0006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5990" w:rsidRPr="00E95990">
        <w:rPr>
          <w:rFonts w:ascii="Times New Roman" w:hAnsi="Times New Roman" w:cs="Times New Roman"/>
          <w:sz w:val="28"/>
          <w:szCs w:val="28"/>
        </w:rPr>
        <w:t>О нем рассказывали легенды: как Володя водил за нос целый отряд гитлеровцев, выслеживающих партизан в крымских каменоломнях; как проскальзывал тенью мимо усиленных постов врага; как мог запомнить с точностью до одного солдата численность сразу нескольких гитлеровских подразделений, расположенных в разных местах… Володя был любимцем партизан, их общим сыном. Но война есть война, она не щадит ни взрослых, ни детей. Юный разведчик погиб, подорвавшись на фашистской мине, когда возвращался с очередного задания. Командующий Крымским фронтом, узнав о гибели Володи Дубинина, отдал приказ наградить посмертно юного патриота орденом Красного Знамени.</w:t>
      </w:r>
    </w:p>
    <w:p w:rsidR="00E95990" w:rsidRDefault="004E45B5" w:rsidP="004E45B5">
      <w:pPr>
        <w:jc w:val="center"/>
        <w:rPr>
          <w:rFonts w:ascii="Times New Roman" w:hAnsi="Times New Roman" w:cs="Times New Roman"/>
          <w:sz w:val="28"/>
          <w:szCs w:val="28"/>
        </w:rPr>
      </w:pPr>
      <w:r w:rsidRPr="004E45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Марат </w:t>
      </w:r>
      <w:proofErr w:type="spellStart"/>
      <w:r w:rsidRPr="004E45B5">
        <w:rPr>
          <w:rFonts w:ascii="Times New Roman" w:hAnsi="Times New Roman" w:cs="Times New Roman"/>
          <w:b/>
          <w:bCs/>
          <w:sz w:val="28"/>
          <w:szCs w:val="28"/>
        </w:rPr>
        <w:t>Казей</w:t>
      </w:r>
      <w:proofErr w:type="spellEnd"/>
      <w:r w:rsidRPr="004E45B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E45B5">
        <w:rPr>
          <w:rFonts w:ascii="Times New Roman" w:hAnsi="Times New Roman" w:cs="Times New Roman"/>
          <w:sz w:val="28"/>
          <w:szCs w:val="28"/>
        </w:rPr>
        <w:br/>
      </w:r>
      <w:r w:rsidRPr="004E4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6428" cy="5238750"/>
            <wp:effectExtent l="0" t="0" r="0" b="0"/>
            <wp:docPr id="7" name="Рисунок 7" descr="http://mil.ru/images/military/military/photo/Marat-Koz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l.ru/images/military/military/photo/Marat-Koze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66" cy="52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B5" w:rsidRDefault="00064107" w:rsidP="0006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E45B5" w:rsidRPr="004E45B5">
        <w:rPr>
          <w:rFonts w:ascii="Times New Roman" w:hAnsi="Times New Roman" w:cs="Times New Roman"/>
          <w:sz w:val="28"/>
          <w:szCs w:val="28"/>
        </w:rPr>
        <w:t xml:space="preserve">Школьнику Марату </w:t>
      </w:r>
      <w:proofErr w:type="spellStart"/>
      <w:r w:rsidR="004E45B5" w:rsidRPr="004E45B5">
        <w:rPr>
          <w:rFonts w:ascii="Times New Roman" w:hAnsi="Times New Roman" w:cs="Times New Roman"/>
          <w:sz w:val="28"/>
          <w:szCs w:val="28"/>
        </w:rPr>
        <w:t>Казею</w:t>
      </w:r>
      <w:proofErr w:type="spellEnd"/>
      <w:r w:rsidR="004E45B5" w:rsidRPr="004E45B5">
        <w:rPr>
          <w:rFonts w:ascii="Times New Roman" w:hAnsi="Times New Roman" w:cs="Times New Roman"/>
          <w:sz w:val="28"/>
          <w:szCs w:val="28"/>
        </w:rPr>
        <w:t xml:space="preserve"> было чуть больше 13 лет, когда он ушел к партизанам вместе со своей сестрой. Марат стал разведчиком. Пробирался во вражеские гарнизоны, высматривал, где расположены немецкие посты, штабы, склады с боеприпасами. Сведения, которые он доставлял в отряд, помогали партизанам наносить врагу большие потери. Как и Голиков, Марат взрывал мосты, пускал под откос вражеские эшелоны. В мае 1944 г., когда Советская Армия была уже совсем близко и партизаны должны были вот-вот с ней соединиться, Марат попал в засаду. Подросток отстреливался до последнего патрона. Когда у Марата осталась одна граната, он подпустил врагов поближе и выдернул чеку... Марат </w:t>
      </w:r>
      <w:proofErr w:type="spellStart"/>
      <w:r w:rsidR="004E45B5" w:rsidRPr="004E45B5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="004E45B5" w:rsidRPr="004E45B5">
        <w:rPr>
          <w:rFonts w:ascii="Times New Roman" w:hAnsi="Times New Roman" w:cs="Times New Roman"/>
          <w:sz w:val="28"/>
          <w:szCs w:val="28"/>
        </w:rPr>
        <w:t xml:space="preserve"> посмертно стал Героем Советского Союза.</w:t>
      </w:r>
    </w:p>
    <w:p w:rsidR="004E45B5" w:rsidRDefault="004E45B5" w:rsidP="004E45B5">
      <w:pPr>
        <w:rPr>
          <w:rFonts w:ascii="Times New Roman" w:hAnsi="Times New Roman" w:cs="Times New Roman"/>
          <w:sz w:val="28"/>
          <w:szCs w:val="28"/>
        </w:rPr>
      </w:pPr>
    </w:p>
    <w:p w:rsidR="00064107" w:rsidRDefault="00064107" w:rsidP="00CD22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267" w:rsidRDefault="004E45B5" w:rsidP="00CD22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5B5">
        <w:rPr>
          <w:rFonts w:ascii="Times New Roman" w:hAnsi="Times New Roman" w:cs="Times New Roman"/>
          <w:b/>
          <w:sz w:val="28"/>
          <w:szCs w:val="28"/>
        </w:rPr>
        <w:lastRenderedPageBreak/>
        <w:t>Леня Голиков</w:t>
      </w:r>
    </w:p>
    <w:p w:rsidR="004E45B5" w:rsidRDefault="00064107" w:rsidP="00CD2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2267">
        <w:rPr>
          <w:rFonts w:ascii="Times New Roman" w:hAnsi="Times New Roman" w:cs="Times New Roman"/>
          <w:sz w:val="28"/>
          <w:szCs w:val="28"/>
        </w:rPr>
        <w:t xml:space="preserve"> </w:t>
      </w:r>
      <w:r w:rsidR="004E45B5" w:rsidRPr="004E45B5">
        <w:rPr>
          <w:rFonts w:ascii="Times New Roman" w:hAnsi="Times New Roman" w:cs="Times New Roman"/>
          <w:sz w:val="28"/>
          <w:szCs w:val="28"/>
        </w:rPr>
        <w:t xml:space="preserve">Он рос обыкновенным деревенским парнишкой. Когда немецкие захватчики заняли его родную деревню </w:t>
      </w:r>
      <w:proofErr w:type="spellStart"/>
      <w:r w:rsidR="004E45B5" w:rsidRPr="004E45B5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="004E45B5" w:rsidRPr="004E45B5">
        <w:rPr>
          <w:rFonts w:ascii="Times New Roman" w:hAnsi="Times New Roman" w:cs="Times New Roman"/>
          <w:sz w:val="28"/>
          <w:szCs w:val="28"/>
        </w:rPr>
        <w:t xml:space="preserve">, что в Ленинградской области, Леня собрал на местах боев несколько винтовок, раздобыл у фашистов два мешка гранат, чтобы передать их партизанам. И сам остался в партизанском отряде. Воевал наравне </w:t>
      </w:r>
      <w:proofErr w:type="gramStart"/>
      <w:r w:rsidR="004E45B5" w:rsidRPr="004E45B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4E45B5" w:rsidRPr="004E45B5">
        <w:rPr>
          <w:rFonts w:ascii="Times New Roman" w:hAnsi="Times New Roman" w:cs="Times New Roman"/>
          <w:sz w:val="28"/>
          <w:szCs w:val="28"/>
        </w:rPr>
        <w:t xml:space="preserve"> взрослыми. В </w:t>
      </w:r>
      <w:proofErr w:type="gramStart"/>
      <w:r w:rsidR="004E45B5" w:rsidRPr="004E45B5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="004E45B5" w:rsidRPr="004E45B5">
        <w:rPr>
          <w:rFonts w:ascii="Times New Roman" w:hAnsi="Times New Roman" w:cs="Times New Roman"/>
          <w:sz w:val="28"/>
          <w:szCs w:val="28"/>
        </w:rPr>
        <w:t xml:space="preserve"> 10 с небольшим лет Леня в боях с оккупантами лично уничтожил 78 немецких солдат и офицеров, подорвал 9 автомашин с боеприпасами. Он участвовал в 27 боевых операциях, взрыве 2 железнодорожных и 12 шоссейных мостов. 15 августа 1942 г. юный партизан взорвал немецкую легковую машину, в которой находился важный гитлеровский генерал. Погиб Леня Голиков весной 1943 г. в неравном бою. Посмертно ему присвоено звание Героя Советского Союза.</w:t>
      </w:r>
    </w:p>
    <w:p w:rsidR="003E2E78" w:rsidRDefault="004E45B5" w:rsidP="00E9599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4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5985" cy="5010150"/>
            <wp:effectExtent l="0" t="0" r="0" b="0"/>
            <wp:docPr id="6" name="Рисунок 6" descr="http://mil.ru/images/military/military/photo/Lenia-Gol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l.ru/images/military/military/photo/Lenia-Golik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90" w:rsidRDefault="00E95990" w:rsidP="00E959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530" w:rsidRDefault="00C51530" w:rsidP="00E959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1530" w:rsidRDefault="00C51530" w:rsidP="00E959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1530" w:rsidRDefault="00C51530" w:rsidP="00E959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5990" w:rsidRDefault="00E95990" w:rsidP="00E959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Таня Савичева</w:t>
      </w:r>
      <w:r w:rsidRPr="00E9599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95990" w:rsidRDefault="00CD2267" w:rsidP="00CD2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95990" w:rsidRPr="00E95990">
        <w:rPr>
          <w:rFonts w:ascii="Times New Roman" w:hAnsi="Times New Roman" w:cs="Times New Roman"/>
          <w:sz w:val="28"/>
          <w:szCs w:val="28"/>
        </w:rPr>
        <w:t>Она жила в блокадном Ленинграде. Умирая от голода, Таня отдавала последние крошки хлеба другим людям, из последних сил носила песок и воду на городские чердаки, чтобы было чем тушить зажигательные бомбы. Таня вела дневник, в котором рассказывала о том, как умирала от голода, холода, болезней ее семья. Последняя страничка дневника осталась недописанной: умерла сама Таня.</w:t>
      </w:r>
    </w:p>
    <w:p w:rsidR="00E95990" w:rsidRPr="004E45B5" w:rsidRDefault="00CD2267" w:rsidP="00E959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9E5735" wp14:editId="033DCADB">
            <wp:extent cx="3581400" cy="5590767"/>
            <wp:effectExtent l="0" t="0" r="0" b="0"/>
            <wp:docPr id="10" name="Рисунок 10" descr="http://900igr.net/up/datai/183816/0029-04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183816/0029-048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78" w:rsidRPr="000B304B" w:rsidRDefault="003E2E78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2E78" w:rsidRPr="000B304B" w:rsidRDefault="003E2E78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2E78" w:rsidRPr="000B304B" w:rsidRDefault="003E2E78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2E78" w:rsidRPr="000B304B" w:rsidRDefault="003E2E78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A76" w:rsidRPr="00064107" w:rsidRDefault="007D4A76" w:rsidP="0006410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41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Города-герои</w:t>
      </w:r>
    </w:p>
    <w:p w:rsidR="007D4A76" w:rsidRPr="000B304B" w:rsidRDefault="00064107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7D4A7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Рассказ дошкольникам о Великой отечественной войне будет не полным, если не упомянуть о городах-героях.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4A7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Звание города-героя – почетное звание, которое присваивалось населенному пункту за </w:t>
      </w:r>
      <w:proofErr w:type="gramStart"/>
      <w:r w:rsidR="007D4A7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проявленные</w:t>
      </w:r>
      <w:proofErr w:type="gramEnd"/>
      <w:r w:rsidR="007D4A7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населением героизм и мужество. Города-герои есть на территории Российской Федерации, Беларуси, Украины.</w:t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6A9731" wp14:editId="51372FB5">
            <wp:extent cx="4762500" cy="3571875"/>
            <wp:effectExtent l="19050" t="0" r="0" b="0"/>
            <wp:docPr id="38" name="Рисунок 38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Брестская крепость </w:t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Первой приняла на себя удар врага Брестская крепость. Солдаты отважно сопротивлялись попыткам врага занять территорию в течение целого месяца, чтобы выиграть время, пока страна соберет армию для дальнейшего противостояния. Но практически все они погибли в этом неравном бою.</w:t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D2E04BA" wp14:editId="79782277">
            <wp:extent cx="4762500" cy="3571875"/>
            <wp:effectExtent l="19050" t="0" r="0" b="0"/>
            <wp:docPr id="41" name="Рисунок 41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Одесса </w:t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Одесса – город-герой, расположенный на юге Украины, и имеющий выход к морю. Для разработки военных тактик и стратегий выход к морю очень важен, поэтому фашистские войска решили захватить этого город. Войска врага были велики, окопы и баррикады не могли сдерживать натиск, но местные жители спрятались в приморских пещерах и по ночам тайком пробирались в город и подрывали дома с фашистами, выводили из строя технику. Так началась подрывная война против немцев.</w:t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0CF39B3" wp14:editId="78E55546">
            <wp:extent cx="4762500" cy="3571875"/>
            <wp:effectExtent l="19050" t="0" r="0" b="0"/>
            <wp:docPr id="44" name="Рисунок 44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Ленинград </w:t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 тоже является городом-героем. Во вражеском кольце он находился около двух долгих лет. Фашисты окружили город, не пускали в него обозы с продовольствием, лекарствами, испортили систему теплоснабжения. Люди голодали, мерзли, болели, но не сдались врагу.</w:t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05690D" wp14:editId="179BCCB3">
            <wp:extent cx="4762500" cy="3571875"/>
            <wp:effectExtent l="19050" t="0" r="0" b="0"/>
            <wp:docPr id="47" name="Рисунок 47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F08B29D" wp14:editId="1BB904BC">
            <wp:extent cx="4762500" cy="3571875"/>
            <wp:effectExtent l="19050" t="0" r="0" b="0"/>
            <wp:docPr id="50" name="Рисунок 50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F74FA7" wp14:editId="61B78BB6">
            <wp:extent cx="4762500" cy="3571875"/>
            <wp:effectExtent l="19050" t="0" r="0" b="0"/>
            <wp:docPr id="53" name="Рисунок 53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977C159" wp14:editId="62415350">
            <wp:extent cx="4762500" cy="3571875"/>
            <wp:effectExtent l="19050" t="0" r="0" b="0"/>
            <wp:docPr id="56" name="Рисунок 56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26180C" wp14:editId="73758B74">
            <wp:extent cx="4762500" cy="3571875"/>
            <wp:effectExtent l="19050" t="0" r="0" b="0"/>
            <wp:docPr id="59" name="Рисунок 59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F73CE28" wp14:editId="18B8DFD3">
            <wp:extent cx="4762500" cy="3571875"/>
            <wp:effectExtent l="19050" t="0" r="0" b="0"/>
            <wp:docPr id="62" name="Рисунок 62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6F6EE8" wp14:editId="58FE782C">
            <wp:extent cx="4762500" cy="3571875"/>
            <wp:effectExtent l="19050" t="0" r="0" b="0"/>
            <wp:docPr id="65" name="Рисунок 65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5550B2C" wp14:editId="1A9A7300">
            <wp:extent cx="4762500" cy="3571875"/>
            <wp:effectExtent l="19050" t="0" r="0" b="0"/>
            <wp:docPr id="68" name="Рисунок 68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3A7C93" wp14:editId="08C9E860">
            <wp:extent cx="4762500" cy="3571875"/>
            <wp:effectExtent l="19050" t="0" r="0" b="0"/>
            <wp:docPr id="71" name="Рисунок 71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6" w:rsidRPr="000B304B" w:rsidRDefault="007D4A7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4E45D9A" wp14:editId="07E7B5AA">
            <wp:extent cx="4762500" cy="3571875"/>
            <wp:effectExtent l="19050" t="0" r="0" b="0"/>
            <wp:docPr id="74" name="Рисунок 74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E6" w:rsidRPr="00064107" w:rsidRDefault="002517E6" w:rsidP="0006410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41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Советы родителям</w:t>
      </w:r>
    </w:p>
    <w:p w:rsidR="00064107" w:rsidRDefault="00064107" w:rsidP="0006410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2517E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В России практически нет ни одной семьи, которую бы не затронула война. У кого-то воевали деды, прадеды, бабушки и прабабушки, кто-то работал в тылу, чтобы обеспечить советскую армию всем необходимым на фронте. В те далекие и тяжелые годы не было практически ни одного равнодушного человека к судьбе нашей Родины. О подвиге солдат и благодарности за мирное небо можно побеседовать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17E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время творческих занятий по рисованию, при подготовке поделок ко Дню Победы.</w:t>
      </w:r>
    </w:p>
    <w:p w:rsidR="002517E6" w:rsidRPr="000B304B" w:rsidRDefault="00064107" w:rsidP="0006410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517E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Если в вашей семье были или еще живы фронтовики, кто-то из родных во время войны работал в тылу, обязательно расскажите о них ребенку. Если есть возможность, пусть ребенок сам пообщается с очевидцами того времени, узнает о той сложной жизни, страшной доле, которая выпала на их плачи. Покажите ребенку награды, которыми был награжден ваш родственник, поделитесь с ним воспоминаниями о том времени. Такие беседы надолго останутся в памяти малыша.</w:t>
      </w:r>
    </w:p>
    <w:p w:rsidR="002517E6" w:rsidRPr="000B304B" w:rsidRDefault="00064107" w:rsidP="0006410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2517E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формировании правильной и четкой гражданской позиции дошкольника положительно скажется и чтение соответствующей литературы. </w:t>
      </w:r>
    </w:p>
    <w:p w:rsidR="002517E6" w:rsidRPr="000B304B" w:rsidRDefault="00064107" w:rsidP="0006410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517E6" w:rsidRPr="000B304B">
        <w:rPr>
          <w:rFonts w:ascii="Times New Roman" w:hAnsi="Times New Roman" w:cs="Times New Roman"/>
          <w:color w:val="000000" w:themeColor="text1"/>
          <w:sz w:val="28"/>
          <w:szCs w:val="28"/>
        </w:rPr>
        <w:t>В День празднования Великой Победы, постарайтесь познакомить малыша с ветеранами, поздравьте их с этим праздником, попросите рассказать о том, что хранит их память. На ребенка это произведет неизгладимые впечатления и останется в его сердце надолго.</w:t>
      </w: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6A0E2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30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7C77DDD" wp14:editId="6B34865C">
            <wp:extent cx="4762500" cy="3162300"/>
            <wp:effectExtent l="19050" t="0" r="0" b="0"/>
            <wp:docPr id="89" name="Рисунок 89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7E6" w:rsidRPr="000B304B" w:rsidRDefault="002517E6" w:rsidP="000B30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517E6" w:rsidRPr="000B304B" w:rsidSect="007E0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B3C17"/>
    <w:multiLevelType w:val="hybridMultilevel"/>
    <w:tmpl w:val="F7B6B2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6D2162"/>
    <w:multiLevelType w:val="hybridMultilevel"/>
    <w:tmpl w:val="EBF267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50EB"/>
    <w:rsid w:val="00043419"/>
    <w:rsid w:val="00064107"/>
    <w:rsid w:val="000B304B"/>
    <w:rsid w:val="0020455B"/>
    <w:rsid w:val="002517E6"/>
    <w:rsid w:val="003E2E78"/>
    <w:rsid w:val="00436ADC"/>
    <w:rsid w:val="004E45B5"/>
    <w:rsid w:val="00551EFE"/>
    <w:rsid w:val="006A0E2B"/>
    <w:rsid w:val="007D4A76"/>
    <w:rsid w:val="007E0A16"/>
    <w:rsid w:val="008A3BF0"/>
    <w:rsid w:val="00BC7B18"/>
    <w:rsid w:val="00C51530"/>
    <w:rsid w:val="00CA50EB"/>
    <w:rsid w:val="00CD2267"/>
    <w:rsid w:val="00D13BF1"/>
    <w:rsid w:val="00E53188"/>
    <w:rsid w:val="00E95990"/>
    <w:rsid w:val="00F2685F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5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A50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04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3419"/>
    <w:pPr>
      <w:ind w:left="720"/>
      <w:contextualSpacing/>
    </w:pPr>
  </w:style>
  <w:style w:type="character" w:styleId="a8">
    <w:name w:val="Strong"/>
    <w:basedOn w:val="a0"/>
    <w:uiPriority w:val="22"/>
    <w:qFormat/>
    <w:rsid w:val="004E45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28F07-8D49-41EE-9494-E6FD0A0A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20</Pages>
  <Words>1932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БОСИНЫ</dc:creator>
  <cp:lastModifiedBy>admin</cp:lastModifiedBy>
  <cp:revision>7</cp:revision>
  <dcterms:created xsi:type="dcterms:W3CDTF">2020-02-05T04:52:00Z</dcterms:created>
  <dcterms:modified xsi:type="dcterms:W3CDTF">2020-04-17T08:41:00Z</dcterms:modified>
</cp:coreProperties>
</file>