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51" w:rsidRDefault="005E2F51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435810" cy="9105900"/>
            <wp:effectExtent l="19050" t="0" r="3090" b="0"/>
            <wp:docPr id="11" name="Рисунок 11" descr="C:\Users\сад\Desktop\титульни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д\Desktop\титульни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81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13"/>
        <w:gridCol w:w="958"/>
      </w:tblGrid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5E2F51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Целевой раздел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5E2F51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1.1.    </w:t>
            </w:r>
            <w:r w:rsidR="00B13360"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1.1.2. Цель и задачи Программы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1.1.3. Основные принципы Программы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1.1.4. Характеристика особенностей Программы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5E2F51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1.2.    </w:t>
            </w:r>
            <w:r w:rsidR="00B13360"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Программы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5E2F51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Cодержательный раздел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2.1. Реализация содержания программы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2.2. Описание форм, методов и средств реализации Программы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Комплексно – тематическое планирование 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2.4. Особенности образовательной деятельности разных видов и культурных практик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2.5. Способы  и направления поддержки детской инициативы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2.6. Особенности взаимодействия с семьями воспитанников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5E2F51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Организационный раздел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3.1. Учебный план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Материально – техническое обеспечение 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3.3. Методическое обеспечение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3360" w:rsidRPr="00D6063A" w:rsidTr="00B13360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5E2F51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тематическое планирование образовательной деятельности по программе дополнительного образования «Исследователи природы»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ЦЕЛЕВОЙ РАЗДЕ</w:t>
      </w:r>
      <w:r w:rsidR="00941134"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Пояснительная записка 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:rsidR="00B13360" w:rsidRPr="00D6063A" w:rsidRDefault="00B13360" w:rsidP="00D606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предполагает изменение подходов к организации воспитательно-образовательного процесса не через систему занятий, а через другие, адекватные формы образовательной работы с детьми дошкольного возраста. ФГОС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предлагает «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Программы в формах, специфических для детей данной возрастной группы, прежде всего в форме игры, познавательной и исследовательской деятельности…» </w:t>
      </w:r>
    </w:p>
    <w:p w:rsidR="00B13360" w:rsidRPr="00D6063A" w:rsidRDefault="00B13360" w:rsidP="00D606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Программа дополнительного образования «Исследователи природы» реализует новый подход к организации летнего отдыха детей в ДОУ. Одним из важных направлений в работе с детьми дошкольного возраста является развитие их познавательно-речевой  сферы. Программа «Исследователи природы» учитывает то, что познавательная активность дошкольников развивается из потребности в новых впечатлениях. В летний период педагоги ДОУ большое внимание уделяют ориентировочно-исследовательской деятельности, в процессе которой у детей формируется стремление узнать и открыть для себя как можно больше нового. В рамках программы с детьми планируются наблюдения, познавательные беседы, организуются различные опыты.</w:t>
      </w:r>
    </w:p>
    <w:p w:rsidR="00B13360" w:rsidRPr="00D6063A" w:rsidRDefault="00B13360" w:rsidP="00D606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Теоретической </w:t>
      </w:r>
      <w:proofErr w:type="gramStart"/>
      <w:r w:rsidRPr="00D60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базой</w:t>
      </w: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являются исследования Н.Н. </w:t>
      </w:r>
      <w:proofErr w:type="spellStart"/>
      <w:r w:rsidRPr="00D6063A">
        <w:rPr>
          <w:rFonts w:ascii="Times New Roman" w:eastAsia="Times New Roman" w:hAnsi="Times New Roman" w:cs="Times New Roman"/>
          <w:sz w:val="24"/>
          <w:szCs w:val="24"/>
        </w:rPr>
        <w:t>Подъякова</w:t>
      </w:r>
      <w:proofErr w:type="spell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. Н.Н. </w:t>
      </w:r>
      <w:proofErr w:type="spellStart"/>
      <w:r w:rsidRPr="00D6063A">
        <w:rPr>
          <w:rFonts w:ascii="Times New Roman" w:eastAsia="Times New Roman" w:hAnsi="Times New Roman" w:cs="Times New Roman"/>
          <w:sz w:val="24"/>
          <w:szCs w:val="24"/>
        </w:rPr>
        <w:t>Подъякова</w:t>
      </w:r>
      <w:proofErr w:type="spell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определяет исследовательское поведение как одну из фундаментальных форм взаимодействия живых существ с реальным миром, направленную на его познание, и как существенную характеристику деятельности человека. </w:t>
      </w:r>
    </w:p>
    <w:p w:rsidR="00941134" w:rsidRPr="00D6063A" w:rsidRDefault="00941134" w:rsidP="00D606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1.1.2. </w:t>
      </w: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реализации Программы</w:t>
      </w:r>
    </w:p>
    <w:p w:rsidR="005E2F51" w:rsidRDefault="005E2F51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="00D6063A" w:rsidRPr="00D60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13360" w:rsidRPr="00D6063A" w:rsidRDefault="00D6063A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13360" w:rsidRPr="00D6063A">
        <w:rPr>
          <w:rFonts w:ascii="Times New Roman" w:eastAsia="Times New Roman" w:hAnsi="Times New Roman" w:cs="Times New Roman"/>
          <w:sz w:val="24"/>
          <w:szCs w:val="24"/>
        </w:rPr>
        <w:t>Развивать и поддерживать интерес к исследованиям, открытиям, помогать овладевать способами практического взаимодействия с окружающей средой, обеспечивая становление мировидения ребенка, его личностный рост.</w:t>
      </w:r>
    </w:p>
    <w:p w:rsidR="005E2F51" w:rsidRDefault="005E2F51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1. Формировать у детей дошкольного возраста способности видеть многообразие мира в системе взаимосвязей и взаимозависимостей; расширять представления детей о физических свойствах веществ, об основных физических явлениях.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2. Развивать собственный познавательный опыт.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3. Воспитывать эмоционально-ценностное отношение к окружающему миру.</w:t>
      </w:r>
    </w:p>
    <w:p w:rsidR="005E2F51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063A" w:rsidRPr="00D606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13360" w:rsidRPr="00D6063A" w:rsidRDefault="00D6063A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360" w:rsidRPr="00D6063A">
        <w:rPr>
          <w:rFonts w:ascii="Times New Roman" w:eastAsia="Times New Roman" w:hAnsi="Times New Roman" w:cs="Times New Roman"/>
          <w:sz w:val="24"/>
          <w:szCs w:val="24"/>
        </w:rPr>
        <w:t>Особенностью данной программы является знакомство со способами проведения эксперимента, физическими явлениями через познавательно-исследовательскую деятельность, раскрывающую скрытые свойства предметов и явлений окружающего мира.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1.1.3. Основные принципы Программы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 Принцип системности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организации культурных практик.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Принцип системно–деятельностного  подхода – содержание программы реализуется в различных видах деятельности в соответствии с возрастными особенностями дошкольников.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  Принцип индивидуализации предусматривает развитие индивидуальных способностей ребенка, открывающих возможности для его позитивной социализации, его личностного развития, развития инициативы и творческих способностей на основе учета его интересов, потребностей.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  Принцип интеграции – образовательный проце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>оится на основе взаимодействия содержания образовательных областей, взаимопроникновения в разные виды деятельности.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  Игровой принцип заключается в том, что при реализации содержания программы отсутствует жесткая предметность, основной аспект развития ребенка делается на игровую деятельность.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  Принцип мобильности предполагает постоянное изучение, исследование, анализ ситуации в ДОУ и своевременную коррекцию структуры и содержания программы.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1.1.4. Характеристика  особенностей  освоения Программы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Характер освоения: программа построена на принципах развивающего обучения и личностно-ориентированного взаимодействия детей и взрослых.</w:t>
      </w:r>
    </w:p>
    <w:p w:rsidR="00B13360" w:rsidRPr="00D6063A" w:rsidRDefault="00B13360" w:rsidP="00D60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Возраст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>: старший дошкольный возраст.</w:t>
      </w:r>
    </w:p>
    <w:p w:rsidR="00B13360" w:rsidRPr="00D6063A" w:rsidRDefault="00B13360" w:rsidP="00D60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Срок  усвоения – 3 месяца (июнь, июль, август) в рамках дополнительного образования.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Планируемые результаты освоения программы «Исследователи природы» 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данной программы каждый ребенок овладеет следующими компетенциями: </w:t>
      </w:r>
    </w:p>
    <w:p w:rsidR="00B13360" w:rsidRPr="00D6063A" w:rsidRDefault="00DA57E1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3360" w:rsidRPr="00D6063A">
        <w:rPr>
          <w:rFonts w:ascii="Times New Roman" w:eastAsia="Times New Roman" w:hAnsi="Times New Roman" w:cs="Times New Roman"/>
          <w:sz w:val="24"/>
          <w:szCs w:val="24"/>
        </w:rPr>
        <w:t xml:space="preserve">интересуется причинно-следственными связями, пытается самостоятельно придумывать объяснения явлениям природы; </w:t>
      </w:r>
    </w:p>
    <w:p w:rsidR="00B13360" w:rsidRPr="00D6063A" w:rsidRDefault="00DA57E1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3360" w:rsidRPr="00D6063A">
        <w:rPr>
          <w:rFonts w:ascii="Times New Roman" w:eastAsia="Times New Roman" w:hAnsi="Times New Roman" w:cs="Times New Roman"/>
          <w:sz w:val="24"/>
          <w:szCs w:val="24"/>
        </w:rPr>
        <w:t xml:space="preserve">обладает элементарными представлениями из области живой природы, естествознания; </w:t>
      </w:r>
    </w:p>
    <w:p w:rsidR="00B13360" w:rsidRPr="00D6063A" w:rsidRDefault="00DA57E1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3360" w:rsidRPr="00D6063A">
        <w:rPr>
          <w:rFonts w:ascii="Times New Roman" w:eastAsia="Times New Roman" w:hAnsi="Times New Roman" w:cs="Times New Roman"/>
          <w:sz w:val="24"/>
          <w:szCs w:val="24"/>
        </w:rPr>
        <w:t xml:space="preserve"> задает вопросы  взрослому, любит экспериментировать; </w:t>
      </w:r>
    </w:p>
    <w:p w:rsidR="00B13360" w:rsidRPr="00D6063A" w:rsidRDefault="00DA57E1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B13360" w:rsidRPr="00D6063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B13360" w:rsidRPr="00D6063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деятельности), в случаях затруднений обращается за помощью к взрослому; </w:t>
      </w:r>
    </w:p>
    <w:p w:rsidR="00DA57E1" w:rsidRDefault="00DA57E1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3360" w:rsidRPr="00D6063A">
        <w:rPr>
          <w:rFonts w:ascii="Times New Roman" w:eastAsia="Times New Roman" w:hAnsi="Times New Roman" w:cs="Times New Roman"/>
          <w:sz w:val="24"/>
          <w:szCs w:val="24"/>
        </w:rPr>
        <w:t xml:space="preserve"> принимает живое, заинтересованное участие в образовательном процессе; </w:t>
      </w:r>
    </w:p>
    <w:p w:rsidR="00B13360" w:rsidRPr="00D6063A" w:rsidRDefault="00DA57E1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3360" w:rsidRPr="00D60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13360" w:rsidRPr="00D6063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B13360" w:rsidRPr="00D6063A">
        <w:rPr>
          <w:rFonts w:ascii="Times New Roman" w:eastAsia="Times New Roman" w:hAnsi="Times New Roman" w:cs="Times New Roman"/>
          <w:sz w:val="24"/>
          <w:szCs w:val="24"/>
        </w:rPr>
        <w:t xml:space="preserve">  к  принятию собственных решений, опираясь на свои знания и умения в различных видах деятельности. 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2.1. Реализация содержания программы «Исследователи природы»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Основной формой детской экспериментальной деятельности являются опыты. Дети с огромным удовольствием выполняют опыты с объектами неживой природы: песком, воздухом, камнями, водой, и пр. В процессе проведения опытов все дети принимают активное участие. Такие опыты чем-то напоминают ребятам фокусы, они необычны, а главное – они всё проделывают сами. Тем самым мы развиваем у детей любознательность, наблюдательность, и умение находить пути решения проблемных ситуаций.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2.2. Описание форм, методов и средств реализации Программы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Формы работы с детьми: 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        «Игры-эксперименты» – это игры на основе экспериментирования с предметом (предметами). Основное действие для ребёнка – манипуляция с определенным предметом на основе сюжета. 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        «Игры-путешествия» – заключаются в том, что ребёнок совершает прогулку в мир вещей, предметов, манипулирует с ними, разрешает проблемную игровую ситуацию в ходе такого условного путешествия, обретая необходимый опыт деятельности. 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        Простейшие поисковые и проблемные ситуации для дошкольников – основное действие – отгадывание и поиск. Всякая проблема и поиск для ребёнка сопровождаются словами – «найди» и «угадай». 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        Игры с моделированием – моделирование предполагает замещение одних объектов другими (реальных – условными). 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        «Игра-этюд» – это небольшая драматизация на основе стихотворного текста, которая осуществляется детьми совместно с педагогом. </w:t>
      </w:r>
    </w:p>
    <w:p w:rsidR="00B13360" w:rsidRPr="00D6063A" w:rsidRDefault="00B13360" w:rsidP="00C9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        Проблемная ситуация – это форма совместной деятельности педагога и детей, в которой дети решают ту или иную проблему, а педагог направляет детей на решение проблемы, помогает приобрести новый опыт, активизирует детскую самостоятельность. 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Приемы и методы организации </w:t>
      </w:r>
      <w:proofErr w:type="gramStart"/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proofErr w:type="gramEnd"/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процесса: 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 применяются исследовательские методы обучения: 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         Репродуктивные методы: объяснительно-иллюстративный (сообщение педагогом готовой информации разными средствами: показ, объяснение, просмотр учебных кинофильмов и мультфильмов, беседы познавательного характера, наблюдение) и репродуктивный (создание педагогом условий для формирования умений и навыков путем упражнений: проведение простых опытов и экспериментов). 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         Продуктивные методы: частично-поисковый или эвристический (дробление большой задачи на серию более мелких подзадач, каждая из которых шаг на пути решения проблемы) и исследовательский (путь к знанию через собственных, творческий поиск). </w:t>
      </w:r>
      <w:proofErr w:type="gramEnd"/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работы с воспитанниками </w:t>
      </w: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строится в направлении личностно-ориентированного взаимодействия с ребенком. Делается акцент на самостоятельное экспериментирование и поисковую активность дошкольников. Педагогические мероприятия содержат познавательный материал, соответствующий возрастным особенностям детей. 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33AE" w:rsidRDefault="00C933AE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B86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2.3. Комплексно - тематическое планирование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Старший дошкольный возраст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1517"/>
        <w:gridCol w:w="6563"/>
      </w:tblGrid>
      <w:tr w:rsidR="00B13360" w:rsidRPr="00D6063A" w:rsidTr="00C933AE"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5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B13360" w:rsidRPr="00D6063A" w:rsidTr="00C933AE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«Песчаный конус»</w:t>
            </w:r>
          </w:p>
        </w:tc>
        <w:tc>
          <w:tcPr>
            <w:tcW w:w="65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определить, может ли песок двигаться.</w:t>
            </w:r>
          </w:p>
        </w:tc>
      </w:tr>
      <w:tr w:rsidR="00B13360" w:rsidRPr="00D6063A" w:rsidTr="00C933AE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«Вода и её свойства»</w:t>
            </w:r>
          </w:p>
        </w:tc>
        <w:tc>
          <w:tcPr>
            <w:tcW w:w="65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значение воды в жизни живой природы. Закреплять знания детей о воде и о том, как человек использует ее; воспитывать бережное отношение к воде. Показать значение воды в жизни живой природы.</w:t>
            </w:r>
          </w:p>
        </w:tc>
      </w:tr>
      <w:tr w:rsidR="00B13360" w:rsidRPr="00D6063A" w:rsidTr="00C933AE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«Свойства </w:t>
            </w: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воздуха»</w:t>
            </w:r>
          </w:p>
        </w:tc>
        <w:tc>
          <w:tcPr>
            <w:tcW w:w="65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тем, что внутри человека есть воздух и </w:t>
            </w: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обнаружить его («Игры с воздушными шариками»)</w:t>
            </w:r>
          </w:p>
        </w:tc>
      </w:tr>
      <w:tr w:rsidR="00B13360" w:rsidRPr="00D6063A" w:rsidTr="00C933AE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появляется ветер»</w:t>
            </w:r>
          </w:p>
        </w:tc>
        <w:tc>
          <w:tcPr>
            <w:tcW w:w="65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причиной возникновения ветра, поддерживать интерес к познанию окружающей действительности  с помощью постановки проблемных вопросов. Выявить, что воздух обладает упругостью. 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как может использоваться сила воздуха (движение).          Определить направление ветра по компасу. Определить силу ветра с помощью флюгера</w:t>
            </w:r>
          </w:p>
        </w:tc>
      </w:tr>
      <w:tr w:rsidR="00B13360" w:rsidRPr="00D6063A" w:rsidTr="00C933AE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«Дерево»</w:t>
            </w:r>
          </w:p>
        </w:tc>
        <w:tc>
          <w:tcPr>
            <w:tcW w:w="65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со свойствами деревянных предметов, их назначением. Формировать понятие о том, что лес – это богатство, его необходимо беречь.</w:t>
            </w:r>
          </w:p>
        </w:tc>
      </w:tr>
      <w:tr w:rsidR="00B13360" w:rsidRPr="00D6063A" w:rsidTr="00C933AE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«Почва»</w:t>
            </w:r>
          </w:p>
        </w:tc>
        <w:tc>
          <w:tcPr>
            <w:tcW w:w="65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почвой – верхним, плодородным слоем Земли, состав и свойства почвы: значения почвы для роста растений, для жизни людей.          Сравнить сухие и влажные комочки торфа.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лупу рассмотреть, из чего состоит торф (стебельки листья, корешки растений, мох, кусочки земли).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песчаную и торфяную проталину. Ответить, где быстрее просыхает почва и почему? Развивать любознательность, мышление</w:t>
            </w:r>
          </w:p>
        </w:tc>
      </w:tr>
      <w:tr w:rsidR="00B13360" w:rsidRPr="00D6063A" w:rsidTr="00C933AE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и тень»</w:t>
            </w:r>
          </w:p>
        </w:tc>
        <w:tc>
          <w:tcPr>
            <w:tcW w:w="65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тем, как можно увидеть световой луч; понять, что свет двигается по прямой линии и когда что-либо преграждает его путь, лучи света останавливаются и не проходят дальше.</w:t>
            </w:r>
          </w:p>
        </w:tc>
      </w:tr>
      <w:tr w:rsidR="00B13360" w:rsidRPr="00D6063A" w:rsidTr="00C933AE"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«Природные явления»</w:t>
            </w:r>
          </w:p>
        </w:tc>
        <w:tc>
          <w:tcPr>
            <w:tcW w:w="65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представления детей о различных природных явлениях (грозе, радуге) и стихийных явлениях (наводнении, землетрясении, извержении вулкана). Формировать представления об экологической зависимости, учить устанавливать связи и взаимодействия человека с природой.</w:t>
            </w:r>
          </w:p>
        </w:tc>
      </w:tr>
      <w:tr w:rsidR="00B13360" w:rsidRPr="00D6063A" w:rsidTr="00C933AE">
        <w:tc>
          <w:tcPr>
            <w:tcW w:w="95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I - II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Земля»</w:t>
            </w:r>
          </w:p>
        </w:tc>
        <w:tc>
          <w:tcPr>
            <w:tcW w:w="65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обитателями  участка </w:t>
            </w:r>
            <w:proofErr w:type="gramStart"/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насекомые, птицы…), показать приспособляемость живых существ к жизни. Развивать представления о многообразии природных сообществ. Воспитывать бережное отношение к природе, животным.</w:t>
            </w:r>
          </w:p>
        </w:tc>
      </w:tr>
      <w:tr w:rsidR="00B13360" w:rsidRPr="00D6063A" w:rsidTr="00C933AE">
        <w:tc>
          <w:tcPr>
            <w:tcW w:w="95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 III-IV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«Семена, плоды»</w:t>
            </w:r>
          </w:p>
        </w:tc>
        <w:tc>
          <w:tcPr>
            <w:tcW w:w="65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том, что из семян и плодов вырастают растения, учить определять название по характерным признакам (косточка, орех, луковица, корнеплод, семечка, плод, ягода). Формировать представление о разнообразии плодов и семян, учить классифицировать по разным признакам, находить у них общие и отличительные черты.</w:t>
            </w:r>
          </w:p>
        </w:tc>
      </w:tr>
    </w:tbl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2.4. Особенности образовательной деятельности разных видов и культурных практик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В процессе работы по программе используются только элементарные опыты и эксперименты. Их элементарность заключается:</w:t>
      </w:r>
    </w:p>
    <w:p w:rsidR="00B13360" w:rsidRPr="00D6063A" w:rsidRDefault="00B13360" w:rsidP="00D606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  в характере решаемых задач: они неизвестны только детям;</w:t>
      </w:r>
    </w:p>
    <w:p w:rsidR="00B13360" w:rsidRPr="00D6063A" w:rsidRDefault="00B13360" w:rsidP="00D606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  в процессе этих опытов не происходит научных открытий, а формируются элементарные понятия и умозаключения; они практически безопасны;</w:t>
      </w:r>
    </w:p>
    <w:p w:rsidR="00B13360" w:rsidRPr="00D6063A" w:rsidRDefault="00B13360" w:rsidP="00D606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  при организации опытнической деятельности используется обычное бытовое, игровое и нестандартное оборудование.</w:t>
      </w:r>
    </w:p>
    <w:p w:rsidR="00B13360" w:rsidRPr="00D6063A" w:rsidRDefault="00B13360" w:rsidP="00D60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При проведении опытов необходимо придерживаться следующей структуры:</w:t>
      </w:r>
    </w:p>
    <w:p w:rsidR="00B13360" w:rsidRPr="00D6063A" w:rsidRDefault="00B13360" w:rsidP="00D606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lastRenderedPageBreak/>
        <w:t>1. Постановка проблемы.</w:t>
      </w:r>
    </w:p>
    <w:p w:rsidR="00B13360" w:rsidRPr="00D6063A" w:rsidRDefault="00B13360" w:rsidP="00D606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2. Поиск путей решения проблемы.</w:t>
      </w:r>
    </w:p>
    <w:p w:rsidR="00B13360" w:rsidRPr="00D6063A" w:rsidRDefault="00B13360" w:rsidP="00D606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3. Проверка гипотез, предположений через организацию опыта.</w:t>
      </w:r>
    </w:p>
    <w:p w:rsidR="00B13360" w:rsidRPr="00D6063A" w:rsidRDefault="00B13360" w:rsidP="00D606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4. Фиксация опыта.</w:t>
      </w:r>
    </w:p>
    <w:p w:rsidR="00B13360" w:rsidRPr="00D6063A" w:rsidRDefault="00B13360" w:rsidP="00D606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5. Обсуждение увиденных полученных результатов.</w:t>
      </w:r>
    </w:p>
    <w:p w:rsidR="00B13360" w:rsidRPr="00D6063A" w:rsidRDefault="00B13360" w:rsidP="00D606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6. Формулировка выводов.</w:t>
      </w:r>
    </w:p>
    <w:p w:rsidR="00B13360" w:rsidRPr="00D6063A" w:rsidRDefault="00B13360" w:rsidP="00C93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Такой алгоритм работы позволяет активизировать мыслительную деятельность, побуждает детей к самостоятельным исследованиям.</w:t>
      </w:r>
    </w:p>
    <w:p w:rsidR="00B13360" w:rsidRPr="00D6063A" w:rsidRDefault="00B13360" w:rsidP="00C93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Одним из наиболее эффективных методов организации поисковой деятельности детей является метод проектирования. Проектирование ориентировано на уникальные отношения «Ребенок – взрослый», которые строятся на основе «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деятельности», «сотворчества».</w:t>
      </w:r>
    </w:p>
    <w:p w:rsidR="00B13360" w:rsidRPr="00D6063A" w:rsidRDefault="00B13360" w:rsidP="00C93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Разнообразная деятельность с детьми не просто развивает у ребенка умения и навыки, но и помогает ему осознать свою силу, силу творца, способного подчинить собственной воле разнообразные материалы, дает возможность взглянуть на окружающий мир глазами созидателя, а не потребителя. 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2.5. Способы и направления поддержки детской инициативы</w:t>
      </w:r>
    </w:p>
    <w:p w:rsidR="00B13360" w:rsidRPr="00D6063A" w:rsidRDefault="00B13360" w:rsidP="00C9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  Побуждать детей формулировать имеющиеся у них идеи и представления, высказывать их в явном виде.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  Поддерживать проявление инициативы в самостоятельных наблюдениях, опытах, эвристических рассуждениях по содержанию прочитанной познавательной литературы.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 Побуждать детей выдвигать альтернативные объяснения, предположения, догадки.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 Давать дошкольникам возможность исследовать свои предположения (гипотезы) в свободной и ненапряженной обстановке, особенно – путем обсуждений в малых группах.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 Давать детям возможность применять новые представления применительно к широкому кругу явлений, ситуаций – так, чтобы они могли оценить их прикладное значение.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   Поддерживать деятельность детей по сбору коллекций.</w:t>
      </w:r>
    </w:p>
    <w:p w:rsidR="00DF7B86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 Оформить презентации «Мы экспериментируем».</w:t>
      </w:r>
    </w:p>
    <w:p w:rsidR="00DF7B86" w:rsidRPr="00D6063A" w:rsidRDefault="00DF7B86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2.6. Особенности взаимодействия с семьями воспитанников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063A">
        <w:rPr>
          <w:rFonts w:ascii="Times New Roman" w:eastAsia="Times New Roman" w:hAnsi="Times New Roman" w:cs="Times New Roman"/>
          <w:sz w:val="24"/>
          <w:szCs w:val="24"/>
        </w:rPr>
        <w:t>Система взаимодействия с родителями в данном направлении включает:</w:t>
      </w:r>
    </w:p>
    <w:p w:rsidR="00B13360" w:rsidRPr="00D6063A" w:rsidRDefault="00B13360" w:rsidP="00D606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  участие родителей в пополнении детской лаборатории различными материалами, для проведения исследований;</w:t>
      </w:r>
    </w:p>
    <w:p w:rsidR="00B13360" w:rsidRPr="00D6063A" w:rsidRDefault="00B13360" w:rsidP="00D606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  проведение консультаций на тему: «Роль семьи в развитии познавательной активности дошкольников»; «Организация домашней лаборатории»;</w:t>
      </w:r>
    </w:p>
    <w:p w:rsidR="00B13360" w:rsidRPr="00D6063A" w:rsidRDefault="00B13360" w:rsidP="00D606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       оформление папок передвижек: «Чего нельзя и что нужно делать для поддержания интереса детей к познавательному экспериментированию», «Проведение опытов с детьми дома».</w:t>
      </w:r>
    </w:p>
    <w:p w:rsidR="00DF7B86" w:rsidRPr="00D6063A" w:rsidRDefault="00B13360" w:rsidP="00D606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Организационный раздел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Учебный  план </w:t>
      </w:r>
    </w:p>
    <w:p w:rsidR="00B13360" w:rsidRPr="00D6063A" w:rsidRDefault="00B13360" w:rsidP="00D6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Занятия в летний период по исследовательской деятельности проводится 2 раза в неделю с подгруппой воспитанников 12 человек. Прод</w:t>
      </w:r>
      <w:r w:rsidR="00941134" w:rsidRPr="00D6063A">
        <w:rPr>
          <w:rFonts w:ascii="Times New Roman" w:eastAsia="Times New Roman" w:hAnsi="Times New Roman" w:cs="Times New Roman"/>
          <w:sz w:val="24"/>
          <w:szCs w:val="24"/>
        </w:rPr>
        <w:t>олжительность для воспитанников</w:t>
      </w:r>
      <w:r w:rsidRPr="00D6063A">
        <w:rPr>
          <w:rFonts w:ascii="Times New Roman" w:eastAsia="Times New Roman" w:hAnsi="Times New Roman" w:cs="Times New Roman"/>
          <w:sz w:val="24"/>
          <w:szCs w:val="24"/>
        </w:rPr>
        <w:t> старшего дошкольного возраста - 25 минут.</w:t>
      </w:r>
    </w:p>
    <w:p w:rsidR="00941134" w:rsidRPr="00D6063A" w:rsidRDefault="00941134" w:rsidP="00D6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776"/>
        <w:gridCol w:w="1804"/>
        <w:gridCol w:w="2086"/>
        <w:gridCol w:w="2940"/>
      </w:tblGrid>
      <w:tr w:rsidR="00B13360" w:rsidRPr="00D6063A" w:rsidTr="00C933AE">
        <w:tc>
          <w:tcPr>
            <w:tcW w:w="2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683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</w:tr>
      <w:tr w:rsidR="00B13360" w:rsidRPr="00D6063A" w:rsidTr="00C933A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20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месяц</w:t>
            </w:r>
          </w:p>
        </w:tc>
        <w:tc>
          <w:tcPr>
            <w:tcW w:w="2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Квартал (летний период)</w:t>
            </w:r>
          </w:p>
        </w:tc>
      </w:tr>
      <w:tr w:rsidR="00B13360" w:rsidRPr="00D6063A" w:rsidTr="00C933AE">
        <w:tc>
          <w:tcPr>
            <w:tcW w:w="27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C6078" w:rsidRDefault="00CC6078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 3.2 Материально - техническое обеспечение</w:t>
      </w:r>
    </w:p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необходимо:     дидактический материал, игры экологического содержания.</w:t>
      </w:r>
    </w:p>
    <w:tbl>
      <w:tblPr>
        <w:tblW w:w="10043" w:type="dxa"/>
        <w:tblCellMar>
          <w:left w:w="0" w:type="dxa"/>
          <w:right w:w="0" w:type="dxa"/>
        </w:tblCellMar>
        <w:tblLook w:val="04A0"/>
      </w:tblPr>
      <w:tblGrid>
        <w:gridCol w:w="3510"/>
        <w:gridCol w:w="3686"/>
        <w:gridCol w:w="2847"/>
      </w:tblGrid>
      <w:tr w:rsidR="00B13360" w:rsidRPr="00D6063A" w:rsidTr="00CC6078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дидактический </w:t>
            </w:r>
          </w:p>
        </w:tc>
        <w:tc>
          <w:tcPr>
            <w:tcW w:w="3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оборудования </w:t>
            </w:r>
          </w:p>
        </w:tc>
        <w:tc>
          <w:tcPr>
            <w:tcW w:w="28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стимулирующий</w:t>
            </w:r>
          </w:p>
        </w:tc>
      </w:tr>
      <w:tr w:rsidR="00B13360" w:rsidRPr="00D6063A" w:rsidTr="00CC6078"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Схемы, таблицы, модели с алгоритмами выполнения опытов.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 с изображением природных сообществ.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познавательного характера, атласы.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альбомы.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Мини-музей (тематика различна, например,</w:t>
            </w:r>
            <w:proofErr w:type="gramEnd"/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«Изделия из камня»).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материал: камни, песок,  ракушки, спил и листья деревьев, мох, семена, почва разных видов и др</w:t>
            </w:r>
            <w:proofErr w:type="gramStart"/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Утилизированный материал: проволока, кусочки кожи, меха, ткани, пластмассы, дерева, пробки и т.д..</w:t>
            </w:r>
            <w:proofErr w:type="gramEnd"/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материалы: гайки, скрепки, болты, гвозди, винтики, шурупы, детали конструктора и т.д..</w:t>
            </w:r>
            <w:proofErr w:type="gramEnd"/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Красители: пищевые и непищевые (гуашь, акварельные краски и др.).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материалы: пипетки с закругленными концами, колбы, деревянные палочки, мерные ложки, резиновые груши, шприцы без игл.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материалы: зеркала, воздушные шары, масло, мука, соль, сахар, цветные и прозрачные стекла, свечи и др.</w:t>
            </w:r>
            <w:proofErr w:type="gramEnd"/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Сито, воронки.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 мыльниц.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Проборы-помощники: увеличительное стекло, песочные часы, микроскопы, лупы.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Клеенчатые фартуки, нарукавники, резиновые перчатки, тряпки.</w:t>
            </w:r>
          </w:p>
        </w:tc>
        <w:tc>
          <w:tcPr>
            <w:tcW w:w="28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блокноты детей для фиксации результатов опытов.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Карточки-подсказки (разрешающие запрещающие знаки) «Что можно, что нельзя».</w:t>
            </w:r>
          </w:p>
          <w:p w:rsidR="00B13360" w:rsidRPr="00D6063A" w:rsidRDefault="00B13360" w:rsidP="00D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Персонажи, наделанные определенными чертами («Почемучка») от имени которого моделируется.</w:t>
            </w:r>
          </w:p>
        </w:tc>
      </w:tr>
    </w:tbl>
    <w:p w:rsidR="00941134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33AE" w:rsidRDefault="00C933AE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AE" w:rsidRDefault="00C933AE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t>3.3. Методическое обеспечение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Вахрушева Л.Н. Воспитание познавательных интересов у детей 5-7 лет. – М.: ТЦ Сфера, 2012. – 127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6063A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О.В., Рахманова Н.П., Щетинина В.В.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Неизведанное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рядом: Опыты и эксперименты для дошкольников / Под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ед. В </w:t>
      </w:r>
      <w:proofErr w:type="spellStart"/>
      <w:r w:rsidRPr="00D6063A">
        <w:rPr>
          <w:rFonts w:ascii="Times New Roman" w:eastAsia="Times New Roman" w:hAnsi="Times New Roman" w:cs="Times New Roman"/>
          <w:sz w:val="24"/>
          <w:szCs w:val="24"/>
        </w:rPr>
        <w:t>Дыбиной</w:t>
      </w:r>
      <w:proofErr w:type="spell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6063A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. – М.: ТЦ Сфера, 2010. – 192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3. Зубкова Н.М. Воз и маленькая тележка чудес. Опыты и эксперименты для детей от3 до 7 лет. – СПб.: Речь, 2006. – 64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4. Иванова А.И. </w:t>
      </w:r>
      <w:proofErr w:type="spellStart"/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наблюдения и эксперименты в детском саду. Человек. – М.: ТЦ Сфера, 2008. – 224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5. Иванова А.И. Методика организации экологических наблюдений и экспериментов в детском саду. Пособия для работников дошкольных учреждения. – М.: ТЦ Сфера, 2004. – 56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6. Мартынова Е.А., Сучкова И.М. Организация опытно-экспериментальной деятельности детей 2-7 лет. Тематическое планирование, рекомендации, конспекты занятий. – М.: Учитель, 2012.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7. Ребенок в мире поиска «Программа по организации поисковой деятельности детей дошкольного возраста» / Под ред. О.В. </w:t>
      </w:r>
      <w:proofErr w:type="spellStart"/>
      <w:r w:rsidRPr="00D6063A">
        <w:rPr>
          <w:rFonts w:ascii="Times New Roman" w:eastAsia="Times New Roman" w:hAnsi="Times New Roman" w:cs="Times New Roman"/>
          <w:sz w:val="24"/>
          <w:szCs w:val="24"/>
        </w:rPr>
        <w:t>Дыбиной</w:t>
      </w:r>
      <w:proofErr w:type="spellEnd"/>
      <w:r w:rsidRPr="00D6063A">
        <w:rPr>
          <w:rFonts w:ascii="Times New Roman" w:eastAsia="Times New Roman" w:hAnsi="Times New Roman" w:cs="Times New Roman"/>
          <w:sz w:val="24"/>
          <w:szCs w:val="24"/>
        </w:rPr>
        <w:t>. – М.: ТЦ Сфера, 2005. – 64с.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8. Опытно-экспериментальная деятельность в ДОУ. Конспекты занятий в разных возрастных группах / сост. Н.В. </w:t>
      </w:r>
      <w:proofErr w:type="spellStart"/>
      <w:r w:rsidRPr="00D6063A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.– СПб.: ДЕТСТВО-ПРЕСС, 2013. – 320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9. Организация опытно-экспериментальной работы в ДОУ. Тематическое и перспективное планирование работы в разных возрастных группах. Выпуск 1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ост. Н.В. </w:t>
      </w:r>
      <w:proofErr w:type="spellStart"/>
      <w:r w:rsidRPr="00D6063A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. – СПб.: ДЕТСТВО-ПРЕСС, 2015. – 240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10. Открытые мероприятия для детей подготовительной группы. Образовательная область «Познавательное развитие». Практическое пособие для старших воспитателей, методистов и педагогов ДОУ, родителей. / Авт.-сост.: А.В. </w:t>
      </w:r>
      <w:proofErr w:type="spellStart"/>
      <w:r w:rsidRPr="00D6063A">
        <w:rPr>
          <w:rFonts w:ascii="Times New Roman" w:eastAsia="Times New Roman" w:hAnsi="Times New Roman" w:cs="Times New Roman"/>
          <w:sz w:val="24"/>
          <w:szCs w:val="24"/>
        </w:rPr>
        <w:t>Аджи</w:t>
      </w:r>
      <w:proofErr w:type="spell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. – Воронеж.: ООО «Метода», 2014 – 144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360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11. Развитие познавательно-исследовательских умений у старших дошкольников. / Авт.-сост.: З.А. Михайлова, Т.И. Бабаева, Л.М. Кларина, З.А. Серова. – СПб: ДЕТСТВО-ПРЕСС, 2013. – 160 </w:t>
      </w:r>
      <w:proofErr w:type="gramStart"/>
      <w:r w:rsidRPr="00D606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0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B86" w:rsidRPr="00D6063A" w:rsidRDefault="00B13360" w:rsidP="00D6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D6063A">
        <w:rPr>
          <w:rFonts w:ascii="Times New Roman" w:eastAsia="Times New Roman" w:hAnsi="Times New Roman" w:cs="Times New Roman"/>
          <w:sz w:val="24"/>
          <w:szCs w:val="24"/>
        </w:rPr>
        <w:t>Тугушева</w:t>
      </w:r>
      <w:proofErr w:type="spellEnd"/>
      <w:r w:rsidRPr="00D6063A">
        <w:rPr>
          <w:rFonts w:ascii="Times New Roman" w:eastAsia="Times New Roman" w:hAnsi="Times New Roman" w:cs="Times New Roman"/>
          <w:sz w:val="24"/>
          <w:szCs w:val="24"/>
        </w:rPr>
        <w:t xml:space="preserve"> Г.П., Чистякова А.Е. Экспериментальная деятельность детей среднего и старшего дошкольного возраста. Методическое пособие. – СПб: ДЕТСТВО-ПРЕСС, 2013</w:t>
      </w:r>
    </w:p>
    <w:p w:rsidR="00E222A0" w:rsidRPr="00D6063A" w:rsidRDefault="00E222A0" w:rsidP="00D6063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222A0" w:rsidRPr="00D6063A" w:rsidSect="00C933A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31"/>
        <w:tblW w:w="158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417"/>
        <w:gridCol w:w="3119"/>
        <w:gridCol w:w="4678"/>
        <w:gridCol w:w="3260"/>
        <w:gridCol w:w="2885"/>
      </w:tblGrid>
      <w:tr w:rsidR="00D372E5" w:rsidRPr="00D6063A" w:rsidTr="00D6063A">
        <w:trPr>
          <w:trHeight w:val="632"/>
        </w:trPr>
        <w:tc>
          <w:tcPr>
            <w:tcW w:w="158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2E5" w:rsidRPr="00D6063A" w:rsidRDefault="00D372E5" w:rsidP="00D6063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Перспективное тематическое планирование образовательной деятельности по программе дополнительного образования</w:t>
            </w:r>
          </w:p>
          <w:p w:rsidR="00D372E5" w:rsidRPr="00D6063A" w:rsidRDefault="00D372E5" w:rsidP="00D6063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«Исследователи природы»</w:t>
            </w:r>
          </w:p>
        </w:tc>
      </w:tr>
      <w:tr w:rsidR="00B13360" w:rsidRPr="00D6063A" w:rsidTr="00D6063A">
        <w:trPr>
          <w:trHeight w:val="476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и эксперименты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Наблюдения </w:t>
            </w:r>
          </w:p>
        </w:tc>
      </w:tr>
      <w:tr w:rsidR="00B13360" w:rsidRPr="00D6063A" w:rsidTr="00D6063A">
        <w:trPr>
          <w:trHeight w:val="1037"/>
        </w:trPr>
        <w:tc>
          <w:tcPr>
            <w:tcW w:w="5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«Песок»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«Из чего состоит песок?», рассматривание картины «Мы играем»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Пересыпание песка, песок мокрый и сухой, поделки из песка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можно построить из песка», «Как мы играем с песком»</w:t>
            </w:r>
          </w:p>
        </w:tc>
        <w:tc>
          <w:tcPr>
            <w:tcW w:w="2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 рассыпчатый и мокрый, изменение свойств песка после дождя</w:t>
            </w:r>
          </w:p>
        </w:tc>
      </w:tr>
      <w:tr w:rsidR="00B13360" w:rsidRPr="00D6063A" w:rsidTr="00D6063A">
        <w:trPr>
          <w:trHeight w:val="309"/>
        </w:trPr>
        <w:tc>
          <w:tcPr>
            <w:tcW w:w="5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«Вода </w:t>
            </w:r>
            <w:r w:rsidR="00D372E5"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и её свойства»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живет вода?»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Переливание и окрашивание воды, измерение температуры воды, значение воды для роста цветов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человеку вода», «Кто живет в воде»</w:t>
            </w:r>
          </w:p>
        </w:tc>
        <w:tc>
          <w:tcPr>
            <w:tcW w:w="2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дождя</w:t>
            </w:r>
          </w:p>
        </w:tc>
      </w:tr>
      <w:tr w:rsidR="00B13360" w:rsidRPr="00D6063A" w:rsidTr="00D6063A">
        <w:trPr>
          <w:trHeight w:val="309"/>
        </w:trPr>
        <w:tc>
          <w:tcPr>
            <w:tcW w:w="5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«Воздух»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«Поймай воздух»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прозрачный, умеет двигаться сам и двигает предметы и т. д.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«Воздух – повсюду, </w:t>
            </w:r>
          </w:p>
          <w:p w:rsidR="00B13360" w:rsidRPr="00D6063A" w:rsidRDefault="00B13360" w:rsidP="00D6063A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«Воздух имеет запах»</w:t>
            </w:r>
          </w:p>
        </w:tc>
        <w:tc>
          <w:tcPr>
            <w:tcW w:w="2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 имеют свой запах: пахнет апельсин, лук, огурец, капуста и т.д.</w:t>
            </w:r>
          </w:p>
        </w:tc>
      </w:tr>
      <w:tr w:rsidR="00B13360" w:rsidRPr="00D6063A" w:rsidTr="00D6063A">
        <w:trPr>
          <w:trHeight w:val="309"/>
        </w:trPr>
        <w:tc>
          <w:tcPr>
            <w:tcW w:w="5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«Живое и неживое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предметы нас окружают?»</w:t>
            </w:r>
          </w:p>
          <w:p w:rsidR="00B13360" w:rsidRPr="00D6063A" w:rsidRDefault="00B13360" w:rsidP="00D6063A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«Живое или неживое»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ноготков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животные»,</w:t>
            </w:r>
          </w:p>
          <w:p w:rsidR="00B13360" w:rsidRPr="00D6063A" w:rsidRDefault="00B13360" w:rsidP="00D6063A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сделано руками человека», «Птицы»</w:t>
            </w:r>
          </w:p>
        </w:tc>
        <w:tc>
          <w:tcPr>
            <w:tcW w:w="2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живой и неживой природы</w:t>
            </w:r>
          </w:p>
        </w:tc>
      </w:tr>
      <w:tr w:rsidR="00B13360" w:rsidRPr="00D6063A" w:rsidTr="00D6063A">
        <w:trPr>
          <w:trHeight w:val="324"/>
        </w:trPr>
        <w:tc>
          <w:tcPr>
            <w:tcW w:w="5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«Семена и плоды»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нам лето подарила?», «Что растет на дереве?», «Овощи и фрукты»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 на вкус, на ощупь 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фрукты я люблю», «Витамины на тарелке», «Вершки и корешки»</w:t>
            </w:r>
          </w:p>
        </w:tc>
        <w:tc>
          <w:tcPr>
            <w:tcW w:w="2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60" w:rsidRPr="00D6063A" w:rsidRDefault="00B13360" w:rsidP="00D6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Деревья, кустарники, цветы на участке</w:t>
            </w:r>
          </w:p>
        </w:tc>
      </w:tr>
    </w:tbl>
    <w:p w:rsidR="00B13360" w:rsidRPr="00D6063A" w:rsidRDefault="00B13360" w:rsidP="00D6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1134" w:rsidRPr="00D6063A" w:rsidRDefault="00941134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078" w:rsidRDefault="00CC6078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078" w:rsidRDefault="00CC6078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078" w:rsidRDefault="00CC6078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078" w:rsidRDefault="00CC6078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078" w:rsidRDefault="00CC6078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078" w:rsidRDefault="00CC6078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078" w:rsidRDefault="00CC6078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078" w:rsidRDefault="00CC6078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078" w:rsidRDefault="00CC6078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360" w:rsidRPr="00D6063A" w:rsidRDefault="00B13360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Перспективное тематическое планирование образовательной деятельности по программе дополнительного образования «Исследователи природы»</w:t>
      </w:r>
    </w:p>
    <w:p w:rsidR="00B13360" w:rsidRDefault="00B13360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63A">
        <w:rPr>
          <w:rFonts w:ascii="Times New Roman" w:eastAsia="Times New Roman" w:hAnsi="Times New Roman" w:cs="Times New Roman"/>
          <w:sz w:val="24"/>
          <w:szCs w:val="24"/>
        </w:rPr>
        <w:t>Старший  дошкольный возраст</w:t>
      </w:r>
    </w:p>
    <w:tbl>
      <w:tblPr>
        <w:tblStyle w:val="a6"/>
        <w:tblW w:w="15473" w:type="dxa"/>
        <w:tblLook w:val="04A0"/>
      </w:tblPr>
      <w:tblGrid>
        <w:gridCol w:w="534"/>
        <w:gridCol w:w="1701"/>
        <w:gridCol w:w="3260"/>
        <w:gridCol w:w="2835"/>
        <w:gridCol w:w="4678"/>
        <w:gridCol w:w="2465"/>
      </w:tblGrid>
      <w:tr w:rsidR="00CC6078" w:rsidTr="00CC6078">
        <w:tc>
          <w:tcPr>
            <w:tcW w:w="534" w:type="dxa"/>
          </w:tcPr>
          <w:p w:rsidR="00CC6078" w:rsidRDefault="00CC6078" w:rsidP="00D6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и эксперименты</w:t>
            </w:r>
          </w:p>
        </w:tc>
        <w:tc>
          <w:tcPr>
            <w:tcW w:w="4678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46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Наблюдения </w:t>
            </w:r>
          </w:p>
        </w:tc>
      </w:tr>
      <w:tr w:rsidR="00CC6078" w:rsidTr="00CC6078">
        <w:tc>
          <w:tcPr>
            <w:tcW w:w="534" w:type="dxa"/>
          </w:tcPr>
          <w:p w:rsidR="00CC6078" w:rsidRDefault="00CC6078" w:rsidP="00D6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«Вода и ее свойства»</w:t>
            </w:r>
          </w:p>
        </w:tc>
        <w:tc>
          <w:tcPr>
            <w:tcW w:w="3260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«Круговорот воды в природе», «Приключения капельки»</w:t>
            </w:r>
          </w:p>
        </w:tc>
        <w:tc>
          <w:tcPr>
            <w:tcW w:w="283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Фильтрование воды.</w:t>
            </w:r>
          </w:p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Растворение в воде разных веществ</w:t>
            </w:r>
          </w:p>
        </w:tc>
        <w:tc>
          <w:tcPr>
            <w:tcW w:w="4678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надо беречь воду», «Можно ли прожить без воды?», «Как человек использует воду», «Кто живет в воде», «Как разные животные приспосабливаются к жизни в воде»</w:t>
            </w:r>
          </w:p>
        </w:tc>
        <w:tc>
          <w:tcPr>
            <w:tcW w:w="246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Дождь, лужи на асфальте и земле, водоемы</w:t>
            </w:r>
          </w:p>
        </w:tc>
      </w:tr>
      <w:tr w:rsidR="00CC6078" w:rsidTr="00CC6078">
        <w:tc>
          <w:tcPr>
            <w:tcW w:w="534" w:type="dxa"/>
          </w:tcPr>
          <w:p w:rsidR="00CC6078" w:rsidRDefault="00CC6078" w:rsidP="00D6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 воздуха»</w:t>
            </w:r>
          </w:p>
        </w:tc>
        <w:tc>
          <w:tcPr>
            <w:tcW w:w="3260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 ветра», «Как растения очищают воздух», «Почему надо беречь природу»</w:t>
            </w:r>
          </w:p>
        </w:tc>
        <w:tc>
          <w:tcPr>
            <w:tcW w:w="283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вертушек и наблюдение за силой и направлением ветра. Как нагревается воздух.</w:t>
            </w:r>
          </w:p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«Парашют», «Реактивный шарик», «Вертушка»</w:t>
            </w:r>
          </w:p>
        </w:tc>
        <w:tc>
          <w:tcPr>
            <w:tcW w:w="4678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работают водолазы», «Как под водой дышат рыбы», «Зачем нужна дыхательная гимнастика», «Почему трудно дышать, когда очень жарко», «Путешествие на воздушном шаре»</w:t>
            </w:r>
          </w:p>
        </w:tc>
        <w:tc>
          <w:tcPr>
            <w:tcW w:w="246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облаков, сила ветра, работа фена, вентилятора</w:t>
            </w:r>
          </w:p>
        </w:tc>
      </w:tr>
      <w:tr w:rsidR="00CC6078" w:rsidTr="00CC6078">
        <w:tc>
          <w:tcPr>
            <w:tcW w:w="534" w:type="dxa"/>
          </w:tcPr>
          <w:p w:rsidR="00CC6078" w:rsidRDefault="00CC6078" w:rsidP="00D6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«Дерево»</w:t>
            </w:r>
          </w:p>
        </w:tc>
        <w:tc>
          <w:tcPr>
            <w:tcW w:w="3260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растений», «Какие бывают леса»</w:t>
            </w:r>
          </w:p>
        </w:tc>
        <w:tc>
          <w:tcPr>
            <w:tcW w:w="283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свойств дерева.</w:t>
            </w:r>
          </w:p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хвойных пород и лиственных</w:t>
            </w:r>
          </w:p>
        </w:tc>
        <w:tc>
          <w:tcPr>
            <w:tcW w:w="4678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дома были раньше», «Какие деревья растут в лесу», «Деревья в городе и деревне», «Что делают из древесины», «Почему надо беречь леса»</w:t>
            </w:r>
          </w:p>
        </w:tc>
        <w:tc>
          <w:tcPr>
            <w:tcW w:w="246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деревьев в разное время года. Разные виды домов, игрушки из дерева (рассматривание)</w:t>
            </w:r>
          </w:p>
        </w:tc>
      </w:tr>
      <w:tr w:rsidR="00CC6078" w:rsidTr="00CC6078">
        <w:tc>
          <w:tcPr>
            <w:tcW w:w="534" w:type="dxa"/>
          </w:tcPr>
          <w:p w:rsidR="00CC6078" w:rsidRDefault="00CC6078" w:rsidP="00D6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«Почва»</w:t>
            </w:r>
          </w:p>
        </w:tc>
        <w:tc>
          <w:tcPr>
            <w:tcW w:w="3260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«Кладовая Земли» «Наш весёлый огород»</w:t>
            </w:r>
          </w:p>
        </w:tc>
        <w:tc>
          <w:tcPr>
            <w:tcW w:w="283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«Сухая и влажная почва», «Соревнование», «Где лучше растут растения?»</w:t>
            </w:r>
          </w:p>
        </w:tc>
        <w:tc>
          <w:tcPr>
            <w:tcW w:w="4678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растения получают из почвы», «Почему на тропинке не растёт трава», «Почва бывает разная», «Берегите почву». «Почва – особое тело земли»</w:t>
            </w:r>
          </w:p>
        </w:tc>
        <w:tc>
          <w:tcPr>
            <w:tcW w:w="246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«Песочница после дождя и в сухую погоду». Экскурсия детей к месту, где можно хорошо наблюдать за почвой</w:t>
            </w:r>
          </w:p>
        </w:tc>
      </w:tr>
      <w:tr w:rsidR="00CC6078" w:rsidTr="00CC6078">
        <w:tc>
          <w:tcPr>
            <w:tcW w:w="534" w:type="dxa"/>
          </w:tcPr>
          <w:p w:rsidR="00CC6078" w:rsidRDefault="00CC6078" w:rsidP="00D6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и тень»</w:t>
            </w:r>
          </w:p>
        </w:tc>
        <w:tc>
          <w:tcPr>
            <w:tcW w:w="3260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живёт тень?»</w:t>
            </w:r>
          </w:p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солнечных зайчиков»</w:t>
            </w:r>
          </w:p>
        </w:tc>
        <w:tc>
          <w:tcPr>
            <w:tcW w:w="283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«Передача солнечного зайчика»</w:t>
            </w:r>
          </w:p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огоньки», «Теневой театр»</w:t>
            </w:r>
          </w:p>
        </w:tc>
        <w:tc>
          <w:tcPr>
            <w:tcW w:w="4678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тень движется?», «Есть ли у тени свет? «Почему тень прячется и убегает от нас?», «Свет бывает разным», «Волшебные лучи»</w:t>
            </w:r>
          </w:p>
        </w:tc>
        <w:tc>
          <w:tcPr>
            <w:tcW w:w="246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зайчики, радуга, образование тени от предметов, людей</w:t>
            </w:r>
          </w:p>
        </w:tc>
      </w:tr>
      <w:tr w:rsidR="00CC6078" w:rsidTr="00CC6078">
        <w:tc>
          <w:tcPr>
            <w:tcW w:w="534" w:type="dxa"/>
          </w:tcPr>
          <w:p w:rsidR="00CC6078" w:rsidRDefault="00CC6078" w:rsidP="00D6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«Природные явления»</w:t>
            </w:r>
          </w:p>
        </w:tc>
        <w:tc>
          <w:tcPr>
            <w:tcW w:w="3260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«Гроза», «Радуга», «Землетрясения», «Наводнение», «Извержение </w:t>
            </w: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вулкана»</w:t>
            </w:r>
          </w:p>
        </w:tc>
        <w:tc>
          <w:tcPr>
            <w:tcW w:w="283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погоды по приметам («Если на траве утром есть роса, то </w:t>
            </w: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дождя не будет»)</w:t>
            </w:r>
          </w:p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«Извержение вулкана»</w:t>
            </w:r>
          </w:p>
        </w:tc>
        <w:tc>
          <w:tcPr>
            <w:tcW w:w="4678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«Как вести себя во время грозы», «Где бывают землетрясения», «Как работает вулкан»</w:t>
            </w:r>
          </w:p>
        </w:tc>
        <w:tc>
          <w:tcPr>
            <w:tcW w:w="246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Роса, гроза,  дождь, ливень, радуга</w:t>
            </w:r>
          </w:p>
        </w:tc>
      </w:tr>
      <w:tr w:rsidR="00CC6078" w:rsidTr="00CC6078">
        <w:tc>
          <w:tcPr>
            <w:tcW w:w="534" w:type="dxa"/>
          </w:tcPr>
          <w:p w:rsidR="00CC6078" w:rsidRDefault="00CC6078" w:rsidP="00D6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Земля»</w:t>
            </w:r>
          </w:p>
        </w:tc>
        <w:tc>
          <w:tcPr>
            <w:tcW w:w="3260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 «Изучение дождевого червяка»</w:t>
            </w:r>
          </w:p>
        </w:tc>
        <w:tc>
          <w:tcPr>
            <w:tcW w:w="283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Дождевой червя</w:t>
            </w:r>
            <w:proofErr w:type="gramStart"/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внешнее строение, поведение (обоняние, слух)</w:t>
            </w:r>
          </w:p>
        </w:tc>
        <w:tc>
          <w:tcPr>
            <w:tcW w:w="4678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«Какая почва необходима для жизни дождевым червям» </w:t>
            </w:r>
          </w:p>
        </w:tc>
        <w:tc>
          <w:tcPr>
            <w:tcW w:w="246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червями в аквариуме («ходы»)</w:t>
            </w:r>
          </w:p>
        </w:tc>
      </w:tr>
      <w:tr w:rsidR="00CC6078" w:rsidTr="00CC6078">
        <w:tc>
          <w:tcPr>
            <w:tcW w:w="534" w:type="dxa"/>
          </w:tcPr>
          <w:p w:rsidR="00CC6078" w:rsidRDefault="00CC6078" w:rsidP="00D6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«Семена и плоды»</w:t>
            </w:r>
          </w:p>
        </w:tc>
        <w:tc>
          <w:tcPr>
            <w:tcW w:w="3260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«Рассматривание фруктов, плодов и ягод», «Орехи и семена растений»</w:t>
            </w:r>
          </w:p>
        </w:tc>
        <w:tc>
          <w:tcPr>
            <w:tcW w:w="283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Проращивание семян овощных культур. Проращивание семян в темном месте</w:t>
            </w:r>
          </w:p>
        </w:tc>
        <w:tc>
          <w:tcPr>
            <w:tcW w:w="4678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вырастет из семян?», «Как долго живет дерево?», «Какие плоды съедобны?», «Растения разных стран», «Как вырастить урожай овощей»</w:t>
            </w:r>
          </w:p>
        </w:tc>
        <w:tc>
          <w:tcPr>
            <w:tcW w:w="2465" w:type="dxa"/>
          </w:tcPr>
          <w:p w:rsidR="00CC6078" w:rsidRPr="00D6063A" w:rsidRDefault="00CC6078" w:rsidP="0096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ягод и плодов в летний период, рост овощей на огороде</w:t>
            </w:r>
          </w:p>
        </w:tc>
      </w:tr>
    </w:tbl>
    <w:p w:rsidR="00CC6078" w:rsidRDefault="00CC6078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078" w:rsidRDefault="00CC6078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078" w:rsidRPr="00D6063A" w:rsidRDefault="00CC6078" w:rsidP="00D6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C6078" w:rsidRPr="00D6063A" w:rsidSect="00D372E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7D8"/>
    <w:rsid w:val="00017079"/>
    <w:rsid w:val="005A5576"/>
    <w:rsid w:val="005B2FDC"/>
    <w:rsid w:val="005E2F51"/>
    <w:rsid w:val="0069543D"/>
    <w:rsid w:val="00773A41"/>
    <w:rsid w:val="0088706C"/>
    <w:rsid w:val="00937F33"/>
    <w:rsid w:val="00941134"/>
    <w:rsid w:val="00B13360"/>
    <w:rsid w:val="00C157D8"/>
    <w:rsid w:val="00C506C7"/>
    <w:rsid w:val="00C933AE"/>
    <w:rsid w:val="00CC6078"/>
    <w:rsid w:val="00CE1B20"/>
    <w:rsid w:val="00D372E5"/>
    <w:rsid w:val="00D6063A"/>
    <w:rsid w:val="00D92801"/>
    <w:rsid w:val="00DA57E1"/>
    <w:rsid w:val="00DF7B86"/>
    <w:rsid w:val="00E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B1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B13360"/>
  </w:style>
  <w:style w:type="table" w:styleId="a6">
    <w:name w:val="Table Grid"/>
    <w:basedOn w:val="a1"/>
    <w:uiPriority w:val="59"/>
    <w:rsid w:val="00CC6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DF6CA-7B30-4DD1-A680-BA15E86B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isensis</Company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</dc:creator>
  <cp:keywords/>
  <dc:description/>
  <cp:lastModifiedBy>сад</cp:lastModifiedBy>
  <cp:revision>11</cp:revision>
  <dcterms:created xsi:type="dcterms:W3CDTF">2022-05-12T06:14:00Z</dcterms:created>
  <dcterms:modified xsi:type="dcterms:W3CDTF">2022-06-16T22:01:00Z</dcterms:modified>
</cp:coreProperties>
</file>