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97" w:rsidRDefault="00B14597" w:rsidP="00B1459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Консультация для родителей</w:t>
      </w:r>
    </w:p>
    <w:p w:rsidR="00B14597" w:rsidRDefault="00B14597" w:rsidP="00B1459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 «Ребёнок плохо ест. Что делать?»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Что делать если ребенок плохо ест! Или как сделать еду вкусной. Консультация для родителей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Как правило, всем родителям хочется, чтобы их детки росли </w:t>
      </w:r>
      <w:proofErr w:type="gramStart"/>
      <w:r>
        <w:rPr>
          <w:rStyle w:val="c1"/>
          <w:color w:val="212529"/>
        </w:rPr>
        <w:t>сильными</w:t>
      </w:r>
      <w:proofErr w:type="gramEnd"/>
      <w:r>
        <w:rPr>
          <w:rStyle w:val="c1"/>
          <w:color w:val="212529"/>
        </w:rPr>
        <w:t>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Если такое поведение носит систематический характер – возникает впечатление, что с ребенком </w:t>
      </w:r>
      <w:r>
        <w:rPr>
          <w:rStyle w:val="c16"/>
          <w:i/>
          <w:iCs/>
          <w:color w:val="212529"/>
        </w:rPr>
        <w:t>«что-то не то»</w:t>
      </w:r>
      <w:r>
        <w:rPr>
          <w:rStyle w:val="c1"/>
          <w:color w:val="212529"/>
        </w:rPr>
        <w:t>, он болен и ослаблен. Прежде всего, не стоит паниковать, а следует разобраться в причинах отказа от пищи.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Рассмотрим наиболее распространенные причины </w:t>
      </w:r>
      <w:r>
        <w:rPr>
          <w:rStyle w:val="c16"/>
          <w:i/>
          <w:iCs/>
          <w:color w:val="212529"/>
        </w:rPr>
        <w:t>«плохого аппетита»</w:t>
      </w:r>
      <w:r>
        <w:rPr>
          <w:rStyle w:val="c1"/>
          <w:color w:val="212529"/>
        </w:rPr>
        <w:t>: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1. 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>
        <w:rPr>
          <w:rStyle w:val="c16"/>
          <w:i/>
          <w:iCs/>
          <w:color w:val="212529"/>
        </w:rPr>
        <w:t>«проблема избирательного аппетита»</w:t>
      </w:r>
      <w:r>
        <w:rPr>
          <w:rStyle w:val="c1"/>
          <w:color w:val="212529"/>
        </w:rPr>
        <w:t> прямого отношения к аппетиту как таковому не имеет. Проблема скорее </w:t>
      </w:r>
      <w:r>
        <w:rPr>
          <w:rStyle w:val="c18"/>
          <w:color w:val="212529"/>
          <w:u w:val="single"/>
        </w:rPr>
        <w:t>педагогическая</w:t>
      </w:r>
      <w:r>
        <w:rPr>
          <w:rStyle w:val="c1"/>
          <w:color w:val="212529"/>
        </w:rPr>
        <w:t>: ведь ребенок – это маленький взрослый, который усваивает доступные способы манипуляции родителями, и если ему это удается – он охотно ими пользуется для достижения желаемых целей – </w:t>
      </w:r>
      <w:r>
        <w:rPr>
          <w:rStyle w:val="c16"/>
          <w:i/>
          <w:iCs/>
          <w:color w:val="212529"/>
        </w:rPr>
        <w:t>«получения различных вкусностей»</w:t>
      </w:r>
      <w:r>
        <w:rPr>
          <w:rStyle w:val="c1"/>
          <w:color w:val="212529"/>
        </w:rPr>
        <w:t>.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2. Плохое настроение, отрицательные эмоции. Если у человека плохое настроение, то пищевые реакции могут быть двух </w:t>
      </w:r>
      <w:r>
        <w:rPr>
          <w:rStyle w:val="c18"/>
          <w:color w:val="212529"/>
          <w:u w:val="single"/>
        </w:rPr>
        <w:t>типов</w:t>
      </w:r>
      <w:r>
        <w:rPr>
          <w:rStyle w:val="c1"/>
          <w:color w:val="212529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>
        <w:rPr>
          <w:rStyle w:val="c18"/>
          <w:color w:val="212529"/>
          <w:u w:val="single"/>
        </w:rPr>
        <w:t>взрослых</w:t>
      </w:r>
      <w:r>
        <w:rPr>
          <w:rStyle w:val="c1"/>
          <w:color w:val="212529"/>
        </w:rPr>
        <w:t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3. Отсутствие режима питания.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</w:t>
      </w:r>
      <w:proofErr w:type="gramStart"/>
      <w:r>
        <w:rPr>
          <w:rStyle w:val="c1"/>
          <w:color w:val="212529"/>
        </w:rPr>
        <w:t>захотел</w:t>
      </w:r>
      <w:proofErr w:type="gramEnd"/>
      <w:r>
        <w:rPr>
          <w:rStyle w:val="c1"/>
          <w:color w:val="212529"/>
        </w:rPr>
        <w:t xml:space="preserve"> есть, а еще ничего не готово. Дети, вынужденные питаться не по режиму, становятся нервными, капризными, плохо спят, причем иногда из-за того, что голодны, поэтому довольно скоро родители обращаются к специалистам, считая, что ребенок болеет, </w:t>
      </w:r>
      <w:proofErr w:type="gramStart"/>
      <w:r>
        <w:rPr>
          <w:rStyle w:val="c1"/>
          <w:color w:val="212529"/>
        </w:rPr>
        <w:t>тогда</w:t>
      </w:r>
      <w:proofErr w:type="gramEnd"/>
      <w:r>
        <w:rPr>
          <w:rStyle w:val="c1"/>
          <w:color w:val="212529"/>
        </w:rPr>
        <w:t xml:space="preserve"> как достаточно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4. Перекусы.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аппетита.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5. 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</w:t>
      </w:r>
      <w:proofErr w:type="gramStart"/>
      <w:r>
        <w:rPr>
          <w:rStyle w:val="c1"/>
          <w:color w:val="212529"/>
        </w:rPr>
        <w:t>спокойный</w:t>
      </w:r>
      <w:proofErr w:type="gramEnd"/>
      <w:r>
        <w:rPr>
          <w:rStyle w:val="c1"/>
          <w:color w:val="212529"/>
        </w:rPr>
        <w:t>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>
        <w:rPr>
          <w:rStyle w:val="c18"/>
          <w:color w:val="212529"/>
          <w:u w:val="single"/>
        </w:rPr>
        <w:t>развития</w:t>
      </w:r>
      <w:r>
        <w:rPr>
          <w:rStyle w:val="c1"/>
          <w:color w:val="212529"/>
        </w:rPr>
        <w:t xml:space="preserve">: темпы роста, активность, своевременность появления у него новых навыков. Если ребенок активен, пусть даже не в активном виде </w:t>
      </w:r>
      <w:r>
        <w:rPr>
          <w:rStyle w:val="c1"/>
          <w:color w:val="212529"/>
        </w:rPr>
        <w:lastRenderedPageBreak/>
        <w:t>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6. 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не исключение. Хотите, чтобы </w:t>
      </w:r>
      <w:proofErr w:type="spellStart"/>
      <w:r>
        <w:rPr>
          <w:rStyle w:val="c1"/>
          <w:color w:val="212529"/>
        </w:rPr>
        <w:t>вашо</w:t>
      </w:r>
      <w:proofErr w:type="spellEnd"/>
      <w:r>
        <w:rPr>
          <w:rStyle w:val="c1"/>
          <w:color w:val="212529"/>
        </w:rPr>
        <w:t xml:space="preserve"> чадо уплетало за обе щеки все, что вы ему предлагаете, больше гуляйте с ребенком, занимайтесь спортом, играйте.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7. 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соков. Пища, принятая обманным путем, </w:t>
      </w:r>
      <w:proofErr w:type="spellStart"/>
      <w:r>
        <w:rPr>
          <w:rStyle w:val="c1"/>
          <w:color w:val="212529"/>
        </w:rPr>
        <w:t>плохопереваривается</w:t>
      </w:r>
      <w:proofErr w:type="spellEnd"/>
      <w:r>
        <w:rPr>
          <w:rStyle w:val="c1"/>
          <w:color w:val="212529"/>
        </w:rPr>
        <w:t xml:space="preserve">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 делать?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Первое. </w:t>
      </w:r>
      <w:proofErr w:type="gramStart"/>
      <w:r>
        <w:rPr>
          <w:rStyle w:val="c1"/>
          <w:color w:val="212529"/>
        </w:rPr>
        <w:t>Важно, чтобы ребенок в семье чувствовал себя равным среди равных, а не баловнем судьбы и центром цивилизации.</w:t>
      </w:r>
      <w:proofErr w:type="gramEnd"/>
      <w:r>
        <w:rPr>
          <w:rStyle w:val="c1"/>
          <w:color w:val="212529"/>
        </w:rPr>
        <w:t xml:space="preserve"> Не хочет он есть кашу — завтрак окончен, обед через 4 часа. Не </w:t>
      </w:r>
      <w:proofErr w:type="gramStart"/>
      <w:r>
        <w:rPr>
          <w:rStyle w:val="c1"/>
          <w:color w:val="212529"/>
        </w:rPr>
        <w:t>стал</w:t>
      </w:r>
      <w:proofErr w:type="gramEnd"/>
      <w:r>
        <w:rPr>
          <w:rStyle w:val="c1"/>
          <w:color w:val="212529"/>
        </w:rPr>
        <w:t xml:space="preserve"> есть суп за обедом — жди до ужина. При этом очень важно, чтобы в перерывах между едой пища не попадалась на глаза ребенку, чтобы он не </w:t>
      </w:r>
      <w:proofErr w:type="gramStart"/>
      <w:r>
        <w:rPr>
          <w:rStyle w:val="c1"/>
          <w:color w:val="212529"/>
        </w:rPr>
        <w:t>имел возможности самостоятельно перекусить и чтобы не было</w:t>
      </w:r>
      <w:proofErr w:type="gramEnd"/>
      <w:r>
        <w:rPr>
          <w:rStyle w:val="c1"/>
          <w:color w:val="212529"/>
        </w:rPr>
        <w:t xml:space="preserve"> в его присутствии никаких разговоров о еде.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Природа создала человека таким образом, что он вполне безболезненно может обходиться без еды </w:t>
      </w:r>
      <w:r>
        <w:rPr>
          <w:rStyle w:val="c16"/>
          <w:i/>
          <w:iCs/>
          <w:color w:val="212529"/>
        </w:rPr>
        <w:t>(но не без питья)</w:t>
      </w:r>
      <w:r>
        <w:rPr>
          <w:rStyle w:val="c1"/>
          <w:color w:val="212529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Второе. Формирование у ребенка пищевых навыков в значительной степени зависит от примера взрослых. Трудно требовать от малыша вдумчивого поглощения пищи, если папа обычно </w:t>
      </w:r>
      <w:r>
        <w:rPr>
          <w:rStyle w:val="c16"/>
          <w:i/>
          <w:iCs/>
          <w:color w:val="212529"/>
        </w:rPr>
        <w:t>«на ходу»</w:t>
      </w:r>
      <w:r>
        <w:rPr>
          <w:rStyle w:val="c1"/>
          <w:color w:val="212529"/>
        </w:rPr>
        <w:t xml:space="preserve"> перекусывает бутербродами, а семья никогда не собирается за обеденным столом. Еще в старые времена зажиточные люди, имеющие </w:t>
      </w:r>
      <w:proofErr w:type="spellStart"/>
      <w:r>
        <w:rPr>
          <w:rStyle w:val="c1"/>
          <w:color w:val="212529"/>
        </w:rPr>
        <w:t>малохольных</w:t>
      </w:r>
      <w:proofErr w:type="spellEnd"/>
      <w:r>
        <w:rPr>
          <w:rStyle w:val="c1"/>
          <w:color w:val="212529"/>
        </w:rPr>
        <w:t xml:space="preserve"> отпрысков, имели обыкновение приглашать на обед детей из бедных семей. Оказывается, хороший аппетит заразителен. И в наше время, когда ребенок 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Третье. Следует строго соблюдать режим питания и нечего не давать </w:t>
      </w:r>
      <w:proofErr w:type="spellStart"/>
      <w:r>
        <w:rPr>
          <w:rStyle w:val="c1"/>
          <w:color w:val="212529"/>
        </w:rPr>
        <w:t>ребёнкув</w:t>
      </w:r>
      <w:proofErr w:type="spellEnd"/>
      <w:r>
        <w:rPr>
          <w:rStyle w:val="c1"/>
          <w:color w:val="212529"/>
        </w:rPr>
        <w:t xml:space="preserve"> </w:t>
      </w:r>
      <w:proofErr w:type="gramStart"/>
      <w:r>
        <w:rPr>
          <w:rStyle w:val="c1"/>
          <w:color w:val="212529"/>
        </w:rPr>
        <w:t>промежутках</w:t>
      </w:r>
      <w:proofErr w:type="gramEnd"/>
      <w:r>
        <w:rPr>
          <w:rStyle w:val="c1"/>
          <w:color w:val="212529"/>
        </w:rPr>
        <w:t xml:space="preserve"> между приёмами пищи, в том числе соки </w:t>
      </w:r>
      <w:r>
        <w:rPr>
          <w:rStyle w:val="c16"/>
          <w:i/>
          <w:iCs/>
          <w:color w:val="212529"/>
        </w:rPr>
        <w:t>(особенно сладкие — банановый, персиковый и т. д.)</w:t>
      </w:r>
      <w:r>
        <w:rPr>
          <w:rStyle w:val="c1"/>
          <w:color w:val="212529"/>
        </w:rPr>
        <w:t> и даже воду. Тогда ребёнок охотно начинает еду с жидкого блюда.</w:t>
      </w:r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Четвертое. Прием пищи – это своеобразный ритуал и если он будет хорошо организован, это путь к успеху! </w:t>
      </w:r>
      <w:proofErr w:type="gramStart"/>
      <w:r>
        <w:rPr>
          <w:rStyle w:val="c1"/>
          <w:color w:val="212529"/>
        </w:rPr>
        <w:t>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  <w:proofErr w:type="gramEnd"/>
    </w:p>
    <w:p w:rsidR="00B14597" w:rsidRDefault="00B14597" w:rsidP="00B145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ребёнка </w:t>
      </w:r>
      <w:proofErr w:type="gramStart"/>
      <w:r>
        <w:rPr>
          <w:rStyle w:val="c1"/>
          <w:color w:val="212529"/>
        </w:rPr>
        <w:t>крепким</w:t>
      </w:r>
      <w:proofErr w:type="gramEnd"/>
      <w:r>
        <w:rPr>
          <w:rStyle w:val="c1"/>
          <w:color w:val="212529"/>
        </w:rPr>
        <w:t xml:space="preserve"> и здоровым.</w:t>
      </w:r>
    </w:p>
    <w:p w:rsidR="00B14597" w:rsidRDefault="00B14597"/>
    <w:p w:rsidR="00EA3822" w:rsidRDefault="00EA3822" w:rsidP="00B14597"/>
    <w:p w:rsidR="00B14597" w:rsidRDefault="00B14597" w:rsidP="00B1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  <w:bookmarkStart w:id="0" w:name="_GoBack"/>
      <w:bookmarkEnd w:id="0"/>
    </w:p>
    <w:p w:rsidR="00B14597" w:rsidRPr="00B14597" w:rsidRDefault="00B14597" w:rsidP="00B145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14597" w:rsidRPr="00B14597" w:rsidRDefault="00B14597" w:rsidP="00B14597"/>
    <w:sectPr w:rsidR="00B14597" w:rsidRPr="00B1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3639"/>
    <w:multiLevelType w:val="multilevel"/>
    <w:tmpl w:val="E08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97"/>
    <w:rsid w:val="00B14597"/>
    <w:rsid w:val="00E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1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14597"/>
  </w:style>
  <w:style w:type="paragraph" w:customStyle="1" w:styleId="c4">
    <w:name w:val="c4"/>
    <w:basedOn w:val="a"/>
    <w:rsid w:val="00B1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597"/>
  </w:style>
  <w:style w:type="character" w:customStyle="1" w:styleId="c16">
    <w:name w:val="c16"/>
    <w:basedOn w:val="a0"/>
    <w:rsid w:val="00B14597"/>
  </w:style>
  <w:style w:type="character" w:customStyle="1" w:styleId="c18">
    <w:name w:val="c18"/>
    <w:basedOn w:val="a0"/>
    <w:rsid w:val="00B14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1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14597"/>
  </w:style>
  <w:style w:type="paragraph" w:customStyle="1" w:styleId="c4">
    <w:name w:val="c4"/>
    <w:basedOn w:val="a"/>
    <w:rsid w:val="00B1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597"/>
  </w:style>
  <w:style w:type="character" w:customStyle="1" w:styleId="c16">
    <w:name w:val="c16"/>
    <w:basedOn w:val="a0"/>
    <w:rsid w:val="00B14597"/>
  </w:style>
  <w:style w:type="character" w:customStyle="1" w:styleId="c18">
    <w:name w:val="c18"/>
    <w:basedOn w:val="a0"/>
    <w:rsid w:val="00B1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2023-02-11T08:10:00Z</dcterms:created>
  <dcterms:modified xsi:type="dcterms:W3CDTF">2023-02-11T08:14:00Z</dcterms:modified>
</cp:coreProperties>
</file>