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F4D6" w14:textId="77777777" w:rsidR="00622CD4" w:rsidRPr="00CA789B" w:rsidRDefault="006F6B24" w:rsidP="00B73CA6">
      <w:pPr>
        <w:spacing w:after="0" w:line="36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Утверждаю</w:t>
      </w:r>
    </w:p>
    <w:p w14:paraId="004C4496" w14:textId="77777777" w:rsidR="00B73CA6" w:rsidRPr="00B73CA6" w:rsidRDefault="00B73CA6" w:rsidP="00B73CA6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3CA6">
        <w:rPr>
          <w:rFonts w:ascii="Times New Roman" w:hAnsi="Times New Roman" w:cs="Times New Roman"/>
          <w:sz w:val="24"/>
          <w:szCs w:val="28"/>
        </w:rPr>
        <w:t xml:space="preserve">Начальник Управления образования </w:t>
      </w:r>
    </w:p>
    <w:p w14:paraId="08EFE5B8" w14:textId="77777777" w:rsidR="00B73CA6" w:rsidRPr="00B73CA6" w:rsidRDefault="00B73CA6" w:rsidP="00B73CA6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73CA6">
        <w:rPr>
          <w:rFonts w:ascii="Times New Roman" w:hAnsi="Times New Roman" w:cs="Times New Roman"/>
          <w:sz w:val="24"/>
          <w:szCs w:val="28"/>
        </w:rPr>
        <w:t xml:space="preserve">администрации Рузаевского </w:t>
      </w:r>
    </w:p>
    <w:p w14:paraId="2FC9737C" w14:textId="6DC9CD80" w:rsidR="006F6B24" w:rsidRPr="00CA789B" w:rsidRDefault="00B73CA6" w:rsidP="00B73CA6">
      <w:pPr>
        <w:spacing w:after="0" w:line="360" w:lineRule="auto"/>
        <w:ind w:left="552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3CA6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14:paraId="5E60294C" w14:textId="6FF3DCEB" w:rsidR="006F6B24" w:rsidRPr="00CA789B" w:rsidRDefault="00B73CA6" w:rsidP="00B73CA6">
      <w:pPr>
        <w:ind w:left="552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07" w:rsidRPr="00CA789B">
        <w:rPr>
          <w:rFonts w:ascii="Times New Roman" w:hAnsi="Times New Roman" w:cs="Times New Roman"/>
          <w:sz w:val="24"/>
          <w:szCs w:val="24"/>
        </w:rPr>
        <w:t>_______________/</w:t>
      </w:r>
      <w:r w:rsidR="00CC5F9C" w:rsidRPr="00CC5F9C">
        <w:rPr>
          <w:rFonts w:ascii="Times New Roman" w:hAnsi="Times New Roman" w:cs="Times New Roman"/>
          <w:sz w:val="24"/>
          <w:szCs w:val="24"/>
          <w:u w:val="single"/>
        </w:rPr>
        <w:t>Т.В. Соколова</w:t>
      </w:r>
      <w:r w:rsidR="00174907" w:rsidRPr="00CA789B">
        <w:rPr>
          <w:rFonts w:ascii="Times New Roman" w:hAnsi="Times New Roman" w:cs="Times New Roman"/>
          <w:sz w:val="24"/>
          <w:szCs w:val="24"/>
        </w:rPr>
        <w:t>/</w:t>
      </w:r>
    </w:p>
    <w:p w14:paraId="2A1D2CDD" w14:textId="77777777" w:rsidR="006F6B24" w:rsidRPr="00CA789B" w:rsidRDefault="006F6B24" w:rsidP="006F6B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AD208" w14:textId="77777777" w:rsidR="00B73CA6" w:rsidRPr="00B73CA6" w:rsidRDefault="00686127" w:rsidP="00B73CA6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CA789B">
        <w:rPr>
          <w:sz w:val="24"/>
          <w:szCs w:val="24"/>
        </w:rPr>
        <w:t>ОБЪЯВЛЕНИЕ</w:t>
      </w:r>
      <w:r w:rsidRPr="00CA789B">
        <w:rPr>
          <w:sz w:val="24"/>
          <w:szCs w:val="24"/>
        </w:rPr>
        <w:br/>
        <w:t xml:space="preserve">о проведении конкурсного отбора </w:t>
      </w:r>
      <w:r w:rsidR="006B457C" w:rsidRPr="00CA789B">
        <w:rPr>
          <w:sz w:val="24"/>
          <w:szCs w:val="24"/>
        </w:rPr>
        <w:t xml:space="preserve">на предоставление субсидий из бюджета </w:t>
      </w:r>
      <w:r w:rsidR="00B73CA6" w:rsidRPr="00B73CA6">
        <w:rPr>
          <w:sz w:val="24"/>
          <w:szCs w:val="24"/>
        </w:rPr>
        <w:t xml:space="preserve">Рузаевского </w:t>
      </w:r>
    </w:p>
    <w:p w14:paraId="3C4EF579" w14:textId="3FC8BE95" w:rsidR="00686127" w:rsidRPr="00CA789B" w:rsidRDefault="00B73CA6" w:rsidP="00B73CA6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B73CA6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="006B457C" w:rsidRPr="00CA789B">
        <w:rPr>
          <w:sz w:val="24"/>
          <w:szCs w:val="24"/>
        </w:rPr>
        <w:t xml:space="preserve">социально </w:t>
      </w:r>
      <w:r>
        <w:rPr>
          <w:sz w:val="24"/>
          <w:szCs w:val="24"/>
        </w:rPr>
        <w:t xml:space="preserve">- </w:t>
      </w:r>
      <w:r w:rsidR="006B457C" w:rsidRPr="00CA789B">
        <w:rPr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CA789B">
        <w:rPr>
          <w:sz w:val="24"/>
          <w:szCs w:val="24"/>
        </w:rPr>
        <w:t>механизма</w:t>
      </w:r>
      <w:r w:rsidR="006B457C" w:rsidRPr="00CA789B">
        <w:rPr>
          <w:sz w:val="24"/>
          <w:szCs w:val="24"/>
        </w:rPr>
        <w:t xml:space="preserve"> персонифицированного финансирования в </w:t>
      </w:r>
      <w:r w:rsidR="00266C6D" w:rsidRPr="00CA789B">
        <w:rPr>
          <w:sz w:val="24"/>
          <w:szCs w:val="24"/>
        </w:rPr>
        <w:t>201</w:t>
      </w:r>
      <w:r w:rsidR="00070741" w:rsidRPr="00CA789B">
        <w:rPr>
          <w:sz w:val="24"/>
          <w:szCs w:val="24"/>
        </w:rPr>
        <w:t>9</w:t>
      </w:r>
      <w:r w:rsidR="00266C6D" w:rsidRPr="00CA789B">
        <w:rPr>
          <w:sz w:val="24"/>
          <w:szCs w:val="24"/>
        </w:rPr>
        <w:t xml:space="preserve"> </w:t>
      </w:r>
      <w:r w:rsidR="006B457C" w:rsidRPr="00CA789B">
        <w:rPr>
          <w:sz w:val="24"/>
          <w:szCs w:val="24"/>
        </w:rPr>
        <w:t>году</w:t>
      </w:r>
    </w:p>
    <w:p w14:paraId="3C2BFEF8" w14:textId="77777777" w:rsidR="00622CD4" w:rsidRPr="00CA789B" w:rsidRDefault="0062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14C07" w14:textId="77777777" w:rsidR="005F40E8" w:rsidRPr="00CA789B" w:rsidRDefault="005F40E8" w:rsidP="005F40E8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242EA3E1" w14:textId="6440599E" w:rsidR="005F40E8" w:rsidRPr="00B73CA6" w:rsidRDefault="0081008C" w:rsidP="00B73CA6">
      <w:pPr>
        <w:pStyle w:val="ConsPlusNormal"/>
        <w:numPr>
          <w:ilvl w:val="1"/>
          <w:numId w:val="4"/>
        </w:numPr>
        <w:spacing w:line="36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CA6">
        <w:rPr>
          <w:rFonts w:ascii="Times New Roman" w:hAnsi="Times New Roman" w:cs="Times New Roman"/>
          <w:sz w:val="24"/>
          <w:szCs w:val="24"/>
        </w:rPr>
        <w:t xml:space="preserve">Конкурсный отбор на предоставление субсидий из бюджета </w:t>
      </w:r>
      <w:r w:rsidR="00B73CA6" w:rsidRPr="00B73CA6">
        <w:rPr>
          <w:rFonts w:ascii="Times New Roman" w:hAnsi="Times New Roman" w:cs="Times New Roman"/>
          <w:sz w:val="24"/>
          <w:szCs w:val="24"/>
        </w:rPr>
        <w:t>Рузаевского</w:t>
      </w:r>
      <w:r w:rsidR="00B73CA6">
        <w:rPr>
          <w:rFonts w:ascii="Times New Roman" w:hAnsi="Times New Roman" w:cs="Times New Roman"/>
          <w:sz w:val="24"/>
          <w:szCs w:val="24"/>
        </w:rPr>
        <w:t xml:space="preserve"> </w:t>
      </w:r>
      <w:r w:rsidR="00B73CA6" w:rsidRPr="00B73CA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73CA6">
        <w:rPr>
          <w:sz w:val="24"/>
          <w:szCs w:val="24"/>
        </w:rPr>
        <w:t xml:space="preserve"> </w:t>
      </w:r>
      <w:r w:rsidRPr="00B73CA6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423499">
        <w:rPr>
          <w:rFonts w:ascii="Times New Roman" w:hAnsi="Times New Roman" w:cs="Times New Roman"/>
          <w:sz w:val="24"/>
          <w:szCs w:val="24"/>
        </w:rPr>
        <w:t xml:space="preserve"> - </w:t>
      </w:r>
      <w:r w:rsidRPr="00B73CA6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B73CA6">
        <w:rPr>
          <w:rFonts w:ascii="Times New Roman" w:hAnsi="Times New Roman" w:cs="Times New Roman"/>
          <w:sz w:val="24"/>
          <w:szCs w:val="24"/>
        </w:rPr>
        <w:t>механизма</w:t>
      </w:r>
      <w:r w:rsidRPr="00B73CA6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</w:t>
      </w:r>
      <w:r w:rsidR="00266C6D" w:rsidRPr="00B73CA6">
        <w:rPr>
          <w:rFonts w:ascii="Times New Roman" w:hAnsi="Times New Roman" w:cs="Times New Roman"/>
          <w:sz w:val="24"/>
          <w:szCs w:val="24"/>
        </w:rPr>
        <w:t>201</w:t>
      </w:r>
      <w:r w:rsidR="00070741" w:rsidRPr="00B73CA6">
        <w:rPr>
          <w:rFonts w:ascii="Times New Roman" w:hAnsi="Times New Roman" w:cs="Times New Roman"/>
          <w:sz w:val="24"/>
          <w:szCs w:val="24"/>
        </w:rPr>
        <w:t>9</w:t>
      </w:r>
      <w:r w:rsidR="00266C6D" w:rsidRPr="00B73CA6">
        <w:rPr>
          <w:rFonts w:ascii="Times New Roman" w:hAnsi="Times New Roman" w:cs="Times New Roman"/>
          <w:sz w:val="24"/>
          <w:szCs w:val="24"/>
        </w:rPr>
        <w:t xml:space="preserve"> </w:t>
      </w:r>
      <w:r w:rsidRPr="00B73CA6">
        <w:rPr>
          <w:rFonts w:ascii="Times New Roman" w:hAnsi="Times New Roman" w:cs="Times New Roman"/>
          <w:sz w:val="24"/>
          <w:szCs w:val="24"/>
        </w:rPr>
        <w:t>году (далее – Конкурс</w:t>
      </w:r>
      <w:r w:rsidR="006C4434" w:rsidRPr="00B73CA6">
        <w:rPr>
          <w:rFonts w:ascii="Times New Roman" w:hAnsi="Times New Roman" w:cs="Times New Roman"/>
          <w:sz w:val="24"/>
          <w:szCs w:val="24"/>
        </w:rPr>
        <w:t>, Проект</w:t>
      </w:r>
      <w:r w:rsidRPr="00B73CA6">
        <w:rPr>
          <w:rFonts w:ascii="Times New Roman" w:hAnsi="Times New Roman" w:cs="Times New Roman"/>
          <w:sz w:val="24"/>
          <w:szCs w:val="24"/>
        </w:rPr>
        <w:t>) проводится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 </w:t>
      </w:r>
      <w:r w:rsidR="00B73CA6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Рузаевского муниципального района</w:t>
      </w:r>
      <w:r w:rsidR="004278B9" w:rsidRPr="00B73CA6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 </w:t>
      </w:r>
      <w:r w:rsidRPr="00B73C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73CA6">
        <w:rPr>
          <w:rFonts w:ascii="Times New Roman" w:hAnsi="Times New Roman" w:cs="Times New Roman"/>
          <w:sz w:val="24"/>
          <w:szCs w:val="24"/>
        </w:rPr>
        <w:t>П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B73CA6" w:rsidRPr="00B73CA6">
        <w:rPr>
          <w:rFonts w:ascii="Times New Roman" w:hAnsi="Times New Roman" w:cs="Times New Roman"/>
          <w:sz w:val="24"/>
          <w:szCs w:val="24"/>
        </w:rPr>
        <w:t xml:space="preserve">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 </w:t>
      </w:r>
      <w:r w:rsidR="00C32088" w:rsidRPr="00B73CA6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A161F" w:rsidRPr="00B73CA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73C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73CA6">
        <w:rPr>
          <w:rFonts w:ascii="Times New Roman" w:hAnsi="Times New Roman" w:cs="Times New Roman"/>
          <w:sz w:val="24"/>
          <w:szCs w:val="24"/>
        </w:rPr>
        <w:t>Рузаевского муниципального района от «</w:t>
      </w:r>
      <w:r w:rsidR="00227567">
        <w:rPr>
          <w:rFonts w:ascii="Times New Roman" w:hAnsi="Times New Roman" w:cs="Times New Roman"/>
          <w:sz w:val="24"/>
          <w:szCs w:val="24"/>
        </w:rPr>
        <w:t>09</w:t>
      </w:r>
      <w:r w:rsidR="00B73CA6">
        <w:rPr>
          <w:rFonts w:ascii="Times New Roman" w:hAnsi="Times New Roman" w:cs="Times New Roman"/>
          <w:sz w:val="24"/>
          <w:szCs w:val="24"/>
        </w:rPr>
        <w:t>»</w:t>
      </w:r>
      <w:r w:rsidR="0022756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73CA6"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227567">
        <w:rPr>
          <w:rFonts w:ascii="Times New Roman" w:hAnsi="Times New Roman" w:cs="Times New Roman"/>
          <w:sz w:val="24"/>
          <w:szCs w:val="24"/>
        </w:rPr>
        <w:t>501</w:t>
      </w:r>
      <w:r w:rsidR="00FA161F" w:rsidRPr="00B73CA6">
        <w:rPr>
          <w:rFonts w:ascii="Times New Roman" w:hAnsi="Times New Roman" w:cs="Times New Roman"/>
          <w:sz w:val="24"/>
          <w:szCs w:val="24"/>
        </w:rPr>
        <w:t>,</w:t>
      </w:r>
      <w:r w:rsidR="00423499">
        <w:rPr>
          <w:rFonts w:ascii="Times New Roman" w:hAnsi="Times New Roman" w:cs="Times New Roman"/>
          <w:sz w:val="24"/>
          <w:szCs w:val="24"/>
        </w:rPr>
        <w:t xml:space="preserve"> </w:t>
      </w:r>
      <w:r w:rsidR="00244CD2" w:rsidRPr="00B73CA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</w:t>
      </w:r>
      <w:r w:rsidR="00B73CA6" w:rsidRPr="00B73CA6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2016 - 2021 годы, утвержденную постановлением администрации Рузаевского муниципального района от 23 октября 2015 г.  № 1479</w:t>
      </w:r>
      <w:r w:rsidR="00244CD2" w:rsidRPr="00B73CA6">
        <w:rPr>
          <w:rFonts w:ascii="Times New Roman" w:hAnsi="Times New Roman" w:cs="Times New Roman"/>
          <w:sz w:val="24"/>
          <w:szCs w:val="24"/>
        </w:rPr>
        <w:t>.</w:t>
      </w:r>
    </w:p>
    <w:p w14:paraId="2C51A19E" w14:textId="1CF1441D" w:rsidR="00244CD2" w:rsidRPr="00CA789B" w:rsidRDefault="00FA161F" w:rsidP="005F40E8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CA789B">
        <w:rPr>
          <w:rFonts w:ascii="Times New Roman" w:hAnsi="Times New Roman" w:cs="Times New Roman"/>
          <w:sz w:val="24"/>
          <w:szCs w:val="24"/>
        </w:rPr>
        <w:t>Участ</w:t>
      </w:r>
      <w:r w:rsidR="007C5A60" w:rsidRPr="00CA789B">
        <w:rPr>
          <w:rFonts w:ascii="Times New Roman" w:hAnsi="Times New Roman" w:cs="Times New Roman"/>
          <w:sz w:val="24"/>
          <w:szCs w:val="24"/>
        </w:rPr>
        <w:t>никами Конкурса являются социально</w:t>
      </w:r>
      <w:r w:rsidR="00B73CA6">
        <w:rPr>
          <w:rFonts w:ascii="Times New Roman" w:hAnsi="Times New Roman" w:cs="Times New Roman"/>
          <w:sz w:val="24"/>
          <w:szCs w:val="24"/>
        </w:rPr>
        <w:t xml:space="preserve"> -</w:t>
      </w:r>
      <w:r w:rsidR="007C5A60" w:rsidRPr="00CA789B">
        <w:rPr>
          <w:rFonts w:ascii="Times New Roman" w:hAnsi="Times New Roman" w:cs="Times New Roman"/>
          <w:sz w:val="24"/>
          <w:szCs w:val="24"/>
        </w:rPr>
        <w:t xml:space="preserve"> ориентированные некоммерческие организации</w:t>
      </w:r>
      <w:r w:rsidR="008525E8" w:rsidRPr="00CA789B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CA789B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CA789B">
        <w:rPr>
          <w:rFonts w:ascii="Times New Roman" w:hAnsi="Times New Roman" w:cs="Times New Roman"/>
          <w:sz w:val="24"/>
          <w:szCs w:val="24"/>
        </w:rPr>
        <w:t>и</w:t>
      </w:r>
      <w:r w:rsidR="007C5A60" w:rsidRPr="00CA789B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ением 1 к настоящему объявлению, с приложением документов, предусмотренных  пунктом 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CA789B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CA789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E0D7D" w:rsidRPr="00CA789B">
        <w:rPr>
          <w:rFonts w:ascii="Times New Roman" w:hAnsi="Times New Roman" w:cs="Times New Roman"/>
          <w:sz w:val="24"/>
          <w:szCs w:val="24"/>
        </w:rPr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2.2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14:paraId="52B1EAB0" w14:textId="77777777" w:rsidR="005F40E8" w:rsidRPr="00CA789B" w:rsidRDefault="005F40E8" w:rsidP="00331048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14:paraId="0E8535EF" w14:textId="77777777" w:rsidR="007C5A60" w:rsidRPr="00CA789B" w:rsidRDefault="007C5A60" w:rsidP="005F40E8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772DD0E" w14:textId="77777777" w:rsidR="007C5A60" w:rsidRPr="00CA789B" w:rsidRDefault="007C5A60" w:rsidP="005F40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4530"/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  <w:r w:rsidR="00874F35" w:rsidRPr="00CA789B"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CA789B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7C9723A5" w14:textId="0FEA9F43" w:rsidR="007C5A60" w:rsidRPr="00CA789B" w:rsidRDefault="007C5A60" w:rsidP="005F40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 пункт</w:t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ом 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CA789B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CA789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E0D7D" w:rsidRPr="00CA789B">
        <w:rPr>
          <w:rFonts w:ascii="Times New Roman" w:hAnsi="Times New Roman" w:cs="Times New Roman"/>
          <w:sz w:val="24"/>
          <w:szCs w:val="24"/>
        </w:rPr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2.2</w:t>
      </w:r>
      <w:r w:rsidR="006E0D7D" w:rsidRPr="00CA789B">
        <w:rPr>
          <w:rFonts w:ascii="Times New Roman" w:hAnsi="Times New Roman" w:cs="Times New Roman"/>
          <w:sz w:val="24"/>
          <w:szCs w:val="24"/>
        </w:rPr>
        <w:fldChar w:fldCharType="end"/>
      </w:r>
      <w:r w:rsidRPr="00CA789B">
        <w:rPr>
          <w:rFonts w:ascii="Times New Roman" w:hAnsi="Times New Roman" w:cs="Times New Roman"/>
          <w:sz w:val="24"/>
          <w:szCs w:val="24"/>
        </w:rPr>
        <w:t xml:space="preserve"> настоящего объявления;</w:t>
      </w:r>
    </w:p>
    <w:p w14:paraId="4D3F6EAC" w14:textId="77777777" w:rsidR="007C5A60" w:rsidRPr="00CA789B" w:rsidRDefault="007C5A60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15858E89" w14:textId="77777777" w:rsidR="007C5A60" w:rsidRPr="00CA789B" w:rsidRDefault="00266C6D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банкротства</w:t>
      </w:r>
      <w:r w:rsidR="007C5A60" w:rsidRPr="00CA789B">
        <w:rPr>
          <w:rFonts w:ascii="Times New Roman" w:hAnsi="Times New Roman" w:cs="Times New Roman"/>
          <w:sz w:val="24"/>
          <w:szCs w:val="24"/>
        </w:rPr>
        <w:t>;</w:t>
      </w:r>
    </w:p>
    <w:p w14:paraId="1943E7AC" w14:textId="4C54B4B3" w:rsidR="00423499" w:rsidRDefault="00423499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E73852">
        <w:rPr>
          <w:rFonts w:ascii="Times New Roman" w:hAnsi="Times New Roman" w:cs="Times New Roman"/>
          <w:sz w:val="24"/>
          <w:szCs w:val="24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852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52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52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852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B9CD46" w14:textId="4BA7ED8E" w:rsidR="007C5A60" w:rsidRPr="00CA789B" w:rsidRDefault="007C5A60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администрацией </w:t>
      </w:r>
      <w:r w:rsidR="00970D0D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>;</w:t>
      </w:r>
    </w:p>
    <w:p w14:paraId="5604D669" w14:textId="77777777" w:rsidR="00266C6D" w:rsidRPr="00CA789B" w:rsidRDefault="00266C6D" w:rsidP="0063685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A26E23" w14:textId="083F2DC4" w:rsidR="00266C6D" w:rsidRPr="00CA789B" w:rsidRDefault="00266C6D" w:rsidP="0063685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у Организации должна отсутствовать просроченная задолженность по возврату в бюджет</w:t>
      </w:r>
      <w:r w:rsidR="00970D0D"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970D0D" w:rsidRPr="00970D0D">
        <w:t xml:space="preserve"> </w:t>
      </w:r>
      <w:r w:rsidR="00970D0D" w:rsidRPr="00970D0D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423499">
        <w:rPr>
          <w:rFonts w:ascii="Times New Roman" w:hAnsi="Times New Roman" w:cs="Times New Roman"/>
          <w:sz w:val="24"/>
          <w:szCs w:val="24"/>
        </w:rPr>
        <w:t>;</w:t>
      </w:r>
    </w:p>
    <w:p w14:paraId="7C67EF15" w14:textId="7EF1735A" w:rsidR="008525E8" w:rsidRPr="00CA789B" w:rsidRDefault="007C5A60" w:rsidP="00EC6BE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6"/>
      <w:r w:rsidRPr="00CA789B"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</w:t>
      </w:r>
      <w:r w:rsidR="00423499">
        <w:rPr>
          <w:rFonts w:ascii="Times New Roman" w:hAnsi="Times New Roman" w:cs="Times New Roman"/>
          <w:sz w:val="24"/>
          <w:szCs w:val="24"/>
        </w:rPr>
        <w:t>дополнительного образования детей в Рузаевском муниципальном районе, утвержденной приказом Управления образования администрации Рузаевского муниципального района от 26.06.2019г. №60,</w:t>
      </w:r>
      <w:r w:rsidRPr="00CA7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>в части подушевых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" w:name="_Ref486256446"/>
      <w:bookmarkEnd w:id="1"/>
    </w:p>
    <w:p w14:paraId="3A4BE593" w14:textId="77777777" w:rsidR="006B457C" w:rsidRPr="00CA789B" w:rsidRDefault="008525E8" w:rsidP="00EC6BE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6258188"/>
      <w:bookmarkEnd w:id="2"/>
      <w:r w:rsidRPr="00CA789B">
        <w:rPr>
          <w:rFonts w:ascii="Times New Roman" w:hAnsi="Times New Roman" w:cs="Times New Roman"/>
          <w:sz w:val="24"/>
          <w:szCs w:val="24"/>
        </w:rPr>
        <w:t>На Конкурс в составе заявки Организации предоставляют</w:t>
      </w:r>
      <w:r w:rsidR="001B58D4" w:rsidRPr="00CA789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CA789B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14:paraId="0CB31671" w14:textId="77777777" w:rsidR="008525E8" w:rsidRPr="00CA789B" w:rsidRDefault="001B58D4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52720747"/>
      <w:r w:rsidRPr="00CA789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525E8" w:rsidRPr="00CA789B">
        <w:rPr>
          <w:rFonts w:ascii="Times New Roman" w:hAnsi="Times New Roman" w:cs="Times New Roman"/>
          <w:sz w:val="24"/>
          <w:szCs w:val="24"/>
        </w:rPr>
        <w:t>ыписк</w:t>
      </w:r>
      <w:r w:rsidRPr="00CA789B"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CA789B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14:paraId="4D709EF4" w14:textId="77777777" w:rsidR="008525E8" w:rsidRPr="00CA789B" w:rsidRDefault="008525E8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748ECF6E" w14:textId="77777777" w:rsidR="008525E8" w:rsidRPr="00CA789B" w:rsidRDefault="008525E8" w:rsidP="005F40E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25B8922B" w14:textId="77777777" w:rsidR="008525E8" w:rsidRPr="00CA789B" w:rsidRDefault="008525E8" w:rsidP="005F40E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14:paraId="34CC41FB" w14:textId="689A5083" w:rsidR="002325E7" w:rsidRPr="00CA789B" w:rsidRDefault="002325E7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9"/>
      <w:r w:rsidRPr="00CA789B">
        <w:rPr>
          <w:rFonts w:ascii="Times New Roman" w:hAnsi="Times New Roman" w:cs="Times New Roman"/>
          <w:sz w:val="24"/>
          <w:szCs w:val="24"/>
        </w:rPr>
        <w:t>справку социально</w:t>
      </w:r>
      <w:r w:rsidR="00E87F09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</w:t>
      </w:r>
      <w:r w:rsidR="00EF216A" w:rsidRPr="00CA789B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536853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CA789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CA789B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14:paraId="1B0C032B" w14:textId="4B7A731C" w:rsidR="008525E8" w:rsidRPr="00CA789B" w:rsidRDefault="008525E8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5"/>
      <w:r w:rsidRPr="00CA789B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 </w:t>
      </w:r>
      <w:r w:rsidR="00266C6D" w:rsidRPr="00CA789B">
        <w:rPr>
          <w:rFonts w:ascii="Times New Roman" w:hAnsi="Times New Roman" w:cs="Times New Roman"/>
          <w:sz w:val="24"/>
          <w:szCs w:val="24"/>
        </w:rPr>
        <w:t xml:space="preserve">в </w:t>
      </w:r>
      <w:r w:rsidR="00EF216A" w:rsidRPr="00CA789B">
        <w:rPr>
          <w:rFonts w:ascii="Times New Roman" w:hAnsi="Times New Roman" w:cs="Times New Roman"/>
          <w:sz w:val="24"/>
          <w:szCs w:val="24"/>
        </w:rPr>
        <w:t>Рузаевско</w:t>
      </w:r>
      <w:r w:rsidR="00E87F09">
        <w:rPr>
          <w:rFonts w:ascii="Times New Roman" w:hAnsi="Times New Roman" w:cs="Times New Roman"/>
          <w:sz w:val="24"/>
          <w:szCs w:val="24"/>
        </w:rPr>
        <w:t>м</w:t>
      </w:r>
      <w:r w:rsidR="00EF216A" w:rsidRPr="00CA789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87F09">
        <w:rPr>
          <w:rFonts w:ascii="Times New Roman" w:hAnsi="Times New Roman" w:cs="Times New Roman"/>
          <w:sz w:val="24"/>
          <w:szCs w:val="24"/>
        </w:rPr>
        <w:t xml:space="preserve">ом </w:t>
      </w:r>
      <w:r w:rsidR="00EF216A" w:rsidRPr="00CA789B">
        <w:rPr>
          <w:rFonts w:ascii="Times New Roman" w:hAnsi="Times New Roman" w:cs="Times New Roman"/>
          <w:sz w:val="24"/>
          <w:szCs w:val="24"/>
        </w:rPr>
        <w:t>район</w:t>
      </w:r>
      <w:r w:rsidR="00E87F09">
        <w:rPr>
          <w:rFonts w:ascii="Times New Roman" w:hAnsi="Times New Roman" w:cs="Times New Roman"/>
          <w:sz w:val="24"/>
          <w:szCs w:val="24"/>
        </w:rPr>
        <w:t>е</w:t>
      </w:r>
      <w:r w:rsidR="00266C6D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14:paraId="36E238F3" w14:textId="339ED077" w:rsidR="008525E8" w:rsidRPr="00CA789B" w:rsidRDefault="008525E8" w:rsidP="005F40E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4033"/>
      <w:r w:rsidRPr="00CA789B">
        <w:rPr>
          <w:rFonts w:ascii="Times New Roman" w:hAnsi="Times New Roman" w:cs="Times New Roman"/>
          <w:sz w:val="24"/>
          <w:szCs w:val="24"/>
        </w:rPr>
        <w:t>программ</w:t>
      </w:r>
      <w:r w:rsidR="00415E52" w:rsidRPr="00CA789B">
        <w:rPr>
          <w:rFonts w:ascii="Times New Roman" w:hAnsi="Times New Roman" w:cs="Times New Roman"/>
          <w:sz w:val="24"/>
          <w:szCs w:val="24"/>
        </w:rPr>
        <w:t>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(перечень мероприятий) реализации Проекта в </w:t>
      </w:r>
      <w:r w:rsidR="00391161" w:rsidRPr="00CA789B">
        <w:rPr>
          <w:rFonts w:ascii="Times New Roman" w:hAnsi="Times New Roman" w:cs="Times New Roman"/>
          <w:sz w:val="24"/>
          <w:szCs w:val="24"/>
        </w:rPr>
        <w:t>201</w:t>
      </w:r>
      <w:r w:rsidR="00070741" w:rsidRPr="00CA789B">
        <w:rPr>
          <w:rFonts w:ascii="Times New Roman" w:hAnsi="Times New Roman" w:cs="Times New Roman"/>
          <w:sz w:val="24"/>
          <w:szCs w:val="24"/>
        </w:rPr>
        <w:t>9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году, 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Pr="00CA789B">
        <w:rPr>
          <w:rFonts w:ascii="Times New Roman" w:hAnsi="Times New Roman" w:cs="Times New Roman"/>
          <w:sz w:val="24"/>
          <w:szCs w:val="24"/>
        </w:rPr>
        <w:t>целевые показатели реализации Проекта.</w:t>
      </w:r>
      <w:bookmarkEnd w:id="6"/>
    </w:p>
    <w:p w14:paraId="1FAFA230" w14:textId="34467749" w:rsidR="008525E8" w:rsidRPr="00CA789B" w:rsidRDefault="001B7D88" w:rsidP="005F40E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По результатам Конкурса между </w:t>
      </w:r>
      <w:r w:rsidR="00E87F09">
        <w:rPr>
          <w:rFonts w:ascii="Times New Roman" w:hAnsi="Times New Roman" w:cs="Times New Roman"/>
          <w:sz w:val="24"/>
          <w:szCs w:val="24"/>
        </w:rPr>
        <w:t>Управлением образования администрации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201</w:t>
      </w:r>
      <w:r w:rsidR="00070741" w:rsidRPr="00CA789B">
        <w:rPr>
          <w:rFonts w:ascii="Times New Roman" w:hAnsi="Times New Roman" w:cs="Times New Roman"/>
          <w:sz w:val="24"/>
          <w:szCs w:val="24"/>
        </w:rPr>
        <w:t>9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r w:rsidR="00E87F09" w:rsidRPr="00E87F09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  <w:r w:rsidRPr="00CA789B">
        <w:rPr>
          <w:rFonts w:ascii="Times New Roman" w:hAnsi="Times New Roman" w:cs="Times New Roman"/>
          <w:sz w:val="24"/>
          <w:szCs w:val="24"/>
        </w:rPr>
        <w:t>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14:paraId="2FEDD219" w14:textId="77777777" w:rsidR="001B7D88" w:rsidRPr="00CA789B" w:rsidRDefault="001B7D88" w:rsidP="005F40E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14:paraId="51A1C792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4672189C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2226FA15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г) </w:t>
      </w:r>
      <w:r w:rsidR="00391161" w:rsidRPr="00CA789B">
        <w:rPr>
          <w:rFonts w:ascii="Times New Roman" w:hAnsi="Times New Roman" w:cs="Times New Roman"/>
          <w:sz w:val="24"/>
          <w:szCs w:val="24"/>
        </w:rPr>
        <w:t>заявка</w:t>
      </w:r>
      <w:r w:rsidRPr="00CA789B">
        <w:rPr>
          <w:rFonts w:ascii="Times New Roman" w:hAnsi="Times New Roman" w:cs="Times New Roman"/>
          <w:sz w:val="24"/>
          <w:szCs w:val="24"/>
        </w:rPr>
        <w:t xml:space="preserve">, а также прилагаемые документы, копии документов, подготавливаемые Организацией, должны быть написаны на русском языке. Документы, оригиналы которых </w:t>
      </w:r>
      <w:r w:rsidRPr="00CA789B">
        <w:rPr>
          <w:rFonts w:ascii="Times New Roman" w:hAnsi="Times New Roman" w:cs="Times New Roman"/>
          <w:sz w:val="24"/>
          <w:szCs w:val="24"/>
        </w:rPr>
        <w:lastRenderedPageBreak/>
        <w:t>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67F873AF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 w:rsidRPr="00CA789B">
        <w:rPr>
          <w:rFonts w:ascii="Times New Roman" w:hAnsi="Times New Roman" w:cs="Times New Roman"/>
          <w:sz w:val="24"/>
          <w:szCs w:val="24"/>
        </w:rPr>
        <w:t>е</w:t>
      </w:r>
      <w:r w:rsidRPr="00CA789B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14:paraId="417AF4A3" w14:textId="77777777" w:rsidR="001B7D88" w:rsidRPr="00CA789B" w:rsidRDefault="001B7D88" w:rsidP="005F40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2507F8EB" w14:textId="77777777" w:rsidR="005F40E8" w:rsidRPr="00CA789B" w:rsidRDefault="005F40E8" w:rsidP="005F40E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14:paraId="3DE511D5" w14:textId="59F7765E" w:rsidR="005F40E8" w:rsidRPr="00CA789B" w:rsidRDefault="005F40E8" w:rsidP="005F40E8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bCs/>
          <w:sz w:val="24"/>
          <w:szCs w:val="24"/>
        </w:rPr>
        <w:t>Для</w:t>
      </w:r>
      <w:r w:rsidR="004278B9" w:rsidRPr="00CA789B">
        <w:rPr>
          <w:rFonts w:ascii="Times New Roman" w:hAnsi="Times New Roman" w:cs="Times New Roman"/>
          <w:bCs/>
          <w:sz w:val="24"/>
          <w:szCs w:val="24"/>
        </w:rPr>
        <w:t xml:space="preserve"> обеспечения участия Организаций в Конкурсе Организатор осуществляет прием Заявок</w:t>
      </w:r>
      <w:r w:rsidRPr="00CA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227567">
        <w:rPr>
          <w:rFonts w:ascii="Times New Roman" w:hAnsi="Times New Roman" w:cs="Times New Roman"/>
          <w:sz w:val="24"/>
          <w:szCs w:val="24"/>
        </w:rPr>
        <w:t xml:space="preserve">с </w:t>
      </w:r>
      <w:r w:rsidR="007006EC" w:rsidRPr="007006EC">
        <w:rPr>
          <w:rFonts w:ascii="Times New Roman" w:hAnsi="Times New Roman" w:cs="Times New Roman"/>
          <w:sz w:val="24"/>
          <w:szCs w:val="24"/>
        </w:rPr>
        <w:t xml:space="preserve">15 часов 00 минут </w:t>
      </w:r>
      <w:r w:rsidR="00227567">
        <w:rPr>
          <w:rFonts w:ascii="Times New Roman" w:hAnsi="Times New Roman" w:cs="Times New Roman"/>
          <w:sz w:val="24"/>
          <w:szCs w:val="24"/>
        </w:rPr>
        <w:t>09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E531F3" w:rsidRPr="00227567">
        <w:rPr>
          <w:rFonts w:ascii="Times New Roman" w:hAnsi="Times New Roman" w:cs="Times New Roman"/>
          <w:sz w:val="24"/>
          <w:szCs w:val="24"/>
        </w:rPr>
        <w:t>августа</w:t>
      </w:r>
      <w:r w:rsidR="007006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Pr="00227567">
        <w:rPr>
          <w:rFonts w:ascii="Times New Roman" w:hAnsi="Times New Roman" w:cs="Times New Roman"/>
          <w:sz w:val="24"/>
          <w:szCs w:val="24"/>
        </w:rPr>
        <w:t xml:space="preserve">по </w:t>
      </w:r>
      <w:r w:rsidR="007006EC" w:rsidRPr="007006EC">
        <w:rPr>
          <w:rFonts w:ascii="Times New Roman" w:hAnsi="Times New Roman" w:cs="Times New Roman"/>
          <w:sz w:val="24"/>
          <w:szCs w:val="24"/>
        </w:rPr>
        <w:t>08 часов 30  минут</w:t>
      </w:r>
      <w:r w:rsidR="007006EC" w:rsidRPr="007006EC">
        <w:rPr>
          <w:rFonts w:ascii="Times New Roman" w:hAnsi="Times New Roman" w:cs="Times New Roman"/>
          <w:sz w:val="24"/>
          <w:szCs w:val="24"/>
        </w:rPr>
        <w:t xml:space="preserve"> </w:t>
      </w:r>
      <w:r w:rsidR="00E531F3" w:rsidRPr="00227567">
        <w:rPr>
          <w:rFonts w:ascii="Times New Roman" w:hAnsi="Times New Roman" w:cs="Times New Roman"/>
          <w:sz w:val="24"/>
          <w:szCs w:val="24"/>
        </w:rPr>
        <w:t>2</w:t>
      </w:r>
      <w:r w:rsidR="00227567">
        <w:rPr>
          <w:rFonts w:ascii="Times New Roman" w:hAnsi="Times New Roman" w:cs="Times New Roman"/>
          <w:sz w:val="24"/>
          <w:szCs w:val="24"/>
        </w:rPr>
        <w:t>6</w:t>
      </w:r>
      <w:r w:rsidR="00E531F3" w:rsidRPr="0022756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227567">
        <w:rPr>
          <w:rFonts w:ascii="Times New Roman" w:hAnsi="Times New Roman" w:cs="Times New Roman"/>
          <w:sz w:val="24"/>
          <w:szCs w:val="24"/>
        </w:rPr>
        <w:t>201</w:t>
      </w:r>
      <w:r w:rsidR="0045623E" w:rsidRPr="00227567">
        <w:rPr>
          <w:rFonts w:ascii="Times New Roman" w:hAnsi="Times New Roman" w:cs="Times New Roman"/>
          <w:sz w:val="24"/>
          <w:szCs w:val="24"/>
        </w:rPr>
        <w:t>9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Pr="00227567">
        <w:rPr>
          <w:rFonts w:ascii="Times New Roman" w:hAnsi="Times New Roman" w:cs="Times New Roman"/>
          <w:sz w:val="24"/>
          <w:szCs w:val="24"/>
        </w:rPr>
        <w:t>г</w:t>
      </w:r>
      <w:r w:rsidR="00B8744A" w:rsidRPr="00227567">
        <w:rPr>
          <w:rFonts w:ascii="Times New Roman" w:hAnsi="Times New Roman" w:cs="Times New Roman"/>
          <w:sz w:val="24"/>
          <w:szCs w:val="24"/>
        </w:rPr>
        <w:t>ода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7E9F6A4" w14:textId="0646FAF4" w:rsidR="004278B9" w:rsidRPr="00CA789B" w:rsidRDefault="004278B9" w:rsidP="004278B9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 </w:t>
      </w:r>
      <w:r w:rsidR="00E531F3">
        <w:rPr>
          <w:rFonts w:ascii="Times New Roman" w:hAnsi="Times New Roman" w:cs="Times New Roman"/>
          <w:sz w:val="24"/>
          <w:szCs w:val="24"/>
        </w:rPr>
        <w:t>431440, Республика Мордовия, г. Рузаевка, ул. Ленина, д. 79, каб. 305,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 рабочим дням с </w:t>
      </w:r>
      <w:r w:rsidR="00E531F3">
        <w:rPr>
          <w:rFonts w:ascii="Times New Roman" w:hAnsi="Times New Roman" w:cs="Times New Roman"/>
          <w:sz w:val="24"/>
          <w:szCs w:val="24"/>
        </w:rPr>
        <w:t>08</w:t>
      </w:r>
      <w:r w:rsidRPr="00CA789B">
        <w:rPr>
          <w:rFonts w:ascii="Times New Roman" w:hAnsi="Times New Roman" w:cs="Times New Roman"/>
          <w:sz w:val="24"/>
          <w:szCs w:val="24"/>
        </w:rPr>
        <w:t>.00 до 1</w:t>
      </w:r>
      <w:r w:rsidR="00E531F3">
        <w:rPr>
          <w:rFonts w:ascii="Times New Roman" w:hAnsi="Times New Roman" w:cs="Times New Roman"/>
          <w:sz w:val="24"/>
          <w:szCs w:val="24"/>
        </w:rPr>
        <w:t>7</w:t>
      </w:r>
      <w:r w:rsidRPr="00CA789B">
        <w:rPr>
          <w:rFonts w:ascii="Times New Roman" w:hAnsi="Times New Roman" w:cs="Times New Roman"/>
          <w:sz w:val="24"/>
          <w:szCs w:val="24"/>
        </w:rPr>
        <w:t>.00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по </w:t>
      </w:r>
      <w:r w:rsidR="00E531F3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05A7B864" w14:textId="77777777" w:rsidR="00B8744A" w:rsidRPr="00CA789B" w:rsidRDefault="004278B9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Организация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 подает </w:t>
      </w:r>
      <w:r w:rsidR="00FC6F23" w:rsidRPr="00CA789B">
        <w:rPr>
          <w:rFonts w:ascii="Times New Roman" w:hAnsi="Times New Roman" w:cs="Times New Roman"/>
          <w:sz w:val="24"/>
          <w:szCs w:val="24"/>
        </w:rPr>
        <w:t>З</w:t>
      </w:r>
      <w:r w:rsidR="005F40E8" w:rsidRPr="00CA789B">
        <w:rPr>
          <w:rFonts w:ascii="Times New Roman" w:hAnsi="Times New Roman" w:cs="Times New Roman"/>
          <w:sz w:val="24"/>
          <w:szCs w:val="24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Если конверт с </w:t>
      </w:r>
      <w:r w:rsidRPr="00CA789B">
        <w:rPr>
          <w:rFonts w:ascii="Times New Roman" w:hAnsi="Times New Roman" w:cs="Times New Roman"/>
          <w:sz w:val="24"/>
          <w:szCs w:val="24"/>
        </w:rPr>
        <w:t>З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аявкой опечатан и маркирован с нарушением требований настоящего </w:t>
      </w:r>
      <w:r w:rsidRPr="00CA789B">
        <w:rPr>
          <w:rFonts w:ascii="Times New Roman" w:hAnsi="Times New Roman" w:cs="Times New Roman"/>
          <w:sz w:val="24"/>
          <w:szCs w:val="24"/>
        </w:rPr>
        <w:t>пункта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, </w:t>
      </w:r>
      <w:r w:rsidRPr="00CA789B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 w:rsidRPr="00CA789B">
        <w:rPr>
          <w:rFonts w:ascii="Times New Roman" w:hAnsi="Times New Roman" w:cs="Times New Roman"/>
          <w:sz w:val="24"/>
          <w:szCs w:val="24"/>
        </w:rPr>
        <w:t>Организацией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 в случае утраты документов </w:t>
      </w:r>
      <w:r w:rsidRPr="00CA789B">
        <w:rPr>
          <w:rFonts w:ascii="Times New Roman" w:hAnsi="Times New Roman" w:cs="Times New Roman"/>
          <w:sz w:val="24"/>
          <w:szCs w:val="24"/>
        </w:rPr>
        <w:t>З</w:t>
      </w:r>
      <w:r w:rsidR="005F40E8" w:rsidRPr="00CA789B">
        <w:rPr>
          <w:rFonts w:ascii="Times New Roman" w:hAnsi="Times New Roman" w:cs="Times New Roman"/>
          <w:sz w:val="24"/>
          <w:szCs w:val="24"/>
        </w:rPr>
        <w:t>аявки.</w:t>
      </w:r>
    </w:p>
    <w:p w14:paraId="0E597A65" w14:textId="0BC14926" w:rsidR="00B8744A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</w:t>
      </w:r>
      <w:r w:rsidR="004278B9" w:rsidRPr="00CA789B">
        <w:rPr>
          <w:rFonts w:ascii="Times New Roman" w:hAnsi="Times New Roman" w:cs="Times New Roman"/>
          <w:sz w:val="24"/>
          <w:szCs w:val="24"/>
        </w:rPr>
        <w:t>Организации (при наличии)</w:t>
      </w:r>
      <w:r w:rsidRPr="00CA789B">
        <w:rPr>
          <w:rFonts w:ascii="Times New Roman" w:hAnsi="Times New Roman" w:cs="Times New Roman"/>
          <w:sz w:val="24"/>
          <w:szCs w:val="24"/>
        </w:rPr>
        <w:t xml:space="preserve"> с пометкой «На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E531F3">
        <w:rPr>
          <w:rFonts w:ascii="Times New Roman" w:hAnsi="Times New Roman" w:cs="Times New Roman"/>
          <w:sz w:val="24"/>
          <w:szCs w:val="24"/>
        </w:rPr>
        <w:t>Управления образования администрации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 на право получения 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CA789B">
        <w:rPr>
          <w:rFonts w:ascii="Times New Roman" w:hAnsi="Times New Roman" w:cs="Times New Roman"/>
          <w:sz w:val="24"/>
          <w:szCs w:val="24"/>
        </w:rPr>
        <w:t>механизма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</w:t>
      </w:r>
      <w:r w:rsidR="00391161" w:rsidRPr="00CA789B">
        <w:rPr>
          <w:rFonts w:ascii="Times New Roman" w:hAnsi="Times New Roman" w:cs="Times New Roman"/>
          <w:sz w:val="24"/>
          <w:szCs w:val="24"/>
        </w:rPr>
        <w:t>201</w:t>
      </w:r>
      <w:r w:rsidR="00070741" w:rsidRPr="00CA789B">
        <w:rPr>
          <w:rFonts w:ascii="Times New Roman" w:hAnsi="Times New Roman" w:cs="Times New Roman"/>
          <w:sz w:val="24"/>
          <w:szCs w:val="24"/>
        </w:rPr>
        <w:t>9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CA789B">
        <w:rPr>
          <w:rFonts w:ascii="Times New Roman" w:hAnsi="Times New Roman" w:cs="Times New Roman"/>
          <w:sz w:val="24"/>
          <w:szCs w:val="24"/>
        </w:rPr>
        <w:t>году</w:t>
      </w:r>
      <w:r w:rsidRPr="00CA789B">
        <w:rPr>
          <w:rFonts w:ascii="Times New Roman" w:hAnsi="Times New Roman" w:cs="Times New Roman"/>
          <w:sz w:val="24"/>
          <w:szCs w:val="24"/>
        </w:rPr>
        <w:t>».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CA789B" w:rsidRDefault="00FC6F23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14:paraId="70D9392F" w14:textId="77777777" w:rsidR="00B8744A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Ответственнос</w:t>
      </w:r>
      <w:r w:rsidR="003E355C" w:rsidRPr="00CA789B">
        <w:rPr>
          <w:rFonts w:ascii="Times New Roman" w:hAnsi="Times New Roman" w:cs="Times New Roman"/>
          <w:sz w:val="24"/>
          <w:szCs w:val="24"/>
        </w:rPr>
        <w:t xml:space="preserve">ть за своевременное поступление Организатору </w:t>
      </w:r>
      <w:r w:rsidRPr="00CA789B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</w:t>
      </w:r>
      <w:r w:rsidRPr="00CA789B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474238" w:rsidRPr="00CA789B">
        <w:rPr>
          <w:rFonts w:ascii="Times New Roman" w:hAnsi="Times New Roman" w:cs="Times New Roman"/>
          <w:sz w:val="24"/>
          <w:szCs w:val="24"/>
        </w:rPr>
        <w:t>Организация, направившая Заявку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5873BE54" w14:textId="77777777" w:rsidR="00B8744A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B8744A" w:rsidRPr="00CA789B">
        <w:rPr>
          <w:rFonts w:ascii="Times New Roman" w:hAnsi="Times New Roman" w:cs="Times New Roman"/>
          <w:sz w:val="24"/>
          <w:szCs w:val="24"/>
        </w:rPr>
        <w:t>З</w:t>
      </w:r>
      <w:r w:rsidRPr="00CA789B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</w:t>
      </w:r>
      <w:r w:rsidR="00B8744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, признаются поступившими с опозданием и подлежат возврату </w:t>
      </w:r>
      <w:r w:rsidR="00B8744A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>рганизациям.</w:t>
      </w:r>
    </w:p>
    <w:p w14:paraId="6B5978E6" w14:textId="113938FB" w:rsidR="00B8744A" w:rsidRPr="00CA789B" w:rsidRDefault="00B8744A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вправе отозвать свою заявку в любое время до </w:t>
      </w:r>
      <w:r w:rsidR="00227567">
        <w:rPr>
          <w:rFonts w:ascii="Times New Roman" w:hAnsi="Times New Roman" w:cs="Times New Roman"/>
          <w:sz w:val="24"/>
          <w:szCs w:val="24"/>
        </w:rPr>
        <w:t>08</w:t>
      </w:r>
      <w:r w:rsidR="005F40E8" w:rsidRPr="00CA789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27567" w:rsidRPr="00227567">
        <w:rPr>
          <w:rFonts w:ascii="Times New Roman" w:hAnsi="Times New Roman" w:cs="Times New Roman"/>
          <w:sz w:val="24"/>
          <w:szCs w:val="24"/>
        </w:rPr>
        <w:t>05 минут 26</w:t>
      </w:r>
      <w:r w:rsidR="0045623E" w:rsidRPr="0022756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F40E8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227567">
        <w:rPr>
          <w:rFonts w:ascii="Times New Roman" w:hAnsi="Times New Roman" w:cs="Times New Roman"/>
          <w:sz w:val="24"/>
          <w:szCs w:val="24"/>
        </w:rPr>
        <w:t>201</w:t>
      </w:r>
      <w:r w:rsidR="0045623E" w:rsidRPr="00227567">
        <w:rPr>
          <w:rFonts w:ascii="Times New Roman" w:hAnsi="Times New Roman" w:cs="Times New Roman"/>
          <w:sz w:val="24"/>
          <w:szCs w:val="24"/>
        </w:rPr>
        <w:t>9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227567">
        <w:rPr>
          <w:rFonts w:ascii="Times New Roman" w:hAnsi="Times New Roman" w:cs="Times New Roman"/>
          <w:sz w:val="24"/>
          <w:szCs w:val="24"/>
        </w:rPr>
        <w:t>года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636852" w:rsidRPr="00CA789B">
        <w:rPr>
          <w:rFonts w:ascii="Times New Roman" w:hAnsi="Times New Roman" w:cs="Times New Roman"/>
          <w:sz w:val="24"/>
          <w:szCs w:val="24"/>
        </w:rPr>
        <w:t xml:space="preserve">по </w:t>
      </w:r>
      <w:r w:rsidR="00227567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62800E55" w14:textId="77777777" w:rsidR="005F40E8" w:rsidRPr="00CA789B" w:rsidRDefault="005F40E8" w:rsidP="00B8744A">
      <w:pPr>
        <w:pStyle w:val="a3"/>
        <w:numPr>
          <w:ilvl w:val="1"/>
          <w:numId w:val="4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отзыве заявки направляется </w:t>
      </w:r>
      <w:r w:rsidR="00B8744A" w:rsidRPr="00CA789B">
        <w:rPr>
          <w:rFonts w:ascii="Times New Roman" w:hAnsi="Times New Roman" w:cs="Times New Roman"/>
          <w:sz w:val="24"/>
          <w:szCs w:val="24"/>
        </w:rPr>
        <w:t>Организацией</w:t>
      </w:r>
      <w:r w:rsidRPr="00CA789B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B8744A" w:rsidRPr="00CA789B">
        <w:rPr>
          <w:rFonts w:ascii="Times New Roman" w:hAnsi="Times New Roman" w:cs="Times New Roman"/>
          <w:sz w:val="24"/>
          <w:szCs w:val="24"/>
        </w:rPr>
        <w:t>Организатора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65B2B99B" w14:textId="77777777" w:rsidR="005F40E8" w:rsidRPr="00CA789B" w:rsidRDefault="005F40E8" w:rsidP="005F40E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Уведомление должно быть скреплено печатью </w:t>
      </w:r>
      <w:r w:rsidR="00B8744A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>рганизации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CA789B">
        <w:rPr>
          <w:rFonts w:ascii="Times New Roman" w:hAnsi="Times New Roman" w:cs="Times New Roman"/>
          <w:sz w:val="24"/>
          <w:szCs w:val="24"/>
        </w:rPr>
        <w:t>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подписано руководителем </w:t>
      </w:r>
      <w:r w:rsidR="00B8744A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 xml:space="preserve">рганизации, либо лицом, уполномоченным осуществлять действия от имени </w:t>
      </w:r>
      <w:r w:rsidR="00B8744A" w:rsidRPr="00CA789B">
        <w:rPr>
          <w:rFonts w:ascii="Times New Roman" w:hAnsi="Times New Roman" w:cs="Times New Roman"/>
          <w:sz w:val="24"/>
          <w:szCs w:val="24"/>
        </w:rPr>
        <w:t>Организации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CA789B">
        <w:rPr>
          <w:rFonts w:ascii="Times New Roman" w:hAnsi="Times New Roman" w:cs="Times New Roman"/>
          <w:sz w:val="24"/>
          <w:szCs w:val="24"/>
        </w:rPr>
        <w:t xml:space="preserve">(по доверенности). </w:t>
      </w:r>
      <w:r w:rsidRPr="00CA789B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подано с нарушением установленных требований, заявка считается неотозванной и подлежит участию в </w:t>
      </w:r>
      <w:r w:rsidR="00B8744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4874A46" w14:textId="4538770C" w:rsidR="005F40E8" w:rsidRPr="00CA789B" w:rsidRDefault="005F40E8" w:rsidP="00C660A5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</w:t>
      </w:r>
      <w:r w:rsidR="00864C2A" w:rsidRPr="00CA789B">
        <w:rPr>
          <w:rFonts w:ascii="Times New Roman" w:hAnsi="Times New Roman" w:cs="Times New Roman"/>
          <w:sz w:val="24"/>
          <w:szCs w:val="24"/>
        </w:rPr>
        <w:t>З</w:t>
      </w:r>
      <w:r w:rsidRPr="00CA789B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в </w:t>
      </w:r>
      <w:r w:rsidR="00864C2A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 xml:space="preserve">: </w:t>
      </w:r>
      <w:r w:rsidR="007A57F5" w:rsidRPr="00227567">
        <w:rPr>
          <w:rFonts w:ascii="Times New Roman" w:hAnsi="Times New Roman" w:cs="Times New Roman"/>
          <w:sz w:val="24"/>
          <w:szCs w:val="24"/>
        </w:rPr>
        <w:t>2</w:t>
      </w:r>
      <w:r w:rsidR="00227567" w:rsidRPr="00227567">
        <w:rPr>
          <w:rFonts w:ascii="Times New Roman" w:hAnsi="Times New Roman" w:cs="Times New Roman"/>
          <w:sz w:val="24"/>
          <w:szCs w:val="24"/>
        </w:rPr>
        <w:t>6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45623E" w:rsidRPr="00227567">
        <w:rPr>
          <w:rFonts w:ascii="Times New Roman" w:hAnsi="Times New Roman" w:cs="Times New Roman"/>
          <w:sz w:val="24"/>
          <w:szCs w:val="24"/>
        </w:rPr>
        <w:t>августа</w:t>
      </w:r>
      <w:r w:rsidR="00B8744A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45623E" w:rsidRPr="00227567">
        <w:rPr>
          <w:rFonts w:ascii="Times New Roman" w:hAnsi="Times New Roman" w:cs="Times New Roman"/>
          <w:sz w:val="24"/>
          <w:szCs w:val="24"/>
        </w:rPr>
        <w:t>2019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227567">
        <w:rPr>
          <w:rFonts w:ascii="Times New Roman" w:hAnsi="Times New Roman" w:cs="Times New Roman"/>
          <w:sz w:val="24"/>
          <w:szCs w:val="24"/>
        </w:rPr>
        <w:t>года,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227567">
        <w:rPr>
          <w:rFonts w:ascii="Times New Roman" w:hAnsi="Times New Roman" w:cs="Times New Roman"/>
          <w:sz w:val="24"/>
          <w:szCs w:val="24"/>
        </w:rPr>
        <w:t>08</w:t>
      </w:r>
      <w:r w:rsidR="00E938D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27567">
        <w:rPr>
          <w:rFonts w:ascii="Times New Roman" w:hAnsi="Times New Roman" w:cs="Times New Roman"/>
          <w:sz w:val="24"/>
          <w:szCs w:val="24"/>
        </w:rPr>
        <w:t>30</w:t>
      </w:r>
      <w:r w:rsidR="00E938D4">
        <w:rPr>
          <w:rFonts w:ascii="Times New Roman" w:hAnsi="Times New Roman" w:cs="Times New Roman"/>
          <w:sz w:val="24"/>
          <w:szCs w:val="24"/>
        </w:rPr>
        <w:t xml:space="preserve"> минут</w:t>
      </w:r>
      <w:bookmarkStart w:id="7" w:name="_GoBack"/>
      <w:bookmarkEnd w:id="7"/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36852" w:rsidRPr="00227567">
        <w:rPr>
          <w:rFonts w:ascii="Times New Roman" w:hAnsi="Times New Roman" w:cs="Times New Roman"/>
          <w:sz w:val="24"/>
          <w:szCs w:val="24"/>
        </w:rPr>
        <w:t>по</w:t>
      </w:r>
      <w:r w:rsidR="00636852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227567">
        <w:rPr>
          <w:rFonts w:ascii="Times New Roman" w:hAnsi="Times New Roman" w:cs="Times New Roman"/>
          <w:sz w:val="24"/>
          <w:szCs w:val="24"/>
        </w:rPr>
        <w:t>московскому времени</w:t>
      </w:r>
      <w:r w:rsidR="00B8744A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2539268A" w14:textId="77777777" w:rsidR="00C660A5" w:rsidRPr="00CA789B" w:rsidRDefault="00C660A5" w:rsidP="00C660A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Порядок, место, д</w:t>
      </w:r>
      <w:r w:rsidR="00E531C5" w:rsidRPr="00CA789B">
        <w:rPr>
          <w:rFonts w:ascii="Times New Roman" w:hAnsi="Times New Roman" w:cs="Times New Roman"/>
          <w:sz w:val="24"/>
          <w:szCs w:val="24"/>
        </w:rPr>
        <w:t>ата и время рассмотрения заявок:</w:t>
      </w:r>
    </w:p>
    <w:p w14:paraId="1C883E12" w14:textId="15F214D6" w:rsidR="006E6BBF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и прилагаемыми документами на участие в Конкурсе: </w:t>
      </w:r>
      <w:r w:rsidR="007A57F5">
        <w:rPr>
          <w:rFonts w:ascii="Times New Roman" w:hAnsi="Times New Roman" w:cs="Times New Roman"/>
          <w:sz w:val="24"/>
          <w:szCs w:val="24"/>
        </w:rPr>
        <w:t>431440, Республика Мордовия, г. Рузаевка, ул. Ленина, д.79, каб. 305.</w:t>
      </w:r>
    </w:p>
    <w:p w14:paraId="31C20C63" w14:textId="710752BD" w:rsidR="006E6BBF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Организации, представившие </w:t>
      </w:r>
      <w:r w:rsidR="006E6BBF" w:rsidRPr="00CA789B">
        <w:rPr>
          <w:rFonts w:ascii="Times New Roman" w:hAnsi="Times New Roman" w:cs="Times New Roman"/>
          <w:sz w:val="24"/>
          <w:szCs w:val="24"/>
        </w:rPr>
        <w:t>конверты с З</w:t>
      </w:r>
      <w:r w:rsidRPr="00CA789B">
        <w:rPr>
          <w:rFonts w:ascii="Times New Roman" w:hAnsi="Times New Roman" w:cs="Times New Roman"/>
          <w:sz w:val="24"/>
          <w:szCs w:val="24"/>
        </w:rPr>
        <w:t>аявк</w:t>
      </w:r>
      <w:r w:rsidR="006E6BBF" w:rsidRPr="00CA789B">
        <w:rPr>
          <w:rFonts w:ascii="Times New Roman" w:hAnsi="Times New Roman" w:cs="Times New Roman"/>
          <w:sz w:val="24"/>
          <w:szCs w:val="24"/>
        </w:rPr>
        <w:t>ами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6E6BBF" w:rsidRPr="00CA789B">
        <w:rPr>
          <w:rFonts w:ascii="Times New Roman" w:hAnsi="Times New Roman" w:cs="Times New Roman"/>
          <w:sz w:val="24"/>
          <w:szCs w:val="24"/>
        </w:rPr>
        <w:t>ми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E6BBF" w:rsidRPr="00CA789B">
        <w:rPr>
          <w:rFonts w:ascii="Times New Roman" w:hAnsi="Times New Roman" w:cs="Times New Roman"/>
          <w:sz w:val="24"/>
          <w:szCs w:val="24"/>
        </w:rPr>
        <w:t>ами</w:t>
      </w:r>
      <w:r w:rsidRPr="00CA789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E6BBF" w:rsidRPr="00CA789B">
        <w:rPr>
          <w:rFonts w:ascii="Times New Roman" w:hAnsi="Times New Roman" w:cs="Times New Roman"/>
          <w:sz w:val="24"/>
          <w:szCs w:val="24"/>
        </w:rPr>
        <w:t>К</w:t>
      </w:r>
      <w:r w:rsidRPr="00CA789B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E6BBF" w:rsidRPr="00CA789B">
        <w:rPr>
          <w:rFonts w:ascii="Times New Roman" w:hAnsi="Times New Roman" w:cs="Times New Roman"/>
          <w:sz w:val="24"/>
          <w:szCs w:val="24"/>
        </w:rPr>
        <w:t>вправе присутствовать на вскрытии конвертов, в случае если они известят об этом Орг</w:t>
      </w:r>
      <w:r w:rsidR="0045623E" w:rsidRPr="00CA789B">
        <w:rPr>
          <w:rFonts w:ascii="Times New Roman" w:hAnsi="Times New Roman" w:cs="Times New Roman"/>
          <w:sz w:val="24"/>
          <w:szCs w:val="24"/>
        </w:rPr>
        <w:t xml:space="preserve">анизатора не позднее </w:t>
      </w:r>
      <w:r w:rsidR="007A57F5" w:rsidRPr="00227567">
        <w:rPr>
          <w:rFonts w:ascii="Times New Roman" w:hAnsi="Times New Roman" w:cs="Times New Roman"/>
          <w:sz w:val="24"/>
          <w:szCs w:val="24"/>
        </w:rPr>
        <w:t>17 часов 00 минут 2</w:t>
      </w:r>
      <w:r w:rsidR="00227567" w:rsidRPr="00227567">
        <w:rPr>
          <w:rFonts w:ascii="Times New Roman" w:hAnsi="Times New Roman" w:cs="Times New Roman"/>
          <w:sz w:val="24"/>
          <w:szCs w:val="24"/>
        </w:rPr>
        <w:t>3</w:t>
      </w:r>
      <w:r w:rsidR="0045623E" w:rsidRPr="0022756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E6BBF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45623E" w:rsidRPr="00227567">
        <w:rPr>
          <w:rFonts w:ascii="Times New Roman" w:hAnsi="Times New Roman" w:cs="Times New Roman"/>
          <w:sz w:val="24"/>
          <w:szCs w:val="24"/>
        </w:rPr>
        <w:t>2019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227567">
        <w:rPr>
          <w:rFonts w:ascii="Times New Roman" w:hAnsi="Times New Roman" w:cs="Times New Roman"/>
          <w:sz w:val="24"/>
          <w:szCs w:val="24"/>
        </w:rPr>
        <w:t>года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в письменной форме. Соответствующее извещение должно содержать </w:t>
      </w:r>
      <w:r w:rsidRPr="00CA789B">
        <w:rPr>
          <w:rFonts w:ascii="Times New Roman" w:hAnsi="Times New Roman" w:cs="Times New Roman"/>
          <w:sz w:val="24"/>
          <w:szCs w:val="24"/>
        </w:rPr>
        <w:t>фамилию, имя, отчество и должность лица, уполномоченного присутствовать на вскрытии конвертов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от имени Организации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7C61EF41" w14:textId="3E51CA3A" w:rsidR="006E6BBF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Протокол вскрытия конвертов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публикуется на официальном сайте </w:t>
      </w:r>
      <w:r w:rsidR="007A57F5">
        <w:rPr>
          <w:rFonts w:ascii="Times New Roman" w:hAnsi="Times New Roman" w:cs="Times New Roman"/>
          <w:sz w:val="24"/>
          <w:szCs w:val="24"/>
        </w:rPr>
        <w:t>Управления образования администрации Рузаевского муниципального района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Pr="00227567">
        <w:rPr>
          <w:rFonts w:ascii="Times New Roman" w:hAnsi="Times New Roman" w:cs="Times New Roman"/>
          <w:sz w:val="24"/>
          <w:szCs w:val="24"/>
        </w:rPr>
        <w:t>не позднее 1</w:t>
      </w:r>
      <w:r w:rsidR="00227567">
        <w:rPr>
          <w:rFonts w:ascii="Times New Roman" w:hAnsi="Times New Roman" w:cs="Times New Roman"/>
          <w:sz w:val="24"/>
          <w:szCs w:val="24"/>
        </w:rPr>
        <w:t>5</w:t>
      </w:r>
      <w:r w:rsidRPr="0022756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A57F5" w:rsidRPr="00227567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227567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7A57F5" w:rsidRPr="00227567">
        <w:rPr>
          <w:rFonts w:ascii="Times New Roman" w:hAnsi="Times New Roman" w:cs="Times New Roman"/>
          <w:sz w:val="24"/>
          <w:szCs w:val="24"/>
        </w:rPr>
        <w:t>2</w:t>
      </w:r>
      <w:r w:rsidR="00227567">
        <w:rPr>
          <w:rFonts w:ascii="Times New Roman" w:hAnsi="Times New Roman" w:cs="Times New Roman"/>
          <w:sz w:val="24"/>
          <w:szCs w:val="24"/>
        </w:rPr>
        <w:t>6</w:t>
      </w:r>
      <w:r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45623E" w:rsidRPr="00227567">
        <w:rPr>
          <w:rFonts w:ascii="Times New Roman" w:hAnsi="Times New Roman" w:cs="Times New Roman"/>
          <w:sz w:val="24"/>
          <w:szCs w:val="24"/>
        </w:rPr>
        <w:t>августа</w:t>
      </w:r>
      <w:r w:rsidR="006E6BBF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227567">
        <w:rPr>
          <w:rFonts w:ascii="Times New Roman" w:hAnsi="Times New Roman" w:cs="Times New Roman"/>
          <w:sz w:val="24"/>
          <w:szCs w:val="24"/>
        </w:rPr>
        <w:t>201</w:t>
      </w:r>
      <w:r w:rsidR="0045623E" w:rsidRPr="00227567">
        <w:rPr>
          <w:rFonts w:ascii="Times New Roman" w:hAnsi="Times New Roman" w:cs="Times New Roman"/>
          <w:sz w:val="24"/>
          <w:szCs w:val="24"/>
        </w:rPr>
        <w:t>9</w:t>
      </w:r>
      <w:r w:rsidR="00391161" w:rsidRP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227567">
        <w:rPr>
          <w:rFonts w:ascii="Times New Roman" w:hAnsi="Times New Roman" w:cs="Times New Roman"/>
          <w:sz w:val="24"/>
          <w:szCs w:val="24"/>
        </w:rPr>
        <w:t>года.</w:t>
      </w:r>
    </w:p>
    <w:p w14:paraId="542480C8" w14:textId="77777777" w:rsidR="00C660A5" w:rsidRPr="00CA789B" w:rsidRDefault="00C660A5" w:rsidP="00C660A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6E6BBF" w:rsidRPr="00CA789B"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CA789B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176D4F5A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наименование и организатор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;</w:t>
      </w:r>
    </w:p>
    <w:p w14:paraId="5789E93D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дата заседания конкурсной комиссии;</w:t>
      </w:r>
    </w:p>
    <w:p w14:paraId="60C5B62E" w14:textId="77777777" w:rsidR="004229CA" w:rsidRPr="00CA789B" w:rsidRDefault="004229C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присутствующие члены комиссии;</w:t>
      </w:r>
    </w:p>
    <w:p w14:paraId="1BEAE791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>рганизаций, представивших заявки, их местонахождение;</w:t>
      </w:r>
    </w:p>
    <w:p w14:paraId="1DC26BE3" w14:textId="77777777" w:rsidR="00C660A5" w:rsidRPr="00CA789B" w:rsidRDefault="00C660A5" w:rsidP="006E6BBF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наличие/отсутствие в каждой заявке документов, предусмотренных настоящим Объявлением;</w:t>
      </w:r>
    </w:p>
    <w:p w14:paraId="46B19E82" w14:textId="12D0E0C8" w:rsidR="00C660A5" w:rsidRPr="00CA789B" w:rsidRDefault="00C660A5" w:rsidP="00C3208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CA789B">
        <w:rPr>
          <w:rFonts w:ascii="Times New Roman" w:hAnsi="Times New Roman" w:cs="Times New Roman"/>
          <w:sz w:val="24"/>
          <w:szCs w:val="24"/>
        </w:rPr>
        <w:t>О</w:t>
      </w:r>
      <w:r w:rsidRPr="00CA789B">
        <w:rPr>
          <w:rFonts w:ascii="Times New Roman" w:hAnsi="Times New Roman" w:cs="Times New Roman"/>
          <w:sz w:val="24"/>
          <w:szCs w:val="24"/>
        </w:rPr>
        <w:t xml:space="preserve">рганизаций, заявки которых не были допущены к участию в </w:t>
      </w:r>
      <w:r w:rsidR="006E6BBF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Pr="00CA789B">
        <w:rPr>
          <w:rFonts w:ascii="Times New Roman" w:hAnsi="Times New Roman" w:cs="Times New Roman"/>
          <w:sz w:val="24"/>
          <w:szCs w:val="24"/>
        </w:rPr>
        <w:t>, с указанием причины</w:t>
      </w:r>
      <w:r w:rsidR="007A57F5">
        <w:rPr>
          <w:rFonts w:ascii="Times New Roman" w:hAnsi="Times New Roman" w:cs="Times New Roman"/>
          <w:sz w:val="24"/>
          <w:szCs w:val="24"/>
        </w:rPr>
        <w:t>;</w:t>
      </w:r>
    </w:p>
    <w:p w14:paraId="271AC02A" w14:textId="724C1D10" w:rsidR="006E6BBF" w:rsidRPr="00CA789B" w:rsidRDefault="006E6BBF" w:rsidP="00C32088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  <w:r w:rsidR="007A57F5">
        <w:rPr>
          <w:rFonts w:ascii="Times New Roman" w:hAnsi="Times New Roman" w:cs="Times New Roman"/>
          <w:sz w:val="24"/>
          <w:szCs w:val="24"/>
        </w:rPr>
        <w:t>.</w:t>
      </w:r>
    </w:p>
    <w:p w14:paraId="484AC40E" w14:textId="77777777" w:rsidR="00C32088" w:rsidRPr="00CA789B" w:rsidRDefault="00C32088" w:rsidP="00C3208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Порядок определения победителя Конкурса.</w:t>
      </w:r>
    </w:p>
    <w:p w14:paraId="77501AC9" w14:textId="77777777" w:rsidR="00C32088" w:rsidRPr="00CA789B" w:rsidRDefault="00C660A5" w:rsidP="00C3208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Заявки, допущенные до </w:t>
      </w:r>
      <w:r w:rsidR="006E6BBF" w:rsidRPr="00CA789B"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CA789B">
        <w:rPr>
          <w:rFonts w:ascii="Times New Roman" w:hAnsi="Times New Roman" w:cs="Times New Roman"/>
          <w:sz w:val="24"/>
          <w:szCs w:val="24"/>
        </w:rPr>
        <w:t>,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6E6BBF" w:rsidRPr="00CA789B">
        <w:rPr>
          <w:rFonts w:ascii="Times New Roman" w:hAnsi="Times New Roman" w:cs="Times New Roman"/>
          <w:sz w:val="24"/>
          <w:szCs w:val="24"/>
        </w:rPr>
        <w:t>К</w:t>
      </w:r>
      <w:r w:rsidRPr="00CA789B">
        <w:rPr>
          <w:rFonts w:ascii="Times New Roman" w:hAnsi="Times New Roman" w:cs="Times New Roman"/>
          <w:sz w:val="24"/>
          <w:szCs w:val="24"/>
        </w:rPr>
        <w:t xml:space="preserve">онкурсной комиссией в срок не более </w:t>
      </w:r>
      <w:r w:rsidR="006E6BBF" w:rsidRPr="00CA789B">
        <w:rPr>
          <w:rFonts w:ascii="Times New Roman" w:hAnsi="Times New Roman" w:cs="Times New Roman"/>
          <w:sz w:val="24"/>
          <w:szCs w:val="24"/>
        </w:rPr>
        <w:t xml:space="preserve">2 </w:t>
      </w:r>
      <w:r w:rsidRPr="00CA789B">
        <w:rPr>
          <w:rFonts w:ascii="Times New Roman" w:hAnsi="Times New Roman" w:cs="Times New Roman"/>
          <w:sz w:val="24"/>
          <w:szCs w:val="24"/>
        </w:rPr>
        <w:t>рабочих дней со дня вскрытия конвертов.</w:t>
      </w:r>
    </w:p>
    <w:p w14:paraId="572078B8" w14:textId="3805317B" w:rsidR="006C4434" w:rsidRPr="00CA789B" w:rsidRDefault="00C32088" w:rsidP="00C3208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7A57F5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7A57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6BA3">
        <w:rPr>
          <w:rFonts w:ascii="Times New Roman" w:hAnsi="Times New Roman" w:cs="Times New Roman"/>
          <w:sz w:val="24"/>
          <w:szCs w:val="24"/>
        </w:rPr>
        <w:t xml:space="preserve"> </w:t>
      </w:r>
      <w:r w:rsidRPr="00CA789B">
        <w:rPr>
          <w:rFonts w:ascii="Times New Roman" w:hAnsi="Times New Roman" w:cs="Times New Roman"/>
          <w:sz w:val="24"/>
          <w:szCs w:val="24"/>
        </w:rPr>
        <w:t xml:space="preserve">Порядка, с учетом критериев, указанных в пункте </w:t>
      </w:r>
      <w:r w:rsidR="00B86BA3">
        <w:rPr>
          <w:rFonts w:ascii="Times New Roman" w:hAnsi="Times New Roman" w:cs="Times New Roman"/>
          <w:sz w:val="24"/>
          <w:szCs w:val="24"/>
        </w:rPr>
        <w:t xml:space="preserve">11 раздела </w:t>
      </w:r>
      <w:r w:rsidR="00B86B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C4434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3C413AC" w14:textId="77777777" w:rsidR="00FE3F0D" w:rsidRPr="00CA789B" w:rsidRDefault="00C32088" w:rsidP="00FE3F0D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C4434" w:rsidRPr="00CA789B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6C4434" w:rsidRPr="00CA789B">
        <w:rPr>
          <w:rFonts w:ascii="Times New Roman" w:hAnsi="Times New Roman" w:cs="Times New Roman"/>
          <w:sz w:val="24"/>
          <w:szCs w:val="24"/>
        </w:rPr>
        <w:t>К</w:t>
      </w:r>
      <w:r w:rsidRPr="00CA789B">
        <w:rPr>
          <w:rFonts w:ascii="Times New Roman" w:hAnsi="Times New Roman" w:cs="Times New Roman"/>
          <w:sz w:val="24"/>
          <w:szCs w:val="24"/>
        </w:rPr>
        <w:t>онкурсн</w:t>
      </w:r>
      <w:r w:rsidR="006C4434" w:rsidRPr="00CA789B">
        <w:rPr>
          <w:rFonts w:ascii="Times New Roman" w:hAnsi="Times New Roman" w:cs="Times New Roman"/>
          <w:sz w:val="24"/>
          <w:szCs w:val="24"/>
        </w:rPr>
        <w:t>ая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C4434" w:rsidRPr="00CA789B">
        <w:rPr>
          <w:rFonts w:ascii="Times New Roman" w:hAnsi="Times New Roman" w:cs="Times New Roman"/>
          <w:sz w:val="24"/>
          <w:szCs w:val="24"/>
        </w:rPr>
        <w:t xml:space="preserve">я определяет </w:t>
      </w:r>
      <w:r w:rsidR="005111CA" w:rsidRPr="00CA789B"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="006C4434" w:rsidRPr="00CA789B"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="00391161" w:rsidRPr="00CA789B">
        <w:rPr>
          <w:rFonts w:ascii="Times New Roman" w:hAnsi="Times New Roman" w:cs="Times New Roman"/>
          <w:sz w:val="24"/>
          <w:szCs w:val="24"/>
        </w:rPr>
        <w:t>,</w:t>
      </w:r>
      <w:r w:rsidR="006C4434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CA789B">
        <w:rPr>
          <w:rFonts w:ascii="Times New Roman" w:hAnsi="Times New Roman" w:cs="Times New Roman"/>
          <w:sz w:val="24"/>
          <w:szCs w:val="24"/>
        </w:rPr>
        <w:t>Приложении 2 к настоящему Объявлению</w:t>
      </w:r>
      <w:r w:rsidR="00391161" w:rsidRPr="00CA789B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Организаций, конкурсная комиссия вправе определить победителя </w:t>
      </w:r>
      <w:r w:rsidR="00636852" w:rsidRPr="00CA789B">
        <w:rPr>
          <w:rFonts w:ascii="Times New Roman" w:hAnsi="Times New Roman" w:cs="Times New Roman"/>
          <w:sz w:val="24"/>
          <w:szCs w:val="24"/>
        </w:rPr>
        <w:t>К</w:t>
      </w:r>
      <w:r w:rsidR="00391161" w:rsidRPr="00CA789B">
        <w:rPr>
          <w:rFonts w:ascii="Times New Roman" w:hAnsi="Times New Roman" w:cs="Times New Roman"/>
          <w:sz w:val="24"/>
          <w:szCs w:val="24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64336561" w14:textId="7AA0B3C1" w:rsidR="005111CA" w:rsidRPr="00CA789B" w:rsidRDefault="00706548" w:rsidP="005111CA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CA789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A06A5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Рузаевского муниципального района </w:t>
      </w:r>
      <w:r w:rsidR="00FE3F0D" w:rsidRPr="00CA789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следующий день после рассмотрения</w:t>
      </w:r>
      <w:r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FE3F0D" w:rsidRPr="00CA789B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CA789B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FE3F0D" w:rsidRPr="00CA789B">
        <w:rPr>
          <w:rFonts w:ascii="Times New Roman" w:hAnsi="Times New Roman" w:cs="Times New Roman"/>
          <w:sz w:val="24"/>
          <w:szCs w:val="24"/>
        </w:rPr>
        <w:t>ей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22C52769" w14:textId="77777777" w:rsidR="005111CA" w:rsidRPr="00CA789B" w:rsidRDefault="000677D0" w:rsidP="00636852">
      <w:pPr>
        <w:ind w:left="5670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br w:type="page"/>
      </w:r>
      <w:r w:rsidR="005111CA"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объявлению о проведении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="005111CA" w:rsidRPr="00CA789B">
        <w:rPr>
          <w:rFonts w:ascii="Times New Roman" w:hAnsi="Times New Roman" w:cs="Times New Roman"/>
          <w:sz w:val="24"/>
          <w:szCs w:val="24"/>
        </w:rPr>
        <w:t>.</w:t>
      </w:r>
    </w:p>
    <w:p w14:paraId="0085B393" w14:textId="77777777" w:rsidR="005111CA" w:rsidRPr="00CA789B" w:rsidRDefault="005111C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446CC5F" w14:textId="77777777" w:rsidR="005111CA" w:rsidRPr="00CA789B" w:rsidRDefault="000677D0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789B">
        <w:rPr>
          <w:rFonts w:ascii="Times New Roman" w:hAnsi="Times New Roman" w:cs="Times New Roman"/>
          <w:smallCaps/>
          <w:sz w:val="24"/>
          <w:szCs w:val="24"/>
        </w:rPr>
        <w:t xml:space="preserve">Заявка на </w:t>
      </w:r>
      <w:r w:rsidR="00A800CE" w:rsidRPr="00CA789B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CA789B" w14:paraId="7AEEE591" w14:textId="77777777" w:rsidTr="0096167F">
        <w:trPr>
          <w:trHeight w:val="238"/>
        </w:trPr>
        <w:tc>
          <w:tcPr>
            <w:tcW w:w="9924" w:type="dxa"/>
            <w:gridSpan w:val="5"/>
          </w:tcPr>
          <w:p w14:paraId="4B1B144E" w14:textId="77777777" w:rsidR="00A800CE" w:rsidRPr="00CA789B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CA789B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0A8D08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07F5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172642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F97DFFD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4A33869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8BA8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758D32FB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C04C6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13DA67D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CA789B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55EF4598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24D2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5E4936E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CCEEEB0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784746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CC5020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504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7EA6CA45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1627C9A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62F29CD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CA789B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34CE8F97" w14:textId="77777777" w:rsidR="00A800CE" w:rsidRPr="00CA789B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736754E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2DE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3253C2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0776DC6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27D80F9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E026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5FD9890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26DBAC9D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38576830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A867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1841A9D4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0C44BB27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339777D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2A1CF2B3" w14:textId="77777777" w:rsidR="00360EEA" w:rsidRPr="00CA789B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</w:t>
            </w:r>
            <w:r w:rsidR="00360EEA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CA789B" w14:paraId="51FEA871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54DD89DC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47017543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CA789B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369E55BE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DFC63FB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5579A3FA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40BB1C7F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6949778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CA789B" w14:paraId="4774F8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CDB9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CA789B" w14:paraId="475D72A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D67FC0B" w14:textId="77777777" w:rsidR="00A800CE" w:rsidRPr="00CA789B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CA789B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3768E65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2D34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19388F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E59E8F4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213EF2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CA789B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8F51" w14:textId="77777777" w:rsidR="00360EEA" w:rsidRPr="00CA789B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04BB3D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6F5EDFB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7E53ED5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4423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3176718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74C5E099" w14:textId="77777777" w:rsidR="00360EEA" w:rsidRPr="00CA789B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CA789B" w14:paraId="543F84DC" w14:textId="77777777" w:rsidTr="0096167F">
        <w:trPr>
          <w:trHeight w:val="287"/>
        </w:trPr>
        <w:tc>
          <w:tcPr>
            <w:tcW w:w="9924" w:type="dxa"/>
            <w:gridSpan w:val="5"/>
          </w:tcPr>
          <w:p w14:paraId="27EE131F" w14:textId="77777777" w:rsidR="00F3605D" w:rsidRPr="00CA789B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7360663F" w14:textId="77777777" w:rsidR="00F3605D" w:rsidRPr="00CA789B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090E18E4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CEA9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2994B68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CDDA117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6F09DAD7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A625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073126D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681D5E8B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51E60A9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65DAB3B2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1304787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42A69F1F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241BB5F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D334A45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1591BBE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7BA51EBC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2E16DA0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CA789B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CA789B" w14:paraId="43F959A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6E8F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12B3CBFA" w14:textId="77777777" w:rsidTr="00536E58">
        <w:trPr>
          <w:trHeight w:val="230"/>
        </w:trPr>
        <w:tc>
          <w:tcPr>
            <w:tcW w:w="3600" w:type="dxa"/>
            <w:gridSpan w:val="2"/>
          </w:tcPr>
          <w:p w14:paraId="4FF18FF2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12C11CE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CA789B" w14:paraId="3F30A694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6A4FBE2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25FC5B6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CA789B" w14:paraId="20A8E940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48735AA0" w14:textId="77777777" w:rsidR="00536E58" w:rsidRPr="00CA789B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14:paraId="0C688452" w14:textId="77777777" w:rsidR="00536E58" w:rsidRPr="00CA789B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53FEFD6A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B08FD37" w14:textId="77777777" w:rsidR="00360EEA" w:rsidRPr="00CA789B" w:rsidRDefault="00536E58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  <w:r w:rsidR="00360EEA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CF6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8C3C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9ECF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29D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F140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13F0583A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784CAB30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0504EEB" w14:textId="77777777" w:rsidR="00360EEA" w:rsidRPr="00CA789B" w:rsidRDefault="00360EEA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более </w:t>
            </w:r>
            <w:r w:rsidR="009E797B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797B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00 знаков)</w:t>
            </w:r>
          </w:p>
        </w:tc>
      </w:tr>
      <w:tr w:rsidR="00360EEA" w:rsidRPr="00CA789B" w14:paraId="1064C71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06756E28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620FBA23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7E2858C1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53709FD" w14:textId="77777777" w:rsidR="00360EEA" w:rsidRPr="00CA789B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CA789B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4B6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DDA0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363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B5D2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0AF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4502D8A9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6CE1D8B4" w14:textId="77777777" w:rsidR="00360EEA" w:rsidRPr="00CA789B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F435439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CA789B" w14:paraId="751ABB58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93EAFF3" w14:textId="77777777" w:rsidR="00360EEA" w:rsidRPr="00CA789B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14F0CDFA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66921DF0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D9222C5" w14:textId="77777777" w:rsidR="00360EEA" w:rsidRPr="00CA789B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CA789B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87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3D0B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AB15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2788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839F" w14:textId="77777777" w:rsidR="00360EEA" w:rsidRPr="00CA789B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CA789B" w14:paraId="3D2FB247" w14:textId="77777777" w:rsidTr="0096167F">
        <w:trPr>
          <w:trHeight w:val="230"/>
        </w:trPr>
        <w:tc>
          <w:tcPr>
            <w:tcW w:w="3600" w:type="dxa"/>
            <w:gridSpan w:val="2"/>
          </w:tcPr>
          <w:p w14:paraId="0E935C5B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64AC335" w14:textId="77777777" w:rsidR="00360EEA" w:rsidRPr="00CA789B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1 000 знаков)</w:t>
            </w:r>
          </w:p>
        </w:tc>
      </w:tr>
      <w:tr w:rsidR="00360EEA" w:rsidRPr="00CA789B" w14:paraId="40E9D1DE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69D72874" w14:textId="77777777" w:rsidR="00360EEA" w:rsidRPr="00CA789B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E37E219" w14:textId="77777777" w:rsidR="00360EEA" w:rsidRPr="00CA789B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CA789B" w14:paraId="09277DF5" w14:textId="77777777" w:rsidTr="007B7B1E">
        <w:trPr>
          <w:trHeight w:val="113"/>
        </w:trPr>
        <w:tc>
          <w:tcPr>
            <w:tcW w:w="9924" w:type="dxa"/>
            <w:gridSpan w:val="5"/>
          </w:tcPr>
          <w:p w14:paraId="652503FE" w14:textId="77777777" w:rsidR="0096167F" w:rsidRPr="00CA789B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B7B1E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14:paraId="58171903" w14:textId="77777777" w:rsidR="0096167F" w:rsidRPr="00CA789B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69369220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B17C8C4" w14:textId="77777777" w:rsidR="007B7B1E" w:rsidRPr="00CA789B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95" w14:textId="77777777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F949" w14:textId="77777777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201E" w14:textId="77777777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D406" w14:textId="77777777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256E" w14:textId="090542A0" w:rsidR="000B362F" w:rsidRPr="00CA789B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17F6073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6D90B30F" w14:textId="77777777" w:rsidR="007B7B1E" w:rsidRPr="00CA789B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633233B1" w14:textId="77777777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1 500 знаков)</w:t>
            </w:r>
          </w:p>
        </w:tc>
      </w:tr>
      <w:tr w:rsidR="007B7B1E" w:rsidRPr="00CA789B" w14:paraId="20D0F617" w14:textId="77777777" w:rsidTr="007B7B1E">
        <w:trPr>
          <w:trHeight w:val="113"/>
        </w:trPr>
        <w:tc>
          <w:tcPr>
            <w:tcW w:w="4962" w:type="dxa"/>
            <w:gridSpan w:val="3"/>
          </w:tcPr>
          <w:p w14:paraId="547F6A66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3721A558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CA789B" w14:paraId="5B091CDE" w14:textId="77777777" w:rsidTr="007B7B1E">
        <w:trPr>
          <w:trHeight w:val="113"/>
        </w:trPr>
        <w:tc>
          <w:tcPr>
            <w:tcW w:w="9924" w:type="dxa"/>
            <w:gridSpan w:val="5"/>
          </w:tcPr>
          <w:p w14:paraId="0B7D9106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14:paraId="6B313D49" w14:textId="77777777" w:rsidR="007B7B1E" w:rsidRPr="00CA789B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CA789B" w14:paraId="6D8E9367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A87" w14:textId="519CBBB3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216B638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6A0" w14:textId="04D9B3D9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25CE0E9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296" w14:textId="2ED53BF0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05B7419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FB5" w14:textId="45693131" w:rsidR="007B7B1E" w:rsidRPr="00CA789B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901797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0C1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008BE5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D3B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4102513E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2E5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D61145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80" w14:textId="77777777" w:rsidR="007B7B1E" w:rsidRPr="00CA789B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43B73708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4055E5CF" w14:textId="77777777" w:rsidR="007B7B1E" w:rsidRPr="00CA789B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A5E0373" w14:textId="77777777" w:rsidR="007B7B1E" w:rsidRPr="00CA789B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3C4616DF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66C70918" w14:textId="25C20A0D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</w:t>
            </w:r>
            <w:r w:rsidR="000B362F" w:rsidRPr="00CA789B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B4B9BA" w14:textId="77777777" w:rsidR="007B7B1E" w:rsidRPr="00CA789B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75978308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E0E" w14:textId="4D7A0A85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7F25" w14:textId="128CA063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 w:cs="Calibri"/>
                <w:sz w:val="24"/>
                <w:szCs w:val="24"/>
              </w:rPr>
              <w:t>Дети в возрасте от 5 до 18 лет</w:t>
            </w:r>
          </w:p>
        </w:tc>
      </w:tr>
      <w:tr w:rsidR="007B7B1E" w:rsidRPr="00CA789B" w14:paraId="35E4A5CD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0E" w14:textId="276CD1FA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EE2FFE">
              <w:rPr>
                <w:rFonts w:ascii="Times New Roman" w:hAnsi="Times New Roman"/>
                <w:sz w:val="24"/>
                <w:szCs w:val="24"/>
              </w:rPr>
              <w:t xml:space="preserve">Рузаевского </w:t>
            </w:r>
            <w:r w:rsidRPr="00EE2FF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CA789B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6D0" w14:textId="51867DB0" w:rsidR="007B7B1E" w:rsidRPr="00CA789B" w:rsidRDefault="00EE2FFE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</w:tr>
      <w:tr w:rsidR="007B7B1E" w:rsidRPr="00CA789B" w14:paraId="6EBBEB19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F4" w14:textId="4A7C1C72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03F" w14:textId="19ADC771" w:rsidR="007B7B1E" w:rsidRPr="00EE2FFE" w:rsidRDefault="00EE2FFE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FE">
              <w:rPr>
                <w:rFonts w:ascii="Times New Roman" w:hAnsi="Times New Roman" w:cs="Times New Roman"/>
                <w:iCs/>
                <w:sz w:val="24"/>
                <w:szCs w:val="24"/>
              </w:rPr>
              <w:t>3056,31</w:t>
            </w:r>
          </w:p>
        </w:tc>
      </w:tr>
      <w:tr w:rsidR="007B7B1E" w:rsidRPr="00CA789B" w14:paraId="0F08921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299" w14:textId="22A6C977" w:rsidR="007B7B1E" w:rsidRPr="00CA789B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89B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C70" w14:textId="635DC770" w:rsidR="007B7B1E" w:rsidRPr="00CA789B" w:rsidRDefault="00EE2FFE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3823443,81</w:t>
            </w:r>
          </w:p>
        </w:tc>
      </w:tr>
      <w:tr w:rsidR="007B7B1E" w:rsidRPr="00CA789B" w14:paraId="201B805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6DA656F" w14:textId="77777777" w:rsidR="007B7B1E" w:rsidRPr="00CA789B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37239AE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6DE3929B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A171897" w14:textId="77777777" w:rsidR="007B7B1E" w:rsidRPr="00CA789B" w:rsidRDefault="007B7B1E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Финансовый план</w:t>
            </w:r>
          </w:p>
          <w:p w14:paraId="43173F48" w14:textId="77777777" w:rsidR="007B7B1E" w:rsidRPr="00CA789B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747A85E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243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B38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CA789B" w14:paraId="27697655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DF8" w14:textId="0AE07588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5DC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4958F9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34" w14:textId="6009A7F0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5D2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31A041C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14" w14:textId="6D7C919A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03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141F404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4DF" w14:textId="5EEAC4F8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4D8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2D3CD9E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06B" w14:textId="6F933A0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230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30467124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73A" w14:textId="7E2619DF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127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34D6E19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22E" w14:textId="16BB7F9E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8DB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25F1D7B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4D5" w14:textId="321B90C3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895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CA789B" w14:paraId="4F9E198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9EDCE1D" w14:textId="77777777" w:rsidR="007B7B1E" w:rsidRPr="00CA789B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091CAE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3D56C225" w14:textId="77777777" w:rsidTr="002B4292">
        <w:trPr>
          <w:trHeight w:val="230"/>
        </w:trPr>
        <w:tc>
          <w:tcPr>
            <w:tcW w:w="3600" w:type="dxa"/>
            <w:gridSpan w:val="2"/>
          </w:tcPr>
          <w:p w14:paraId="7F45189D" w14:textId="77777777" w:rsidR="007B7B1E" w:rsidRPr="00CA789B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8CE4C6D" w14:textId="77777777" w:rsidR="007B7B1E" w:rsidRPr="00CA789B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CA789B" w14:paraId="2C27DBA5" w14:textId="77777777" w:rsidTr="005D7934">
        <w:trPr>
          <w:trHeight w:val="230"/>
        </w:trPr>
        <w:tc>
          <w:tcPr>
            <w:tcW w:w="9924" w:type="dxa"/>
            <w:gridSpan w:val="5"/>
          </w:tcPr>
          <w:p w14:paraId="4462E965" w14:textId="77777777" w:rsidR="007B7B1E" w:rsidRPr="00CA789B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  <w:p w14:paraId="21A0AD5F" w14:textId="77777777" w:rsidR="007B7B1E" w:rsidRPr="00CA789B" w:rsidRDefault="007B7B1E" w:rsidP="003337ED">
            <w:pPr>
              <w:rPr>
                <w:i/>
                <w:sz w:val="24"/>
                <w:szCs w:val="24"/>
              </w:rPr>
            </w:pPr>
          </w:p>
        </w:tc>
      </w:tr>
      <w:tr w:rsidR="007B7B1E" w:rsidRPr="00CA789B" w14:paraId="386723A2" w14:textId="77777777" w:rsidTr="005D7934">
        <w:trPr>
          <w:trHeight w:val="230"/>
        </w:trPr>
        <w:tc>
          <w:tcPr>
            <w:tcW w:w="9924" w:type="dxa"/>
            <w:gridSpan w:val="5"/>
          </w:tcPr>
          <w:p w14:paraId="10222362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234C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14:paraId="01BAD309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773EAB20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3A37E6EF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0DA3366B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496B674F" w14:textId="77777777" w:rsidR="007B7B1E" w:rsidRPr="00CA789B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EC0D6" w14:textId="77777777" w:rsidR="00A800CE" w:rsidRPr="00CA789B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  <w:szCs w:val="24"/>
        </w:rPr>
      </w:pPr>
    </w:p>
    <w:p w14:paraId="01C8BA6C" w14:textId="2D9248D2" w:rsidR="00CF04C8" w:rsidRPr="00CA789B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 информации, представленной в заявке и приложенных к ней документов на участие в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Конкурсе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из бюджета </w:t>
      </w:r>
      <w:r w:rsidR="00423499">
        <w:rPr>
          <w:rFonts w:ascii="Times New Roman" w:hAnsi="Times New Roman" w:cs="Times New Roman"/>
          <w:sz w:val="24"/>
          <w:szCs w:val="24"/>
        </w:rPr>
        <w:t>Рузаевского м</w:t>
      </w:r>
      <w:r w:rsidR="00EE2FFE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EE2FFE">
        <w:rPr>
          <w:rFonts w:ascii="Times New Roman" w:hAnsi="Times New Roman" w:cs="Times New Roman"/>
          <w:sz w:val="24"/>
          <w:szCs w:val="24"/>
        </w:rPr>
        <w:t xml:space="preserve">- 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CA789B">
        <w:rPr>
          <w:rFonts w:ascii="Times New Roman" w:hAnsi="Times New Roman" w:cs="Times New Roman"/>
          <w:sz w:val="24"/>
          <w:szCs w:val="24"/>
        </w:rPr>
        <w:t>механизма</w:t>
      </w:r>
      <w:r w:rsidR="004D2F98" w:rsidRPr="00CA789B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 </w:t>
      </w:r>
      <w:r w:rsidR="00070741" w:rsidRPr="00CA789B">
        <w:rPr>
          <w:rFonts w:ascii="Times New Roman" w:hAnsi="Times New Roman" w:cs="Times New Roman"/>
          <w:sz w:val="24"/>
          <w:szCs w:val="24"/>
        </w:rPr>
        <w:t>2019</w:t>
      </w:r>
      <w:r w:rsidR="0044263F" w:rsidRPr="00CA789B">
        <w:rPr>
          <w:rFonts w:ascii="Times New Roman" w:hAnsi="Times New Roman" w:cs="Times New Roman"/>
          <w:sz w:val="24"/>
          <w:szCs w:val="24"/>
        </w:rPr>
        <w:t xml:space="preserve"> </w:t>
      </w:r>
      <w:r w:rsidR="004D2F98" w:rsidRPr="00CA789B">
        <w:rPr>
          <w:rFonts w:ascii="Times New Roman" w:hAnsi="Times New Roman" w:cs="Times New Roman"/>
          <w:sz w:val="24"/>
          <w:szCs w:val="24"/>
        </w:rPr>
        <w:t>году</w:t>
      </w:r>
      <w:r w:rsidRPr="00CA789B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0CA46B33" w14:textId="77777777" w:rsidR="00CF04C8" w:rsidRPr="00CA789B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 w:rsidRPr="00CA789B">
        <w:rPr>
          <w:rFonts w:ascii="Times New Roman" w:hAnsi="Times New Roman" w:cs="Times New Roman"/>
          <w:sz w:val="24"/>
          <w:szCs w:val="24"/>
        </w:rPr>
        <w:t>ы</w:t>
      </w:r>
      <w:r w:rsidRPr="00CA789B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 w:rsidRPr="00CA789B">
        <w:rPr>
          <w:rFonts w:ascii="Times New Roman" w:hAnsi="Times New Roman" w:cs="Times New Roman"/>
          <w:sz w:val="24"/>
          <w:szCs w:val="24"/>
        </w:rPr>
        <w:t>ны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AB12C38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FA1CA8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Руководитель ________________   ______________________ "__" ______________ 20__ г.</w:t>
      </w:r>
    </w:p>
    <w:p w14:paraId="2B2A05BA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</w:t>
      </w:r>
      <w:r w:rsidRPr="00CA789B">
        <w:rPr>
          <w:rFonts w:ascii="Times New Roman" w:hAnsi="Times New Roman"/>
          <w:i/>
          <w:sz w:val="24"/>
          <w:szCs w:val="24"/>
        </w:rPr>
        <w:t xml:space="preserve">  (подпись)             </w:t>
      </w:r>
      <w:r w:rsidRPr="00CA789B">
        <w:rPr>
          <w:rFonts w:ascii="Times New Roman" w:hAnsi="Times New Roman"/>
          <w:i/>
          <w:sz w:val="24"/>
          <w:szCs w:val="24"/>
        </w:rPr>
        <w:tab/>
      </w:r>
      <w:r w:rsidRPr="00CA789B">
        <w:rPr>
          <w:rFonts w:ascii="Times New Roman" w:hAnsi="Times New Roman"/>
          <w:i/>
          <w:sz w:val="24"/>
          <w:szCs w:val="24"/>
        </w:rPr>
        <w:tab/>
        <w:t xml:space="preserve">                    (ф.и.о.)</w:t>
      </w:r>
    </w:p>
    <w:p w14:paraId="062A849B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                    М. П.</w:t>
      </w:r>
    </w:p>
    <w:p w14:paraId="282DE9D7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0AFCB" w14:textId="77777777" w:rsidR="00CF04C8" w:rsidRPr="00CA789B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214AFEF" w14:textId="77777777" w:rsidR="00332C05" w:rsidRPr="00CA789B" w:rsidRDefault="00297F96" w:rsidP="00E531C5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789B">
        <w:rPr>
          <w:rFonts w:ascii="Times New Roman" w:hAnsi="Times New Roman" w:cs="Times New Roman"/>
          <w:smallCaps/>
          <w:sz w:val="24"/>
          <w:szCs w:val="24"/>
        </w:rPr>
        <w:br w:type="page"/>
      </w:r>
      <w:r w:rsidRPr="00CA789B">
        <w:rPr>
          <w:rFonts w:ascii="Times New Roman" w:hAnsi="Times New Roman" w:cs="Times New Roman"/>
          <w:smallCaps/>
          <w:sz w:val="24"/>
          <w:szCs w:val="24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1EAE5A53" w14:textId="77777777" w:rsidR="00297F96" w:rsidRPr="00CA789B" w:rsidRDefault="00297F96">
      <w:pPr>
        <w:rPr>
          <w:rFonts w:ascii="Times New Roman" w:hAnsi="Times New Roman" w:cs="Times New Roman"/>
          <w:smallCaps/>
          <w:sz w:val="24"/>
          <w:szCs w:val="24"/>
        </w:rPr>
      </w:pPr>
    </w:p>
    <w:p w14:paraId="21CBF301" w14:textId="3E4BC056" w:rsidR="00297F96" w:rsidRPr="00CA789B" w:rsidRDefault="00297F96" w:rsidP="00297F96">
      <w:pPr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 w:rsidRPr="00CA789B">
        <w:rPr>
          <w:rFonts w:ascii="Times New Roman" w:hAnsi="Times New Roman" w:cs="Times New Roman"/>
          <w:sz w:val="24"/>
          <w:szCs w:val="24"/>
        </w:rPr>
        <w:t xml:space="preserve">й в Республике Мордовии, утвержденными приказом министерства образования Республики Мордовии от 04 марта 2019 года №211, </w:t>
      </w:r>
      <w:r w:rsidR="00724634" w:rsidRPr="00CA789B">
        <w:rPr>
          <w:rFonts w:ascii="Times New Roman" w:hAnsi="Times New Roman" w:cs="Times New Roman"/>
          <w:sz w:val="24"/>
          <w:szCs w:val="24"/>
        </w:rPr>
        <w:t>в рамках реализации Проекта в соответствии с положениями, изложенными в Заявке.</w:t>
      </w:r>
    </w:p>
    <w:p w14:paraId="28362077" w14:textId="77777777" w:rsidR="00724634" w:rsidRPr="00CA789B" w:rsidRDefault="00724634" w:rsidP="0029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84A6D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Руководитель ________________   ______________________ "__" ______________ 20__ г.</w:t>
      </w:r>
    </w:p>
    <w:p w14:paraId="6A9BFF3A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</w:t>
      </w:r>
      <w:r w:rsidRPr="00CA789B">
        <w:rPr>
          <w:rFonts w:ascii="Times New Roman" w:hAnsi="Times New Roman"/>
          <w:i/>
          <w:sz w:val="24"/>
          <w:szCs w:val="24"/>
        </w:rPr>
        <w:t xml:space="preserve">  (подпись)             </w:t>
      </w:r>
      <w:r w:rsidRPr="00CA789B">
        <w:rPr>
          <w:rFonts w:ascii="Times New Roman" w:hAnsi="Times New Roman"/>
          <w:i/>
          <w:sz w:val="24"/>
          <w:szCs w:val="24"/>
        </w:rPr>
        <w:tab/>
      </w:r>
      <w:r w:rsidRPr="00CA789B">
        <w:rPr>
          <w:rFonts w:ascii="Times New Roman" w:hAnsi="Times New Roman"/>
          <w:i/>
          <w:sz w:val="24"/>
          <w:szCs w:val="24"/>
        </w:rPr>
        <w:tab/>
        <w:t xml:space="preserve">                    (ф.и.о.)</w:t>
      </w:r>
    </w:p>
    <w:p w14:paraId="7D9B46C8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                    М. П.</w:t>
      </w:r>
    </w:p>
    <w:p w14:paraId="48F76A61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B8F1AA" w14:textId="77777777" w:rsidR="00724634" w:rsidRPr="00CA789B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01BEC37" w14:textId="77777777" w:rsidR="00724634" w:rsidRPr="00CA789B" w:rsidRDefault="00724634" w:rsidP="0029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1AB36" w14:textId="77777777" w:rsidR="00297F96" w:rsidRPr="00CA789B" w:rsidRDefault="00297F96">
      <w:pPr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br w:type="page"/>
      </w:r>
    </w:p>
    <w:p w14:paraId="6451F70E" w14:textId="77777777" w:rsidR="00332C05" w:rsidRPr="00CA789B" w:rsidRDefault="00332C05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объявлению о проведении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377FB605" w14:textId="77777777" w:rsidR="00636852" w:rsidRPr="00CA789B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3976A0CE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03C126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6159F22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КРИТЕРИИ</w:t>
      </w:r>
    </w:p>
    <w:p w14:paraId="0686840B" w14:textId="25D0B311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EF216A" w:rsidRPr="00CA789B">
        <w:rPr>
          <w:rFonts w:ascii="Times New Roman" w:hAnsi="Times New Roman" w:cs="Times New Roman"/>
          <w:sz w:val="24"/>
          <w:szCs w:val="24"/>
        </w:rPr>
        <w:t>Рузаевском муниципальном районе</w:t>
      </w:r>
    </w:p>
    <w:p w14:paraId="71843F4F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636852" w:rsidRPr="00CA789B" w14:paraId="55AD8681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511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89E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097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36852" w:rsidRPr="00CA789B" w14:paraId="679F6CC6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CD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72" w14:textId="3EC0A1F6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070741" w:rsidRPr="00CA789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финансирования; </w:t>
            </w:r>
          </w:p>
          <w:p w14:paraId="0319C784" w14:textId="77777777" w:rsidR="00636852" w:rsidRPr="00CA789B" w:rsidRDefault="00636852" w:rsidP="008D1A8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1A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8D1A84" w:rsidRPr="00CA78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39541020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8D1A84" w:rsidRPr="00CA78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68FB768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8D1A84" w:rsidRPr="00CA789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14:paraId="11FE6618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52" w:rsidRPr="00CA789B" w14:paraId="33BF9D6F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C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D0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0DD" w14:textId="3F504A90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14:paraId="51C7B307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14:paraId="752BFE17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636852" w:rsidRPr="00CA789B" w14:paraId="12D9C935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68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B9B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E2" w14:textId="3A288696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необходимую для реализации Проекта оргтехнику, включая аттестованные для 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персональными данными рабочие компьютерные места (2 балла);</w:t>
            </w:r>
          </w:p>
          <w:p w14:paraId="68574911" w14:textId="3FBFFB5D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779B10A0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636852" w:rsidRPr="00CA789B" w14:paraId="53529073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21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878" w14:textId="340F7948" w:rsidR="00636852" w:rsidRPr="00CA789B" w:rsidRDefault="00636852" w:rsidP="005D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521D1B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C3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балла);</w:t>
            </w:r>
          </w:p>
          <w:p w14:paraId="159DAABE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 5 до 10 мероприятий (2 балла);</w:t>
            </w:r>
          </w:p>
          <w:p w14:paraId="5CAC092C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 2 до 5 мероприятий (1 балл);</w:t>
            </w:r>
          </w:p>
          <w:p w14:paraId="4EE8C822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менее 2 мероприятий (0 баллов).</w:t>
            </w:r>
          </w:p>
        </w:tc>
      </w:tr>
      <w:tr w:rsidR="00636852" w:rsidRPr="00CA789B" w14:paraId="00D6226D" w14:textId="77777777" w:rsidTr="005D79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C4A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490" w14:textId="2F399F32" w:rsidR="00636852" w:rsidRPr="00CA789B" w:rsidRDefault="00636852" w:rsidP="005D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бюджет</w:t>
            </w:r>
            <w:r w:rsidR="00521D1B">
              <w:rPr>
                <w:rFonts w:ascii="Times New Roman" w:hAnsi="Times New Roman" w:cs="Times New Roman"/>
                <w:sz w:val="24"/>
                <w:szCs w:val="24"/>
              </w:rPr>
              <w:t>ов разных уровней</w:t>
            </w: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C33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14:paraId="7BC089BB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14:paraId="2470B688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14:paraId="131752F4" w14:textId="77777777" w:rsidR="00636852" w:rsidRPr="00CA789B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B"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14:paraId="31F36386" w14:textId="77777777" w:rsidR="00636852" w:rsidRPr="00CA789B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13DE0CC" w14:textId="77777777" w:rsidR="00636852" w:rsidRPr="00CA789B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br w:type="page"/>
      </w:r>
    </w:p>
    <w:p w14:paraId="1DE5E4A4" w14:textId="77777777" w:rsidR="00636852" w:rsidRPr="00CA789B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объявлению о проведении </w:t>
      </w:r>
      <w:r w:rsidR="00E57D5C" w:rsidRPr="00CA789B">
        <w:rPr>
          <w:rFonts w:ascii="Times New Roman" w:hAnsi="Times New Roman" w:cs="Times New Roman"/>
          <w:sz w:val="24"/>
          <w:szCs w:val="24"/>
        </w:rPr>
        <w:t>Конкурса</w:t>
      </w:r>
      <w:r w:rsidRPr="00CA789B">
        <w:rPr>
          <w:rFonts w:ascii="Times New Roman" w:hAnsi="Times New Roman" w:cs="Times New Roman"/>
          <w:sz w:val="24"/>
          <w:szCs w:val="24"/>
        </w:rPr>
        <w:t>.</w:t>
      </w:r>
    </w:p>
    <w:p w14:paraId="17812060" w14:textId="77777777" w:rsidR="00636852" w:rsidRPr="00CA789B" w:rsidRDefault="00636852">
      <w:pPr>
        <w:rPr>
          <w:rFonts w:ascii="Times New Roman" w:hAnsi="Times New Roman" w:cs="Times New Roman"/>
          <w:smallCaps/>
          <w:sz w:val="24"/>
          <w:szCs w:val="24"/>
          <w:highlight w:val="yellow"/>
        </w:rPr>
      </w:pPr>
    </w:p>
    <w:p w14:paraId="464964FA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СОГЛАШЕНИЕ №______</w:t>
      </w:r>
    </w:p>
    <w:p w14:paraId="08B3A8A2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предоставлении в 2019 году субсидии</w:t>
      </w:r>
    </w:p>
    <w:p w14:paraId="6F591236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из бюджета Рузаевского муниципального района некоммерческой организации</w:t>
      </w:r>
    </w:p>
    <w:p w14:paraId="471C86C5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C6B15CD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233011F8" w14:textId="77777777" w:rsidR="00521D1B" w:rsidRPr="00353834" w:rsidRDefault="00521D1B" w:rsidP="00521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 в Рузаевском муниципальном районе</w:t>
      </w:r>
    </w:p>
    <w:p w14:paraId="062E2F4A" w14:textId="77777777" w:rsidR="00521D1B" w:rsidRPr="00353834" w:rsidRDefault="00521D1B" w:rsidP="0052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D8D558" w14:textId="77777777" w:rsidR="00521D1B" w:rsidRPr="00353834" w:rsidRDefault="00521D1B" w:rsidP="0052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7D51EE" w14:textId="77777777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14:paraId="4BBD03CF" w14:textId="77777777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47E8DA" w14:textId="058B2D52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образования» администрации Рузаевского муниципального района Республики Мордовия, которому</w:t>
      </w:r>
      <w:r w:rsidR="00BD6FB3"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Рузаевского муниципального района Республики Мордовия (далее - местный бюджет)</w:t>
      </w:r>
      <w:r w:rsidR="00BD6FB3"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именуемое  в  дальнейшем  "Учредитель", в лице начальника </w:t>
      </w:r>
      <w:r w:rsidR="00BD6FB3">
        <w:rPr>
          <w:rFonts w:ascii="Times New Roman" w:hAnsi="Times New Roman" w:cs="Times New Roman"/>
          <w:sz w:val="24"/>
          <w:szCs w:val="24"/>
        </w:rPr>
        <w:t>____________</w:t>
      </w:r>
      <w:r w:rsidRPr="00353834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Рузаевского муниципального района от ____________ № ______ «_________________________________», Порядком предоставлении поддержки социально</w:t>
      </w:r>
      <w:r w:rsidR="00BD6FB3">
        <w:rPr>
          <w:rFonts w:ascii="Times New Roman" w:hAnsi="Times New Roman" w:cs="Times New Roman"/>
          <w:sz w:val="24"/>
          <w:szCs w:val="24"/>
        </w:rPr>
        <w:t xml:space="preserve"> -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</w:t>
      </w:r>
      <w:r w:rsidR="00981EE2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Рузаевского муниципального района от ___ 2019г. № 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211,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3ABCC611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074FF7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6E93B61B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BE21EB" w14:textId="77777777" w:rsidR="00521D1B" w:rsidRPr="00353834" w:rsidRDefault="00521D1B" w:rsidP="00521D1B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353834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353834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353834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в  2019 году  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2016 - 2021 годы, утвержденную постановлением администрации Рузаевского муниципального района от 23 октября 2015 г.  № 1479 (далее - Субсидия) в целях финансового обеспечения затрат Получателя, связанных с реализацией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Рузаевском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 (далее – Проект).</w:t>
      </w:r>
    </w:p>
    <w:p w14:paraId="202814CE" w14:textId="77777777" w:rsidR="00521D1B" w:rsidRPr="00353834" w:rsidRDefault="00521D1B" w:rsidP="0052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B2F3E9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14:paraId="3843F9A7" w14:textId="77777777" w:rsidR="00521D1B" w:rsidRPr="00353834" w:rsidRDefault="00521D1B" w:rsidP="00521D1B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22CD4480" w14:textId="77777777" w:rsidR="00521D1B" w:rsidRPr="00353834" w:rsidRDefault="00521D1B" w:rsidP="00521D1B">
      <w:pPr>
        <w:pStyle w:val="ConsPlusNonformat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r w:rsidRPr="00353834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муниципальному казенному учреждению «Управление образования» администрации Рузаевского муниципального района Республики Мордовия как получателю средств местного бюджета Рузаевского муниципального района на цели, указанные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кодам классификации расходов бюджета Рузаевского муниципального района: раздел 07 «Образование», подраздел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детей»,  целевая статья расходов </w:t>
      </w:r>
      <w:r>
        <w:rPr>
          <w:rFonts w:ascii="Times New Roman" w:hAnsi="Times New Roman" w:cs="Times New Roman"/>
          <w:sz w:val="24"/>
          <w:szCs w:val="24"/>
        </w:rPr>
        <w:t>0220661080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финансирование», виду расходов </w:t>
      </w:r>
      <w:r w:rsidRPr="006440BE">
        <w:rPr>
          <w:rFonts w:ascii="Times New Roman" w:hAnsi="Times New Roman" w:cs="Times New Roman"/>
          <w:sz w:val="24"/>
          <w:szCs w:val="24"/>
        </w:rPr>
        <w:t>632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«Субсидии (гранты в форме субсидий), подлежащие казначейскому сопровождению».</w:t>
      </w:r>
      <w:bookmarkEnd w:id="9"/>
    </w:p>
    <w:p w14:paraId="37C9AB42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BBC4C3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14:paraId="1478591D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7FF7311" w14:textId="77777777" w:rsidR="00521D1B" w:rsidRPr="00353834" w:rsidRDefault="00521D1B" w:rsidP="00521D1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DEE4298" w14:textId="77777777" w:rsidR="00521D1B" w:rsidRPr="00353834" w:rsidRDefault="00521D1B" w:rsidP="00521D1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87D9EE1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14:paraId="1644F987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257713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</w:p>
    <w:p w14:paraId="0B55F53D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14:paraId="7BADD6D6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социально-ориентированной некоммерческой организацией.</w:t>
      </w:r>
    </w:p>
    <w:p w14:paraId="5717B9FD" w14:textId="77777777" w:rsidR="00521D1B" w:rsidRPr="006440BE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BE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субсидий</w:t>
      </w:r>
      <w:r w:rsidRPr="006971FA">
        <w:t xml:space="preserve"> </w:t>
      </w:r>
      <w:r w:rsidRPr="006971FA">
        <w:rPr>
          <w:rFonts w:ascii="Times New Roman" w:hAnsi="Times New Roman" w:cs="Times New Roman"/>
          <w:sz w:val="24"/>
          <w:szCs w:val="24"/>
        </w:rPr>
        <w:t xml:space="preserve">и запрет приобретения за счет полученных средств, предоставленных в целях финансового обеспечения затрат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6971FA">
        <w:rPr>
          <w:rFonts w:ascii="Times New Roman" w:hAnsi="Times New Roman" w:cs="Times New Roman"/>
          <w:sz w:val="24"/>
          <w:szCs w:val="24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 w:rsidRPr="006440BE"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Соглашения.</w:t>
      </w:r>
    </w:p>
    <w:p w14:paraId="44470EA1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750909A8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7626"/>
      <w:r w:rsidRPr="00353834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353834">
        <w:rPr>
          <w:rFonts w:ascii="Times New Roman" w:hAnsi="Times New Roman" w:cs="Times New Roman"/>
          <w:sz w:val="24"/>
          <w:szCs w:val="24"/>
        </w:rPr>
        <w:t>кредитн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53834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0"/>
    </w:p>
    <w:p w14:paraId="76C463B2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5184"/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14:paraId="673192A1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3537"/>
      <w:r w:rsidRPr="00353834">
        <w:rPr>
          <w:rFonts w:ascii="Times New Roman" w:hAnsi="Times New Roman" w:cs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 образовательных услуг).</w:t>
      </w:r>
      <w:bookmarkEnd w:id="12"/>
    </w:p>
    <w:p w14:paraId="73D32B23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8034184"/>
      <w:r w:rsidRPr="00353834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13"/>
    </w:p>
    <w:p w14:paraId="072AD933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специалистов;</w:t>
      </w:r>
    </w:p>
    <w:p w14:paraId="11DB3A32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 необходимых для обеспечения реализации Проекта;</w:t>
      </w:r>
    </w:p>
    <w:p w14:paraId="22543A47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14:paraId="144C6C6B" w14:textId="77777777" w:rsidR="00521D1B" w:rsidRPr="00353834" w:rsidRDefault="00521D1B" w:rsidP="00521D1B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3541"/>
      <w:r w:rsidRPr="00353834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4"/>
    </w:p>
    <w:p w14:paraId="52E8084E" w14:textId="10A7B6A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5336"/>
      <w:r w:rsidRPr="00353834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_Ref518034184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3.4.2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_Ref515983541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3.4.6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(одного) процента от совокупных затрат Получателя, подлежащих обеспечению за счет субсидии.</w:t>
      </w:r>
      <w:bookmarkEnd w:id="15"/>
    </w:p>
    <w:p w14:paraId="2A938476" w14:textId="085E679E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_Ref518034184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3.4.2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_Ref515983541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3.4.6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_Ref515985336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3.5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14:paraId="784D5A76" w14:textId="77777777" w:rsidR="00521D1B" w:rsidRPr="00353834" w:rsidRDefault="00521D1B" w:rsidP="00521D1B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945887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14:paraId="38151008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14C658" w14:textId="77777777" w:rsidR="00521D1B" w:rsidRPr="00353834" w:rsidRDefault="00521D1B" w:rsidP="00521D1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709E3BB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14:paraId="21723488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355616B4" w14:textId="79A70F5D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42B1D44D" w14:textId="7F00F23D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3B2A70C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8656"/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 и настоящим Соглашением,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путем проведения плановых и (или) внеплановых проверок.</w:t>
      </w:r>
      <w:bookmarkEnd w:id="16"/>
    </w:p>
    <w:p w14:paraId="663658B7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1180"/>
      <w:r w:rsidRPr="00353834">
        <w:rPr>
          <w:rFonts w:ascii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17"/>
      <w:r w:rsidRPr="00353834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Рузаевского муниципального района в сроки, установленные Порядком </w:t>
      </w:r>
    </w:p>
    <w:p w14:paraId="4DF6421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14:paraId="7B515AF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B1CB3C9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14:paraId="172A2D6B" w14:textId="1D466264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725"/>
      <w:r w:rsidRPr="00353834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_Ref515993685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7.3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_Ref515993157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4.4.2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8"/>
    </w:p>
    <w:p w14:paraId="481D1E0A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2468"/>
      <w:r w:rsidRPr="00353834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2019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</w:p>
    <w:p w14:paraId="20163A0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14:paraId="0FBC0013" w14:textId="230A5BE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1086"/>
      <w:r w:rsidRPr="00353834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_Ref515988656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4.1.4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0"/>
    </w:p>
    <w:p w14:paraId="3A5B85DC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642B2229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изменения в течение финансового года объема средств, предусмотренных в бюджете Рузаевского муниципального района на предоставление субсидии, принимать соответствующее решение об увеличении (уменьшении) объема субсидии.</w:t>
      </w:r>
    </w:p>
    <w:p w14:paraId="65CA658B" w14:textId="77777777" w:rsidR="00521D1B" w:rsidRPr="00353834" w:rsidRDefault="00521D1B" w:rsidP="00521D1B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14:paraId="20A67FDB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14:paraId="2E83BFCA" w14:textId="77777777" w:rsidR="00521D1B" w:rsidRPr="00353834" w:rsidRDefault="00521D1B" w:rsidP="00521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14:paraId="0F6169F3" w14:textId="77777777" w:rsidR="00521D1B" w:rsidRPr="00353834" w:rsidRDefault="00521D1B" w:rsidP="00521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272A4048" w14:textId="12C4A4C6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1AF0DC0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14:paraId="2536CD05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реализацию Проекта с соблюдением Правил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персонифицированного финансирования.</w:t>
      </w:r>
    </w:p>
    <w:p w14:paraId="4263FAA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14:paraId="1094B217" w14:textId="0BB45032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_Ref515983537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3380DDC5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71C897F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377BEBC7" w14:textId="6F898C13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3.4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2810F88D" w14:textId="5E43D4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_Ref515991086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4.2.4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14:paraId="2E1C0919" w14:textId="4A80B6D5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_Ref515991180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4.1.5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0495CFB0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024D50FB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14:paraId="6B286FF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неиспользованный   остаток   Субсидии   в  доход местного  бюджета  Рузаевского муниципального района в  случае отсутствия решения Главного распорядителя о наличии потребности в направлении не использованного в 2019 году остатка Субсидии на  цели, указанные  в  разделе  I  настоящего  Соглашения, в срок до «21» января 2020 г.</w:t>
      </w:r>
    </w:p>
    <w:p w14:paraId="095B6AB1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14:paraId="1318AF57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350B686F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14:paraId="11B23D46" w14:textId="77777777" w:rsidR="00521D1B" w:rsidRPr="00353834" w:rsidRDefault="00521D1B" w:rsidP="00521D1B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14:paraId="7DE55CD3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632705E8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6B1A8DD7" w14:textId="77777777" w:rsidR="00521D1B" w:rsidRPr="00353834" w:rsidRDefault="00521D1B" w:rsidP="00521D1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C054E8" w14:textId="77777777" w:rsidR="00521D1B" w:rsidRPr="00353834" w:rsidRDefault="00521D1B" w:rsidP="00521D1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864664" w14:textId="77777777" w:rsidR="00521D1B" w:rsidRPr="00353834" w:rsidRDefault="00521D1B" w:rsidP="00521D1B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747126A" w14:textId="77777777" w:rsidR="00521D1B" w:rsidRPr="00353834" w:rsidRDefault="00521D1B" w:rsidP="00521D1B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Получатель вправе:</w:t>
      </w:r>
    </w:p>
    <w:p w14:paraId="2C9A4D2B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Обращаться к Главному распорядителю за разъяснениями по вопросам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исполнения настоящего Соглашения.</w:t>
      </w:r>
    </w:p>
    <w:p w14:paraId="368F2A3C" w14:textId="5B36BEF4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157"/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_Ref515993685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7.3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21"/>
    </w:p>
    <w:p w14:paraId="2D5421CE" w14:textId="77777777" w:rsidR="00521D1B" w:rsidRPr="00353834" w:rsidRDefault="00521D1B" w:rsidP="00521D1B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0FA1A5CB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621AF0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14:paraId="19B039E3" w14:textId="77777777" w:rsidR="00521D1B" w:rsidRPr="00353834" w:rsidRDefault="00521D1B" w:rsidP="0052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14:paraId="18A984FF" w14:textId="77777777" w:rsidR="00521D1B" w:rsidRPr="00353834" w:rsidRDefault="00521D1B" w:rsidP="0052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5FE1B6" w14:textId="77777777" w:rsidR="00521D1B" w:rsidRPr="00353834" w:rsidRDefault="00521D1B" w:rsidP="00521D1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B62CA01" w14:textId="77777777" w:rsidR="00521D1B" w:rsidRPr="00353834" w:rsidRDefault="00521D1B" w:rsidP="00521D1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7EC3565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 Рузаевского муниципального района в случае, если потребность в нем не согласована с Главным распорядителем.</w:t>
      </w:r>
    </w:p>
    <w:p w14:paraId="6BC943E6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 Рузаевского муниципального района в порядке, предусмотренном бюджетным законодательством Российской Федерации. </w:t>
      </w:r>
    </w:p>
    <w:p w14:paraId="233EB116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14:paraId="371C6D70" w14:textId="77777777" w:rsidR="00521D1B" w:rsidRPr="00353834" w:rsidRDefault="00521D1B" w:rsidP="00521D1B">
      <w:pPr>
        <w:pStyle w:val="ConsPlusNormal"/>
        <w:widowControl w:val="0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Уполномоченным органом и органами муниципального финансового контроля Рузаевского муниципального района.</w:t>
      </w:r>
    </w:p>
    <w:p w14:paraId="589F305C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0F2EFB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578A5329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27129" w14:textId="56459ACB" w:rsidR="00521D1B" w:rsidRPr="00353834" w:rsidRDefault="00521D1B" w:rsidP="001077D4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514BE6DE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E4BC98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14:paraId="4D240D47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1E3282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0849DA3" w14:textId="71CC8CF1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_Ref515993649 \r \h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14:paraId="0AA04C29" w14:textId="13851E0F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685"/>
      <w:r w:rsidRPr="0035383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_Ref515993725 \r \h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1D53C2">
        <w:rPr>
          <w:rFonts w:ascii="Times New Roman" w:hAnsi="Times New Roman" w:cs="Times New Roman"/>
          <w:sz w:val="24"/>
          <w:szCs w:val="24"/>
        </w:rPr>
        <w:t>4.2.1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353834">
        <w:rPr>
          <w:rFonts w:ascii="Times New Roman" w:hAnsi="Times New Roman" w:cs="Times New Roman"/>
          <w:sz w:val="24"/>
          <w:szCs w:val="24"/>
        </w:rPr>
        <w:t xml:space="preserve">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которое является его неотъемлемой частью, и вступает в действие после его подписания Сторонами.</w:t>
      </w:r>
    </w:p>
    <w:p w14:paraId="4296817C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2016 - 2021 годы, утвержденную постановлением администрации Рузаевского муниципального района от 23 октября 2015 г.  № 1479.</w:t>
      </w:r>
    </w:p>
    <w:p w14:paraId="22F23B8E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</w:rPr>
        <w:t>Расторжение настоящего Соглашения возможно при взаимном согласии Сторон.</w:t>
      </w:r>
    </w:p>
    <w:p w14:paraId="41E37154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14:paraId="4D7F8CF0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14:paraId="314EC2D5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14:paraId="35953195" w14:textId="77777777" w:rsidR="00521D1B" w:rsidRPr="00353834" w:rsidRDefault="00521D1B" w:rsidP="00521D1B">
      <w:pPr>
        <w:pStyle w:val="ConsPlusNormal"/>
        <w:numPr>
          <w:ilvl w:val="2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14:paraId="379BF08E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14:paraId="74683FBD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E6232CA" w14:textId="77777777" w:rsidR="00521D1B" w:rsidRPr="00353834" w:rsidRDefault="00521D1B" w:rsidP="00521D1B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78435668" w14:textId="77777777" w:rsidR="00521D1B" w:rsidRPr="00353834" w:rsidRDefault="00521D1B" w:rsidP="00521D1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4A56CA9E" w14:textId="77777777" w:rsidR="00521D1B" w:rsidRPr="00353834" w:rsidRDefault="00521D1B" w:rsidP="00521D1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14:paraId="7EA7EC88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2A1525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3834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6879EA1B" w14:textId="77777777" w:rsidR="00521D1B" w:rsidRPr="00353834" w:rsidRDefault="00521D1B" w:rsidP="00521D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521D1B" w:rsidRPr="00353834" w14:paraId="753E14BC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2816FA7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931C8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14:paraId="6AB9CEC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21D1B" w:rsidRPr="00353834" w14:paraId="00E2ADF9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69AE60D6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  <w:gridSpan w:val="2"/>
          </w:tcPr>
          <w:p w14:paraId="61C5EB59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21D1B" w:rsidRPr="00353834" w14:paraId="678CB977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1338C782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044A737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  <w:gridSpan w:val="2"/>
          </w:tcPr>
          <w:p w14:paraId="373D364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4258E66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521D1B" w:rsidRPr="00353834" w14:paraId="046FD40C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1CB3EA37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  <w:gridSpan w:val="2"/>
          </w:tcPr>
          <w:p w14:paraId="3D2D0D9B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21D1B" w:rsidRPr="00353834" w14:paraId="64B27AAB" w14:textId="77777777" w:rsidTr="007A64F8">
        <w:trPr>
          <w:gridAfter w:val="1"/>
          <w:wAfter w:w="89" w:type="dxa"/>
        </w:trPr>
        <w:tc>
          <w:tcPr>
            <w:tcW w:w="4819" w:type="dxa"/>
          </w:tcPr>
          <w:p w14:paraId="5126709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14:paraId="5260BFFF" w14:textId="08BB1DC2" w:rsidR="00521D1B" w:rsidRPr="00353834" w:rsidRDefault="00521D1B" w:rsidP="00AE0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21D1B" w:rsidRPr="00353834" w14:paraId="7BFBD4E2" w14:textId="77777777" w:rsidTr="007A64F8">
        <w:trPr>
          <w:trHeight w:val="20"/>
        </w:trPr>
        <w:tc>
          <w:tcPr>
            <w:tcW w:w="4825" w:type="dxa"/>
            <w:gridSpan w:val="2"/>
          </w:tcPr>
          <w:p w14:paraId="5A0CE072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3B0B6EB9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14:paraId="40A38BF8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  <w:gridSpan w:val="2"/>
          </w:tcPr>
          <w:p w14:paraId="5D3D7DFC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1B172509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14:paraId="61F480B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21D1B" w:rsidRPr="00353834" w14:paraId="359CB79D" w14:textId="77777777" w:rsidTr="007A64F8">
        <w:trPr>
          <w:trHeight w:val="20"/>
        </w:trPr>
        <w:tc>
          <w:tcPr>
            <w:tcW w:w="4825" w:type="dxa"/>
            <w:gridSpan w:val="2"/>
          </w:tcPr>
          <w:p w14:paraId="0722D678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E8A708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53834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000B574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80FA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29A3D648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14:paraId="0D605902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14:paraId="444354D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353834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661A1E3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C540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5F6CF49A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14:paraId="71F0954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E7C85" w14:textId="77777777" w:rsidR="00CC5F9C" w:rsidRDefault="00CC5F9C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03"/>
      <w:bookmarkEnd w:id="23"/>
    </w:p>
    <w:p w14:paraId="6626E957" w14:textId="77777777" w:rsidR="00CC5F9C" w:rsidRDefault="00CC5F9C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FE9329" w14:textId="77777777" w:rsidR="00D84D38" w:rsidRDefault="00D84D38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CCFEC0" w14:textId="77777777" w:rsidR="00D84D38" w:rsidRDefault="00D84D38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EECF22" w14:textId="77777777" w:rsidR="00354493" w:rsidRDefault="00354493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6A5A53" w14:textId="77777777" w:rsidR="00354493" w:rsidRDefault="00354493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BF27C3" w14:textId="77777777" w:rsidR="00354493" w:rsidRDefault="00354493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91DE2E" w14:textId="77777777" w:rsidR="00354493" w:rsidRDefault="00354493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31E672" w14:textId="77777777" w:rsidR="00354493" w:rsidRDefault="00354493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BC7D62" w14:textId="77777777" w:rsidR="00043DD5" w:rsidRDefault="00043DD5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6C08C3" w14:textId="77777777" w:rsidR="00B4386A" w:rsidRDefault="00B4386A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44792B" w14:textId="013E3B0D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6E94675" w14:textId="77777777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3E40B632" w14:textId="0F8C0335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CC5F9C">
        <w:rPr>
          <w:rFonts w:ascii="Times New Roman" w:hAnsi="Times New Roman" w:cs="Times New Roman"/>
          <w:sz w:val="24"/>
          <w:szCs w:val="24"/>
        </w:rPr>
        <w:t>№</w:t>
      </w:r>
      <w:r w:rsidRPr="00353834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39A5EC6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2BE20" w14:textId="77777777" w:rsidR="00521D1B" w:rsidRPr="00353834" w:rsidRDefault="00521D1B" w:rsidP="00521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B4B68F" w14:textId="77777777" w:rsidR="00521D1B" w:rsidRPr="00353834" w:rsidRDefault="00521D1B" w:rsidP="00521D1B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53834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14:paraId="74CC32C2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C44020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районе, в __________ месяце 2019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14:paraId="7BDCEB01" w14:textId="77777777" w:rsidR="00521D1B" w:rsidRPr="00353834" w:rsidRDefault="00521D1B" w:rsidP="00521D1B">
      <w:pPr>
        <w:pStyle w:val="ConsPlusNormal"/>
        <w:widowControl w:val="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Рузаевском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14:paraId="65308E55" w14:textId="77777777" w:rsidR="00521D1B" w:rsidRPr="00353834" w:rsidRDefault="00521D1B" w:rsidP="00521D1B">
      <w:pPr>
        <w:pStyle w:val="ConsPlusNormal"/>
        <w:widowControl w:val="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14:paraId="12D12E38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6DDED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2019 года договоров об обучении детей - участников системы персонифицированного финансирования</w:t>
      </w:r>
    </w:p>
    <w:p w14:paraId="1CDCC729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521D1B" w:rsidRPr="00353834" w14:paraId="29BFFA55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F53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C2A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F5F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981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521D1B" w:rsidRPr="00353834" w14:paraId="56D5B7C2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B15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040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53F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24A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1B" w:rsidRPr="00353834" w14:paraId="662CBE30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1FD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20F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98C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05F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1B" w:rsidRPr="00353834" w14:paraId="43273879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1AF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624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EAE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66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1B" w:rsidRPr="00353834" w14:paraId="6BA2D875" w14:textId="77777777" w:rsidTr="00B24D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43F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A02" w14:textId="77777777" w:rsidR="00521D1B" w:rsidRPr="00353834" w:rsidRDefault="00521D1B" w:rsidP="00B24D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F65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FCD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6EA4D" w14:textId="77777777" w:rsidR="00521D1B" w:rsidRPr="00353834" w:rsidRDefault="00521D1B" w:rsidP="0052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1D1B" w:rsidRPr="00353834" w14:paraId="42770EAE" w14:textId="77777777" w:rsidTr="00B24D12">
        <w:trPr>
          <w:trHeight w:val="355"/>
        </w:trPr>
        <w:tc>
          <w:tcPr>
            <w:tcW w:w="9587" w:type="dxa"/>
            <w:gridSpan w:val="2"/>
          </w:tcPr>
          <w:p w14:paraId="5E677818" w14:textId="77777777" w:rsidR="00521D1B" w:rsidRPr="00353834" w:rsidRDefault="00521D1B" w:rsidP="00B24D1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521D1B" w:rsidRPr="00353834" w14:paraId="4002638C" w14:textId="77777777" w:rsidTr="00B24D12">
        <w:trPr>
          <w:trHeight w:val="20"/>
        </w:trPr>
        <w:tc>
          <w:tcPr>
            <w:tcW w:w="4825" w:type="dxa"/>
          </w:tcPr>
          <w:p w14:paraId="6C7AFA81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4E92A23" w14:textId="77777777" w:rsidR="00521D1B" w:rsidRPr="00353834" w:rsidRDefault="00521D1B" w:rsidP="00B24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1D1B" w:rsidRPr="00353834" w14:paraId="647D6F3D" w14:textId="77777777" w:rsidTr="00B24D12">
        <w:trPr>
          <w:trHeight w:val="20"/>
        </w:trPr>
        <w:tc>
          <w:tcPr>
            <w:tcW w:w="4825" w:type="dxa"/>
          </w:tcPr>
          <w:p w14:paraId="36B1BBBD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B7C1F3F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14"/>
                <w:szCs w:val="24"/>
              </w:rPr>
              <w:lastRenderedPageBreak/>
              <w:t>М.П.</w:t>
            </w:r>
          </w:p>
        </w:tc>
        <w:tc>
          <w:tcPr>
            <w:tcW w:w="4762" w:type="dxa"/>
          </w:tcPr>
          <w:p w14:paraId="43C788B5" w14:textId="77777777" w:rsidR="00521D1B" w:rsidRPr="00353834" w:rsidRDefault="00521D1B" w:rsidP="00B24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_________________/_________________/</w:t>
            </w:r>
          </w:p>
          <w:p w14:paraId="58D452E8" w14:textId="77777777" w:rsidR="00521D1B" w:rsidRPr="00353834" w:rsidRDefault="00521D1B" w:rsidP="00B24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152A6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6C7BD5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D73F78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AAB510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F0F1D0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79B1F2" w14:textId="77777777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FD0BC3" w14:textId="77777777" w:rsidR="00861DEA" w:rsidRDefault="00861DEA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5E7436" w14:textId="519C4482" w:rsidR="00521D1B" w:rsidRPr="00353834" w:rsidRDefault="00521D1B" w:rsidP="00521D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39D09EB" w14:textId="77777777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2A924F18" w14:textId="77777777" w:rsidR="00521D1B" w:rsidRPr="00353834" w:rsidRDefault="00521D1B" w:rsidP="00521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9F11393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088CFA9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B935764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E8C7EBB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ОТЧЕТ</w:t>
      </w:r>
    </w:p>
    <w:p w14:paraId="2EE698E3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14:paraId="5F8404D8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 xml:space="preserve">                              ________________________________________________</w:t>
      </w:r>
    </w:p>
    <w:p w14:paraId="66BABE23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14:paraId="251D4598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14:paraId="6F039BE0" w14:textId="77777777" w:rsidR="00521D1B" w:rsidRPr="00353834" w:rsidRDefault="00521D1B" w:rsidP="0052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87FE166" w14:textId="77777777" w:rsidR="00521D1B" w:rsidRPr="00353834" w:rsidRDefault="00521D1B" w:rsidP="0052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14:paraId="5CF6FE2A" w14:textId="77777777" w:rsidR="00521D1B" w:rsidRPr="00353834" w:rsidRDefault="00521D1B" w:rsidP="00521D1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521D1B" w:rsidRPr="00353834" w14:paraId="7847C1B8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460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7EE1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CEF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D594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76EB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B48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1EB2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55B" w14:textId="77777777" w:rsidR="00521D1B" w:rsidRPr="00353834" w:rsidRDefault="00521D1B" w:rsidP="00B24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21D1B" w:rsidRPr="00353834" w14:paraId="12CBD6C3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718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93F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48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BF8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0E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73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32A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263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74CE7C40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B51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47A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3B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462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16F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085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9065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9F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3BE8210F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AB0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1A1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17C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914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E73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5B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C9C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92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6AC54280" w14:textId="77777777" w:rsidTr="00AE0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F81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6A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8F8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3FB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180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527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83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0CD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B" w:rsidRPr="00353834" w14:paraId="5678607D" w14:textId="77777777" w:rsidTr="00AE04FF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1406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6D4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1C3F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932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3D4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C7D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465" w14:textId="77777777" w:rsidR="00521D1B" w:rsidRPr="00353834" w:rsidRDefault="00521D1B" w:rsidP="00B24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A8788" w14:textId="77777777" w:rsidR="00521D1B" w:rsidRPr="00353834" w:rsidRDefault="00521D1B" w:rsidP="00521D1B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7F753" w14:textId="77777777" w:rsidR="00521D1B" w:rsidRPr="00353834" w:rsidRDefault="00521D1B" w:rsidP="00521D1B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Руководитель ___________________________________</w:t>
      </w:r>
    </w:p>
    <w:p w14:paraId="47680DFC" w14:textId="77777777" w:rsidR="00521D1B" w:rsidRPr="00353834" w:rsidRDefault="00521D1B" w:rsidP="00521D1B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Главный бухгалтер ______________________________</w:t>
      </w:r>
    </w:p>
    <w:p w14:paraId="7DED466C" w14:textId="77777777" w:rsidR="00521D1B" w:rsidRPr="00353834" w:rsidRDefault="00521D1B" w:rsidP="00521D1B">
      <w:pPr>
        <w:ind w:right="3120" w:firstLine="540"/>
        <w:jc w:val="both"/>
        <w:rPr>
          <w:rFonts w:ascii="Times New Roman" w:hAnsi="Times New Roman" w:cs="Times New Roman"/>
        </w:rPr>
      </w:pPr>
    </w:p>
    <w:p w14:paraId="0789F146" w14:textId="2E081FDD" w:rsidR="00772D17" w:rsidRPr="00CA789B" w:rsidRDefault="00521D1B" w:rsidP="00AE04FF">
      <w:pPr>
        <w:ind w:right="3120"/>
        <w:jc w:val="both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353834">
        <w:rPr>
          <w:rFonts w:ascii="Times New Roman" w:hAnsi="Times New Roman" w:cs="Times New Roman"/>
        </w:rPr>
        <w:t>М.П.</w:t>
      </w:r>
    </w:p>
    <w:p w14:paraId="05E906BA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27520BE7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2A46088F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696F112A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446BBF65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5F7B2B28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3B572814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0F0DFC5E" w14:textId="77777777" w:rsidR="001077D4" w:rsidRDefault="001077D4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51F9C253" w14:textId="19A94D7A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>Приложение 2.</w:t>
      </w:r>
    </w:p>
    <w:p w14:paraId="75A0D752" w14:textId="77777777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36715795" w14:textId="77246AD4" w:rsidR="00772D17" w:rsidRPr="00CA789B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Состав конкурсной комиссии </w:t>
      </w:r>
      <w:r w:rsidR="00521D1B">
        <w:rPr>
          <w:rFonts w:ascii="Times New Roman" w:hAnsi="Times New Roman" w:cs="Times New Roman"/>
          <w:sz w:val="24"/>
          <w:szCs w:val="24"/>
        </w:rPr>
        <w:t>Управления образования администрации Рузаевского муниципального района</w:t>
      </w:r>
      <w:r w:rsidRPr="00CA789B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 на предоставление субсидий из бюджета </w:t>
      </w:r>
      <w:r w:rsidR="00521D1B" w:rsidRPr="00521D1B">
        <w:rPr>
          <w:rFonts w:ascii="Times New Roman" w:hAnsi="Times New Roman" w:cs="Times New Roman"/>
          <w:sz w:val="24"/>
          <w:szCs w:val="24"/>
        </w:rPr>
        <w:t>Рузаевского муниципального район</w:t>
      </w:r>
      <w:r w:rsidR="00521D1B">
        <w:rPr>
          <w:rFonts w:ascii="Times New Roman" w:hAnsi="Times New Roman" w:cs="Times New Roman"/>
          <w:sz w:val="24"/>
          <w:szCs w:val="24"/>
        </w:rPr>
        <w:t xml:space="preserve">а </w:t>
      </w:r>
      <w:r w:rsidRPr="00CA789B">
        <w:rPr>
          <w:rFonts w:ascii="Times New Roman" w:hAnsi="Times New Roman" w:cs="Times New Roman"/>
          <w:sz w:val="24"/>
          <w:szCs w:val="24"/>
        </w:rPr>
        <w:t>социально</w:t>
      </w:r>
      <w:r w:rsidR="00521D1B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CA789B">
        <w:rPr>
          <w:rFonts w:ascii="Times New Roman" w:hAnsi="Times New Roman" w:cs="Times New Roman"/>
          <w:sz w:val="24"/>
          <w:szCs w:val="24"/>
        </w:rPr>
        <w:t xml:space="preserve"> 2019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539AD18" w14:textId="77777777" w:rsidR="00772D17" w:rsidRPr="00CA789B" w:rsidRDefault="00772D17">
      <w:pPr>
        <w:rPr>
          <w:rFonts w:ascii="Times New Roman" w:hAnsi="Times New Roman"/>
          <w:sz w:val="24"/>
          <w:szCs w:val="24"/>
        </w:rPr>
      </w:pPr>
    </w:p>
    <w:p w14:paraId="1CEFC354" w14:textId="77777777" w:rsidR="007A64F8" w:rsidRP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Председатель Единой комиссии:</w:t>
      </w:r>
    </w:p>
    <w:p w14:paraId="287BAD5D" w14:textId="5618612F" w:rsidR="004653C3" w:rsidRPr="007A64F8" w:rsidRDefault="001077D4" w:rsidP="004653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</w:t>
      </w:r>
      <w:r w:rsidR="004653C3"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4653C3" w:rsidRPr="007A64F8">
        <w:rPr>
          <w:rFonts w:ascii="Times New Roman" w:hAnsi="Times New Roman"/>
          <w:sz w:val="24"/>
          <w:szCs w:val="24"/>
        </w:rPr>
        <w:t>–</w:t>
      </w:r>
      <w:r w:rsidR="004653C3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="004653C3"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6DD3F1E8" w14:textId="779FEDE1" w:rsid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Заместитель председателя Единой комиссии:</w:t>
      </w:r>
    </w:p>
    <w:p w14:paraId="383A2933" w14:textId="77777777" w:rsidR="001077D4" w:rsidRPr="007A64F8" w:rsidRDefault="001077D4" w:rsidP="00107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Гуренкова Татьяна Викторовна </w:t>
      </w:r>
      <w:r w:rsidRPr="007A64F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Управления образования</w:t>
      </w:r>
      <w:r w:rsidRPr="007A64F8"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13FE29C8" w14:textId="77777777" w:rsidR="007A64F8" w:rsidRP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Секретарь Единой комиссии:</w:t>
      </w:r>
    </w:p>
    <w:p w14:paraId="305548FD" w14:textId="77777777" w:rsidR="00325301" w:rsidRDefault="007A64F8" w:rsidP="00325301">
      <w:pPr>
        <w:jc w:val="both"/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</w:t>
      </w:r>
      <w:r w:rsidR="00325301"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14:paraId="3F6BBA50" w14:textId="30E8A65E" w:rsidR="007A64F8" w:rsidRDefault="007A64F8" w:rsidP="007A64F8">
      <w:pPr>
        <w:rPr>
          <w:rFonts w:ascii="Times New Roman" w:hAnsi="Times New Roman"/>
          <w:sz w:val="24"/>
          <w:szCs w:val="24"/>
        </w:rPr>
      </w:pPr>
      <w:r w:rsidRPr="007A64F8">
        <w:rPr>
          <w:rFonts w:ascii="Times New Roman" w:hAnsi="Times New Roman"/>
          <w:sz w:val="24"/>
          <w:szCs w:val="24"/>
        </w:rPr>
        <w:t>Члены Единой комиссии:</w:t>
      </w:r>
      <w:r w:rsidRPr="007A64F8">
        <w:rPr>
          <w:rFonts w:ascii="Times New Roman" w:hAnsi="Times New Roman"/>
          <w:sz w:val="24"/>
          <w:szCs w:val="24"/>
        </w:rPr>
        <w:tab/>
      </w:r>
    </w:p>
    <w:p w14:paraId="68433CB6" w14:textId="7ED30283" w:rsidR="00D86BA1" w:rsidRDefault="00D86BA1" w:rsidP="007A6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Бурдинова Наталья Анатольевна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 w:rsidR="004653C3">
        <w:rPr>
          <w:rFonts w:ascii="Times New Roman" w:hAnsi="Times New Roman"/>
          <w:sz w:val="24"/>
          <w:szCs w:val="24"/>
        </w:rPr>
        <w:t>«</w:t>
      </w:r>
      <w:r w:rsidRPr="00D86BA1">
        <w:rPr>
          <w:rFonts w:ascii="Times New Roman" w:hAnsi="Times New Roman"/>
          <w:sz w:val="24"/>
          <w:szCs w:val="24"/>
        </w:rPr>
        <w:t>ЦДОД ЮНИТЭР</w:t>
      </w:r>
      <w:r w:rsid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7FC9FFBE" w14:textId="648DA15F" w:rsidR="00325301" w:rsidRDefault="00325301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Жувайкина Елена Михайловна – юрисконсульт </w:t>
      </w:r>
      <w:r w:rsidRPr="00325301">
        <w:rPr>
          <w:rFonts w:ascii="Times New Roman" w:hAnsi="Times New Roman"/>
          <w:sz w:val="24"/>
          <w:szCs w:val="24"/>
        </w:rPr>
        <w:t xml:space="preserve">МКУ «Информационно – методический центр» Рузаевского муниципального района </w:t>
      </w:r>
    </w:p>
    <w:p w14:paraId="2874B25F" w14:textId="229981D5" w:rsidR="00D86BA1" w:rsidRDefault="00D86BA1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Марина Петровна – директор </w:t>
      </w:r>
      <w:r w:rsidRPr="00D86BA1">
        <w:rPr>
          <w:rFonts w:ascii="Times New Roman" w:hAnsi="Times New Roman"/>
          <w:sz w:val="24"/>
          <w:szCs w:val="24"/>
        </w:rPr>
        <w:t xml:space="preserve">МБУ ДО </w:t>
      </w:r>
      <w:r w:rsidR="004653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D86BA1">
        <w:rPr>
          <w:rFonts w:ascii="Times New Roman" w:hAnsi="Times New Roman"/>
          <w:sz w:val="24"/>
          <w:szCs w:val="24"/>
        </w:rPr>
        <w:t>етско-юношеская спортивная школа</w:t>
      </w:r>
      <w:r w:rsidR="004653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76167DF3" w14:textId="7398FEF3" w:rsidR="004653C3" w:rsidRDefault="004653C3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Судапина Ирина Сергеевна – директор МБУ «Центральная бухгалтерия» Рузаевского муниципального района </w:t>
      </w:r>
    </w:p>
    <w:p w14:paraId="0906B45B" w14:textId="225C59BE" w:rsidR="004653C3" w:rsidRDefault="004653C3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Тишкина Анна Ивановна – директор МБУ ДО «</w:t>
      </w:r>
      <w:r w:rsidRPr="004653C3">
        <w:rPr>
          <w:rFonts w:ascii="Times New Roman" w:hAnsi="Times New Roman"/>
          <w:sz w:val="24"/>
          <w:szCs w:val="24"/>
        </w:rPr>
        <w:t>Тяштеня»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14:paraId="29BC04A8" w14:textId="249FD41F" w:rsidR="004653C3" w:rsidRDefault="004653C3" w:rsidP="00325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Шебалова Ирина Анатольевна – директор МБУ ДО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4653C3">
        <w:rPr>
          <w:rFonts w:ascii="Times New Roman" w:hAnsi="Times New Roman"/>
          <w:sz w:val="24"/>
          <w:szCs w:val="24"/>
        </w:rPr>
        <w:t>етская школа искусств</w:t>
      </w:r>
      <w:r>
        <w:rPr>
          <w:rFonts w:ascii="Times New Roman" w:hAnsi="Times New Roman"/>
          <w:sz w:val="24"/>
          <w:szCs w:val="24"/>
        </w:rPr>
        <w:t>»</w:t>
      </w:r>
      <w:r w:rsidRPr="00465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653C3">
        <w:rPr>
          <w:rFonts w:ascii="Times New Roman" w:hAnsi="Times New Roman"/>
          <w:sz w:val="24"/>
          <w:szCs w:val="24"/>
        </w:rPr>
        <w:t>узаевского муниципального района</w:t>
      </w:r>
    </w:p>
    <w:p w14:paraId="7ED35D03" w14:textId="00C3A84E" w:rsidR="00772D17" w:rsidRPr="00CA789B" w:rsidRDefault="001077D4" w:rsidP="00325301">
      <w:pPr>
        <w:jc w:val="both"/>
        <w:rPr>
          <w:rFonts w:ascii="Times New Roman" w:hAnsi="Times New Roman"/>
          <w:sz w:val="24"/>
          <w:szCs w:val="24"/>
        </w:rPr>
      </w:pPr>
      <w:r w:rsidRPr="001077D4">
        <w:rPr>
          <w:rFonts w:ascii="Times New Roman" w:hAnsi="Times New Roman"/>
          <w:sz w:val="24"/>
          <w:szCs w:val="24"/>
        </w:rPr>
        <w:t>Шикина Льяна Исмаиловна – директор МКУ «Информационно – методический центр» Рузаевского муниципального района</w:t>
      </w:r>
      <w:r w:rsidR="00772D17" w:rsidRPr="00CA789B">
        <w:rPr>
          <w:rFonts w:ascii="Times New Roman" w:hAnsi="Times New Roman"/>
          <w:sz w:val="24"/>
          <w:szCs w:val="24"/>
        </w:rPr>
        <w:br w:type="page"/>
      </w:r>
    </w:p>
    <w:p w14:paraId="0DA43F5E" w14:textId="77777777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lastRenderedPageBreak/>
        <w:t>Приложение 3.</w:t>
      </w:r>
    </w:p>
    <w:p w14:paraId="711FB59D" w14:textId="77777777" w:rsidR="00772D17" w:rsidRPr="00CA789B" w:rsidRDefault="00772D17" w:rsidP="00772D17">
      <w:pPr>
        <w:jc w:val="right"/>
        <w:rPr>
          <w:rFonts w:ascii="Times New Roman" w:hAnsi="Times New Roman"/>
          <w:sz w:val="24"/>
          <w:szCs w:val="24"/>
        </w:rPr>
      </w:pPr>
    </w:p>
    <w:p w14:paraId="68873847" w14:textId="5D7F6782" w:rsidR="00772D17" w:rsidRPr="00CA789B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/>
          <w:sz w:val="24"/>
          <w:szCs w:val="24"/>
        </w:rPr>
        <w:t xml:space="preserve">Положение о конкурсной комиссии </w:t>
      </w:r>
      <w:r w:rsidR="00521D1B" w:rsidRPr="00521D1B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Рузаевского муниципального района </w:t>
      </w:r>
      <w:r w:rsidRPr="00CA789B"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на предоставление субсидий из бюджета </w:t>
      </w:r>
      <w:r w:rsidR="00521D1B" w:rsidRPr="00521D1B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  <w:r w:rsidRPr="00CA789B">
        <w:rPr>
          <w:rFonts w:ascii="Times New Roman" w:hAnsi="Times New Roman" w:cs="Times New Roman"/>
          <w:sz w:val="24"/>
          <w:szCs w:val="24"/>
        </w:rPr>
        <w:t>социально</w:t>
      </w:r>
      <w:r w:rsidR="00521D1B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CA789B">
        <w:rPr>
          <w:rFonts w:ascii="Times New Roman" w:hAnsi="Times New Roman" w:cs="Times New Roman"/>
          <w:sz w:val="24"/>
          <w:szCs w:val="24"/>
        </w:rPr>
        <w:t xml:space="preserve"> 2019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2686D988" w14:textId="77777777" w:rsidR="00772D17" w:rsidRPr="00CA789B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3F2CD" w14:textId="40B28A38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Конкурсная комиссия осуществляет рассмотрение заявок, предоставленных социально</w:t>
      </w:r>
      <w:r w:rsidR="00325301">
        <w:rPr>
          <w:rFonts w:ascii="Times New Roman" w:hAnsi="Times New Roman" w:cs="Times New Roman"/>
          <w:sz w:val="24"/>
          <w:szCs w:val="24"/>
        </w:rPr>
        <w:t xml:space="preserve"> -</w:t>
      </w:r>
      <w:r w:rsidRPr="00CA789B">
        <w:rPr>
          <w:rFonts w:ascii="Times New Roman" w:hAnsi="Times New Roman" w:cs="Times New Roman"/>
          <w:sz w:val="24"/>
          <w:szCs w:val="24"/>
        </w:rPr>
        <w:t xml:space="preserve">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CA789B">
        <w:rPr>
          <w:rFonts w:ascii="Times New Roman" w:hAnsi="Times New Roman" w:cs="Times New Roman"/>
          <w:sz w:val="24"/>
          <w:szCs w:val="24"/>
        </w:rPr>
        <w:t xml:space="preserve"> 2019</w:t>
      </w:r>
      <w:r w:rsidRPr="00CA789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5966563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в случае если в нем принимает участие не менее половины членов конкурсной комиссии.</w:t>
      </w:r>
    </w:p>
    <w:p w14:paraId="6248A524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17F44B1E" w14:textId="77777777" w:rsidR="00772D17" w:rsidRPr="00CA789B" w:rsidRDefault="00772D17" w:rsidP="00772D1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9B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Pr="00CA789B" w:rsidRDefault="00772D17" w:rsidP="0077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D17" w:rsidRPr="00CA789B" w:rsidSect="001077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 w15:restartNumberingAfterBreak="0">
    <w:nsid w:val="474F6D70"/>
    <w:multiLevelType w:val="multilevel"/>
    <w:tmpl w:val="41721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3"/>
  </w:num>
  <w:num w:numId="17">
    <w:abstractNumId w:val="0"/>
  </w:num>
  <w:num w:numId="18">
    <w:abstractNumId w:val="7"/>
  </w:num>
  <w:num w:numId="19">
    <w:abstractNumId w:val="8"/>
  </w:num>
  <w:num w:numId="20">
    <w:abstractNumId w:val="17"/>
  </w:num>
  <w:num w:numId="21">
    <w:abstractNumId w:val="16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3DD5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B67B8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7D4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67E56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D53C2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065F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27567"/>
    <w:rsid w:val="00230D50"/>
    <w:rsid w:val="002312D0"/>
    <w:rsid w:val="002325E7"/>
    <w:rsid w:val="0023265C"/>
    <w:rsid w:val="00232736"/>
    <w:rsid w:val="0023288A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1C7"/>
    <w:rsid w:val="00322662"/>
    <w:rsid w:val="00323362"/>
    <w:rsid w:val="00325301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4493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2D38"/>
    <w:rsid w:val="00374A5D"/>
    <w:rsid w:val="003751E6"/>
    <w:rsid w:val="00375A6E"/>
    <w:rsid w:val="00375FE2"/>
    <w:rsid w:val="003762D1"/>
    <w:rsid w:val="00383B04"/>
    <w:rsid w:val="0038437C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3499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3C3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1F2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178F9"/>
    <w:rsid w:val="00521D1B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0CA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9D2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9EA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06EC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7F5"/>
    <w:rsid w:val="007A64F8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1DEA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B45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0D0D"/>
    <w:rsid w:val="00971050"/>
    <w:rsid w:val="009756C4"/>
    <w:rsid w:val="009775F4"/>
    <w:rsid w:val="00977D5A"/>
    <w:rsid w:val="00980848"/>
    <w:rsid w:val="009809A9"/>
    <w:rsid w:val="009815AD"/>
    <w:rsid w:val="00981EE2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04FF"/>
    <w:rsid w:val="00AE2F98"/>
    <w:rsid w:val="00AE3688"/>
    <w:rsid w:val="00AE4370"/>
    <w:rsid w:val="00AF1438"/>
    <w:rsid w:val="00AF1F12"/>
    <w:rsid w:val="00AF3943"/>
    <w:rsid w:val="00AF3B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24D12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386A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3CA6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6BA3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6FB3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06A5"/>
    <w:rsid w:val="00CA1E74"/>
    <w:rsid w:val="00CA2EC1"/>
    <w:rsid w:val="00CA318D"/>
    <w:rsid w:val="00CA3C7B"/>
    <w:rsid w:val="00CA789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5F9C"/>
    <w:rsid w:val="00CC63A5"/>
    <w:rsid w:val="00CD0567"/>
    <w:rsid w:val="00CD06AD"/>
    <w:rsid w:val="00CD1B88"/>
    <w:rsid w:val="00CD1D31"/>
    <w:rsid w:val="00CD2CE9"/>
    <w:rsid w:val="00CD4258"/>
    <w:rsid w:val="00CD4754"/>
    <w:rsid w:val="00CD6959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4D38"/>
    <w:rsid w:val="00D851FA"/>
    <w:rsid w:val="00D864F5"/>
    <w:rsid w:val="00D86AF6"/>
    <w:rsid w:val="00D86BA1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1F3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09"/>
    <w:rsid w:val="00E91E49"/>
    <w:rsid w:val="00E938D4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2FFE"/>
    <w:rsid w:val="00EE37CE"/>
    <w:rsid w:val="00EE538D"/>
    <w:rsid w:val="00EE5B23"/>
    <w:rsid w:val="00EE6C8F"/>
    <w:rsid w:val="00EF0F3C"/>
    <w:rsid w:val="00EF216A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19E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51A0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  <w15:docId w15:val="{1DB4B33D-844E-4067-838E-427154E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BEC6-F87A-4EF4-BDE5-3E506456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7055</Words>
  <Characters>40216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3</cp:revision>
  <cp:lastPrinted>2019-08-09T07:52:00Z</cp:lastPrinted>
  <dcterms:created xsi:type="dcterms:W3CDTF">2019-08-09T10:44:00Z</dcterms:created>
  <dcterms:modified xsi:type="dcterms:W3CDTF">2019-08-09T10:45:00Z</dcterms:modified>
</cp:coreProperties>
</file>