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22" w:rsidRPr="006A2A22" w:rsidRDefault="006A2A22" w:rsidP="006A2A22">
      <w:pPr>
        <w:shd w:val="clear" w:color="auto" w:fill="FFFFFF"/>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br/>
        <w:t>Дидактические игры, направленные на ФЭМП</w:t>
      </w:r>
    </w:p>
    <w:p w:rsidR="006A2A22" w:rsidRPr="006A2A22" w:rsidRDefault="006A2A22" w:rsidP="006A2A22">
      <w:pPr>
        <w:shd w:val="clear" w:color="auto" w:fill="FFFFFF"/>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для детей старшей группы</w:t>
      </w:r>
    </w:p>
    <w:p w:rsidR="006A2A22" w:rsidRPr="006A2A22" w:rsidRDefault="006A2A22" w:rsidP="006A2A22">
      <w:pPr>
        <w:numPr>
          <w:ilvl w:val="0"/>
          <w:numId w:val="1"/>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Игры на количественные представления.</w:t>
      </w:r>
    </w:p>
    <w:tbl>
      <w:tblPr>
        <w:tblW w:w="122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773"/>
        <w:gridCol w:w="6937"/>
      </w:tblGrid>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 1 «Найди себе место»</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умении различать цифры, определять их соответствие числу.</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2—5 обручей, в каждом из которых карточка с цифрой; общая сумма цифр должна равняться количеству детей в группе.</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Игра требует большого пространства, лучше проводить ее на ковре. Дети свободно двигаются по комнате, по сигналу каждый из них занимает место в одном из обручей. Количество детей в обруче должно соответствовать цифре внутри него.</w:t>
            </w:r>
          </w:p>
          <w:p w:rsidR="006A2A22" w:rsidRPr="006A2A22" w:rsidRDefault="006A2A22" w:rsidP="006A2A22">
            <w:pPr>
              <w:shd w:val="clear" w:color="auto" w:fill="FFFFFF"/>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Педагог проверяет правильность размещения детей. Если есть дети, которые не нашли себе места, нужно проговорить с ними варианты размещения внутри обручей. После этого игра продолжается: дети свободно двигаются по комнате, а педагог меняет расположение цифр в обручах.</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26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2 «Кривые зеркала»</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закреплять умение считать, ориентироваться в цифрах, учить находить предыдущее и последующее число.</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демонстрационные карточки с цифрами и счетные линейки для каждого ребенка (вместо линеек можно использовать карточки произвольного размера и мелкие игрушки, геометрические фигуры или пуговицы).</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Педагог показывает цифру, а дети выкладывают на карточке или показывают на счетной линейке число на единицу больше или меньше данного. Например, педагог показал цифру 8, правильный ответ будет 7 или 9.</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Верно ответившие дети, получают фишки, в конце игры подводится итог, и награждаются победители.</w:t>
            </w:r>
          </w:p>
          <w:p w:rsidR="006A2A22" w:rsidRPr="006A2A22" w:rsidRDefault="006A2A22" w:rsidP="006A2A22">
            <w:pPr>
              <w:shd w:val="clear" w:color="auto" w:fill="FFFFFF"/>
              <w:spacing w:after="0" w:line="0" w:lineRule="atLeast"/>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Для усложнения можно заранее обговорить, какое число нужно показывать детям — меньшее или большее.</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26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№3 «Домики»</w:t>
            </w:r>
          </w:p>
          <w:p w:rsidR="006A2A22" w:rsidRPr="006A2A22" w:rsidRDefault="006A2A22" w:rsidP="006A2A22">
            <w:pPr>
              <w:shd w:val="clear" w:color="auto" w:fill="FFFFFF"/>
              <w:spacing w:after="0" w:line="240" w:lineRule="auto"/>
              <w:ind w:firstLine="168"/>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закрепление знания состава чисел от 2 до 9.</w:t>
            </w:r>
          </w:p>
          <w:p w:rsidR="006A2A22" w:rsidRPr="006A2A22" w:rsidRDefault="006A2A22" w:rsidP="006A2A22">
            <w:pPr>
              <w:shd w:val="clear" w:color="auto" w:fill="FFFFFF"/>
              <w:spacing w:after="0" w:line="240" w:lineRule="auto"/>
              <w:ind w:firstLine="168"/>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домики,  плоскостные человечки.</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Детям дается задание  - «заселить дом». Но необходимо соблюдать важное правило – на каждом этаже живет такое количество жильцов, которое соответствует указанному номеру на крыше  дома. Левая сторона заполнена нарисованными человечками, правая пустая. Дети сами определяют количество жильцов справа и заселяют их.</w:t>
            </w:r>
          </w:p>
          <w:p w:rsidR="006A2A22" w:rsidRPr="006A2A22" w:rsidRDefault="006A2A22" w:rsidP="006A2A22">
            <w:pPr>
              <w:shd w:val="clear" w:color="auto" w:fill="FFFFFF"/>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5 «Рыбак и рыбки»</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сравнение двух групп предметов, закрепление образа цифр.</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Оборудование:</w:t>
            </w:r>
            <w:r w:rsidRPr="006A2A22">
              <w:rPr>
                <w:rFonts w:ascii="Times New Roman" w:eastAsia="Times New Roman" w:hAnsi="Times New Roman" w:cs="Times New Roman"/>
                <w:color w:val="000000"/>
                <w:lang w:eastAsia="ru-RU"/>
              </w:rPr>
              <w:t> удочка, медальки с цифрами, цифры.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Стулья стоят по кругу, их столько же, сколько детей. Стулья — это «камешки» на дне реки, за которыми будут прятаться «рыбки». Ребенку даются медальки с цифрами от 1 до 10. На камешках тоже прикреплены номера от 1 до 10. Один ребенок — «рыбак». Он приходит на берег с удочкой. «Рыбки» свободно плавают. По сигналу: «Идет рыбак!» — «рыбки» уплывают и прячутся за «камешки». Ребенок  должен найти свой дом,  номер которого соответствует номеру на его медальке.</w:t>
            </w:r>
          </w:p>
          <w:p w:rsidR="006A2A22" w:rsidRPr="006A2A22" w:rsidRDefault="006A2A22" w:rsidP="006A2A22">
            <w:pPr>
              <w:shd w:val="clear" w:color="auto" w:fill="FFFFFF"/>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Игра повторяется. Игроки меняются медалями.</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№4 «Узнай цифру на ощупь»</w:t>
            </w:r>
          </w:p>
          <w:p w:rsidR="006A2A22" w:rsidRPr="006A2A22" w:rsidRDefault="006A2A22" w:rsidP="006A2A22">
            <w:pPr>
              <w:spacing w:after="0" w:line="240" w:lineRule="auto"/>
              <w:ind w:firstLine="284"/>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различении  цифр на ощупь.</w:t>
            </w:r>
          </w:p>
          <w:p w:rsidR="006A2A22" w:rsidRPr="006A2A22" w:rsidRDefault="006A2A22" w:rsidP="006A2A22">
            <w:pPr>
              <w:spacing w:after="0" w:line="240" w:lineRule="auto"/>
              <w:ind w:firstLine="284"/>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 </w:t>
            </w:r>
            <w:r w:rsidRPr="006A2A22">
              <w:rPr>
                <w:rFonts w:ascii="Times New Roman" w:eastAsia="Times New Roman" w:hAnsi="Times New Roman" w:cs="Times New Roman"/>
                <w:color w:val="000000"/>
                <w:lang w:eastAsia="ru-RU"/>
              </w:rPr>
              <w:t>цифры.</w:t>
            </w:r>
          </w:p>
          <w:p w:rsidR="006A2A22" w:rsidRPr="006A2A22" w:rsidRDefault="006A2A22" w:rsidP="006A2A22">
            <w:pPr>
              <w:spacing w:after="0" w:line="240" w:lineRule="auto"/>
              <w:ind w:firstLine="284"/>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Предлагаются цифры в виде карточки, где контуры цифр могут быть выпуклыми или, наоборот, обозначены желобками, шершавые цифры или гладкие знаки, наклеенные на шершавую бумагу.   Дошкольник обследует и угадывает цифру на ощупь.</w:t>
            </w:r>
          </w:p>
          <w:p w:rsidR="006A2A22" w:rsidRPr="006A2A22" w:rsidRDefault="006A2A22" w:rsidP="006A2A22">
            <w:pPr>
              <w:shd w:val="clear" w:color="auto" w:fill="FFFFFF"/>
              <w:spacing w:after="0" w:line="240" w:lineRule="auto"/>
              <w:ind w:firstLine="26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№6 «Телефон»</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закрепить знание порядка цифр, умение находить соседние цифры.</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 </w:t>
            </w:r>
            <w:r w:rsidRPr="006A2A22">
              <w:rPr>
                <w:rFonts w:ascii="Times New Roman" w:eastAsia="Times New Roman" w:hAnsi="Times New Roman" w:cs="Times New Roman"/>
                <w:color w:val="000000"/>
                <w:lang w:eastAsia="ru-RU"/>
              </w:rPr>
              <w:t xml:space="preserve">Из картона изготавливается корпус телефонного аппарата с дырочками для цифр и трубка. Вырезаются из картона </w:t>
            </w:r>
            <w:r w:rsidRPr="006A2A22">
              <w:rPr>
                <w:rFonts w:ascii="Times New Roman" w:eastAsia="Times New Roman" w:hAnsi="Times New Roman" w:cs="Times New Roman"/>
                <w:color w:val="000000"/>
                <w:lang w:eastAsia="ru-RU"/>
              </w:rPr>
              <w:lastRenderedPageBreak/>
              <w:t>кружочки с цифрами соответствующего размера.</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hd w:val="clear" w:color="auto" w:fill="FFFFFF"/>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Дети выполняют следующие задания:</w:t>
            </w:r>
          </w:p>
          <w:p w:rsidR="006A2A22" w:rsidRPr="006A2A22" w:rsidRDefault="006A2A22" w:rsidP="006A2A22">
            <w:pPr>
              <w:numPr>
                <w:ilvl w:val="0"/>
                <w:numId w:val="2"/>
              </w:numPr>
              <w:spacing w:before="30" w:after="30" w:line="240" w:lineRule="auto"/>
              <w:ind w:left="0"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выкладывают полный цифровой ряд (от 0 до 9);</w:t>
            </w:r>
          </w:p>
          <w:p w:rsidR="006A2A22" w:rsidRPr="006A2A22" w:rsidRDefault="006A2A22" w:rsidP="006A2A22">
            <w:pPr>
              <w:numPr>
                <w:ilvl w:val="0"/>
                <w:numId w:val="2"/>
              </w:numPr>
              <w:spacing w:before="30" w:after="30" w:line="240" w:lineRule="auto"/>
              <w:ind w:left="0"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выбирают и выкладывают цифры специальных телефонных номеров (02, 03 и т.д.);</w:t>
            </w:r>
          </w:p>
          <w:p w:rsidR="006A2A22" w:rsidRPr="006A2A22" w:rsidRDefault="006A2A22" w:rsidP="006A2A22">
            <w:pPr>
              <w:numPr>
                <w:ilvl w:val="0"/>
                <w:numId w:val="2"/>
              </w:numPr>
              <w:spacing w:before="30" w:after="30" w:line="0" w:lineRule="atLeast"/>
              <w:ind w:left="0" w:firstLine="26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выкладывают цифры своего домашнего телефонного номера.</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№7 «Веселая гусеница»</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нахождении места цифр в числовом ряду, последующего и предыдущего числа.</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Из картона изготавливается карточка  на ней изображение гусеницы.  На теле гусеницы расположены цифры от 1 до 9, некоторые цифры отсутствуют. Вырезаются из картона кружочки с цифрами соответствующего размера.</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hd w:val="clear" w:color="auto" w:fill="FFFFFF"/>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Гусеницы очень любят веселиться. Они играли и  потеряли цифры. Помогите  гусеницам. Дети выбирают и выкладывают  пропущенные цифры.</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8 «Живые цифры»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счете (прямом и обратном) в пределах 10.</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Карточки с нарисованными на них кружками от 1 до 10.</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Дети получают карточки. Выбирается водящий. Дети ходят по комнате. По сигналу водящего: «Числа! Встаньте по порядку!»  - они строятся в шеренгу, называя свое число. (Один, два, три и т. д.).</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Дети меняются карточками. И игра продолжается.</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u w:val="single"/>
                <w:lang w:eastAsia="ru-RU"/>
              </w:rPr>
              <w:t>Вариант игры.</w:t>
            </w:r>
            <w:r w:rsidRPr="006A2A22">
              <w:rPr>
                <w:rFonts w:ascii="Times New Roman" w:eastAsia="Times New Roman" w:hAnsi="Times New Roman" w:cs="Times New Roman"/>
                <w:color w:val="000000"/>
                <w:lang w:eastAsia="ru-RU"/>
              </w:rPr>
              <w:t> «Числа» строятся в обратном порядке от 10 до 1, пересчитываются по порядку.</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№9  «Живые цифры»  (вариант 2)</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нахождении места цифр в числовом ряду, последующего и предыдущего числа; закреплять умение уменьшать и увеличивать число на несколько единиц.</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карточки с цифрами или эмблемы цифр.</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Каждый ребенок надевает на себя эмблему с цифрой, т.е. превращается в соответствующее ей число. Если детей много, можно выбрать судей, которые будут оценивать правильность выполнения заданий.</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Варианты заданий:</w:t>
            </w:r>
          </w:p>
          <w:p w:rsidR="006A2A22" w:rsidRPr="006A2A22" w:rsidRDefault="006A2A22" w:rsidP="006A2A22">
            <w:pPr>
              <w:numPr>
                <w:ilvl w:val="0"/>
                <w:numId w:val="3"/>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педагог предлагает детям - «цифрам» разместиться в возрастающем (или убывающем) порядке;</w:t>
            </w:r>
          </w:p>
          <w:p w:rsidR="006A2A22" w:rsidRPr="006A2A22" w:rsidRDefault="006A2A22" w:rsidP="006A2A22">
            <w:pPr>
              <w:numPr>
                <w:ilvl w:val="0"/>
                <w:numId w:val="3"/>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показывает число одним из способов (на карточках фланелеграфа, с помощью игрушек, и т.д.) — к судьям выходит ребенок с соответствующей цифрой;</w:t>
            </w:r>
          </w:p>
          <w:p w:rsidR="006A2A22" w:rsidRPr="006A2A22" w:rsidRDefault="006A2A22" w:rsidP="006A2A22">
            <w:pPr>
              <w:numPr>
                <w:ilvl w:val="0"/>
                <w:numId w:val="3"/>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показывает число, а выходит ребенок с цифрой на одну единицу больше или меньше;</w:t>
            </w:r>
          </w:p>
          <w:p w:rsidR="006A2A22" w:rsidRPr="006A2A22" w:rsidRDefault="006A2A22" w:rsidP="006A2A22">
            <w:pPr>
              <w:numPr>
                <w:ilvl w:val="0"/>
                <w:numId w:val="3"/>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показывает число, а выходят дети с цифрами - «соседями»;</w:t>
            </w:r>
          </w:p>
          <w:p w:rsidR="006A2A22" w:rsidRPr="006A2A22" w:rsidRDefault="006A2A22" w:rsidP="006A2A22">
            <w:pPr>
              <w:numPr>
                <w:ilvl w:val="0"/>
                <w:numId w:val="3"/>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предлагает каждому числу увеличиться на одну единицу и рассказать, каким числом он станет, какой цифрой обозначится (варианты — увеличиться на 2, 3, уменьшиться на 1, 2, 3).</w:t>
            </w:r>
          </w:p>
          <w:p w:rsidR="006A2A22" w:rsidRPr="006A2A22" w:rsidRDefault="006A2A22" w:rsidP="006A2A22">
            <w:pPr>
              <w:shd w:val="clear" w:color="auto" w:fill="FFFFFF"/>
              <w:spacing w:after="0" w:line="0" w:lineRule="atLeast"/>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№10  «Посчитай птичек»</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показать образование чисел, научить детей вести счет в пределах 10.</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xml:space="preserve"> Педагог выставляет на наборном полотне в один ряд 2 группы картинок (снегирей и синичек) 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2. Воспитатель добавляет синичку и спрашивает: «Сколько стало синичек? Как получилось 3 синички? Сколько было? Сколько добавили? Сколько стало? Каких птиц получилось больше? Сколько их? Каких меньше? Сколько их? Как сделать, чтобы птиц стало поровну по 3. (Подчеркивает, если одну птицу убрать, то тоже станет поровну по 2). Убирает 1 синицу и </w:t>
            </w:r>
            <w:r w:rsidRPr="006A2A22">
              <w:rPr>
                <w:rFonts w:ascii="Times New Roman" w:eastAsia="Times New Roman" w:hAnsi="Times New Roman" w:cs="Times New Roman"/>
                <w:color w:val="000000"/>
                <w:lang w:eastAsia="ru-RU"/>
              </w:rPr>
              <w:lastRenderedPageBreak/>
              <w:t>спрашивает: «Сколько их стало? Как получилось число 3». Снова добавляет по 1 птичке в каждом ряду и предлагает всем детям сосчитать птиц.</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Аналогичным образом знакомит с числом 4,5,6, 7, 8, 9.</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№11 «Наклей цифры»</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нахождении места цифр в числовом ряду, последующего и предыдущего числа.</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Предлагается  наклеить  цифры  по  порядку,  пронумеровав  этажи  в многоэтажном доме, стулья в ряду и т.д.</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№12 «Преврати цифру в смешную фигурку»</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закрепить знания об образе цифр, развивать мелкую моторику рук,  развивать воображение.</w:t>
            </w:r>
            <w:r>
              <w:rPr>
                <w:rFonts w:ascii="Calibri" w:eastAsia="Times New Roman" w:hAnsi="Calibri" w:cs="Calibri"/>
                <w:noProof/>
                <w:color w:val="000000"/>
                <w:bdr w:val="single" w:sz="2" w:space="0" w:color="000000" w:frame="1"/>
                <w:lang w:eastAsia="ru-RU"/>
              </w:rPr>
              <mc:AlternateContent>
                <mc:Choice Requires="wps">
                  <w:drawing>
                    <wp:inline distT="0" distB="0" distL="0" distR="0" wp14:anchorId="2DE68E48" wp14:editId="00ED265E">
                      <wp:extent cx="304800" cy="304800"/>
                      <wp:effectExtent l="0" t="0" r="0" b="0"/>
                      <wp:docPr id="2" name="Прямоугольник 2" descr="https://docs.google.com/drawings/d/sI2LSZEgKLUXWm199swFnpQ/image?parent=1GBkmqa4OOJttZURlgVX_00KuODn4dNnNMpoEJ0AWyRM&amp;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docs.google.com/drawings/d/sI2LSZEgKLUXWm199swFnpQ/image?parent=1GBkmqa4OOJttZURlgVX_00KuODn4dNnNMpoEJ0AWyRM&amp;rev=1&amp;h=1&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asLu1WAwAAaA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Путем  дорисовывания  или  прорисовывания  цифры  превращаются  в «человечков», «зверюшек» или другие смешные фигурки.</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№13 «Соедини точки»</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нахождении места цифр в числовом ряду.</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листы бумаги с изображениями прономерованных точек в определенном порядке.</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Ребенку предлагается соединить точки в порядке, обозначенном цифрами. Если опущена ошибка, то предметное изображение (корабль, дом и т.д.) не получится.</w:t>
            </w:r>
          </w:p>
          <w:p w:rsidR="006A2A22" w:rsidRPr="006A2A22" w:rsidRDefault="006A2A22" w:rsidP="006A2A22">
            <w:pPr>
              <w:spacing w:after="0" w:line="0" w:lineRule="atLeast"/>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br/>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№14 «Сделай столько же движений»</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воспроизведении определенного количества движений.</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№15 «Матрешки»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порядковом счете, развивать внимание, память.</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Цветные косынки (красная, желтая, зеленая, синяя и т.д.), от 6 до 10 штук.</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xml:space="preserve">Выбирается водящий. Дети повязывают косынки и становятся в </w:t>
            </w:r>
            <w:r w:rsidRPr="006A2A22">
              <w:rPr>
                <w:rFonts w:ascii="Times New Roman" w:eastAsia="Times New Roman" w:hAnsi="Times New Roman" w:cs="Times New Roman"/>
                <w:color w:val="000000"/>
                <w:lang w:eastAsia="ru-RU"/>
              </w:rPr>
              <w:lastRenderedPageBreak/>
              <w:t>ряд-это матрешки. Они пересчитываются вслух по порядку: «Первая, вторая, третья» и т.д.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№16  «Какое число рядом»</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определении последующего и предыдущего числа к названному.</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мяч.</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xml:space="preserve">Дети становятся в круг, в центре его - водящий. Он бросает мяч кому-нибудь и говорит любое число. Поймавший мяч называет </w:t>
            </w:r>
            <w:r w:rsidRPr="006A2A22">
              <w:rPr>
                <w:rFonts w:ascii="Times New Roman" w:eastAsia="Times New Roman" w:hAnsi="Times New Roman" w:cs="Times New Roman"/>
                <w:color w:val="000000"/>
                <w:lang w:eastAsia="ru-RU"/>
              </w:rPr>
              <w:lastRenderedPageBreak/>
              <w:t>предыдущее или последующее висло. Если ребенок ошибся, все хором называют это число.</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№17 «Угадай»</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закрепить навыки счета в пределах 10.</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 центре круге сидит заяц. Воспитатель говорит, что зайка хочет поиграть. Он задумал число. Если к этому числу добавить 1, то получится число ( ). Какое число, задумал зайка?</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18 «Машины»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закрепить знания детей и последовательности чисел в пределах 10.</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Рули трех цветов (красный, желтый, синий) по количеству детей, на рулях номера машин - изображение числа от 1 до 10. Три круга того же цвета - для стоянок машин.</w:t>
            </w:r>
          </w:p>
          <w:p w:rsidR="006A2A22" w:rsidRPr="006A2A22" w:rsidRDefault="006A2A22" w:rsidP="006A2A22">
            <w:pPr>
              <w:shd w:val="clear" w:color="auto" w:fill="FFFFFF"/>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 все «едут» в свой гараж. Т.е. дети с красными рулями едут в гараж, обозначенный красным кругом, и т. д. Машины выстраиваются в колонну по порядку номеров. Начиная с первого, проверяется порядок номеров, игра продолжается.</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300"/>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№19  «Чудесный стаканчик»</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Дидактическая задача:</w:t>
            </w:r>
            <w:r w:rsidRPr="006A2A22">
              <w:rPr>
                <w:rFonts w:ascii="Times New Roman" w:eastAsia="Times New Roman" w:hAnsi="Times New Roman" w:cs="Times New Roman"/>
                <w:color w:val="000000"/>
                <w:lang w:eastAsia="ru-RU"/>
              </w:rPr>
              <w:t> учить определять место заданного предмета в числовом ряду.</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10 стаканчиков из-под йогуртов, небольшая игрушка, помещающаяся в стаканчик.</w:t>
            </w:r>
          </w:p>
          <w:p w:rsidR="006A2A22" w:rsidRPr="006A2A22" w:rsidRDefault="006A2A22" w:rsidP="006A2A22">
            <w:pPr>
              <w:shd w:val="clear" w:color="auto" w:fill="FFFFFF"/>
              <w:spacing w:after="0" w:line="0" w:lineRule="atLeast"/>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на каждый стаканчик наклеить цифру, выбрать водящего, он должен отвернуться. За это время спрятать под один из стаканчиков игрушку. Водящий поворачивается и угадывает, под каким стаканчиком спрятана игрушка. Он спрашивает: «Под первым стаканчиком? Под шестым?» И т. д., пока не угадает. Можно отвечать подсказками: «Нет, больше», «Нет, меньше».</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300"/>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№20 «Праздник в зоопарке»</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Дидактическая задача:</w:t>
            </w:r>
            <w:r w:rsidRPr="006A2A22">
              <w:rPr>
                <w:rFonts w:ascii="Times New Roman" w:eastAsia="Times New Roman" w:hAnsi="Times New Roman" w:cs="Times New Roman"/>
                <w:color w:val="000000"/>
                <w:lang w:eastAsia="ru-RU"/>
              </w:rPr>
              <w:t> учить сопоставлять число и количество предметов.</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карточки с изображением цифр от 1 до 9, мягкие игрушки, счетные палочки (пуговицы).</w:t>
            </w:r>
          </w:p>
          <w:p w:rsidR="006A2A22" w:rsidRPr="006A2A22" w:rsidRDefault="006A2A22" w:rsidP="006A2A22">
            <w:pPr>
              <w:shd w:val="clear" w:color="auto" w:fill="FFFFFF"/>
              <w:spacing w:after="0" w:line="0" w:lineRule="atLeast"/>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поставить перед ребенком игрушки животных. Предложить их «покормить». Воспитатель называет число, а ребенок выкладывает перед каждой игрушкой нужное количество палочек (пуговиц).</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300"/>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№21 Игра «Не зевай!»</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закреплять знание счета от 1 до 10, умение читать и записывать числа.</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числовые карточки, фанты.</w:t>
            </w:r>
          </w:p>
          <w:p w:rsidR="006A2A22" w:rsidRPr="006A2A22" w:rsidRDefault="006A2A22" w:rsidP="006A2A22">
            <w:pPr>
              <w:shd w:val="clear" w:color="auto" w:fill="FFFFFF"/>
              <w:spacing w:after="0" w:line="0" w:lineRule="atLeast"/>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Ход игры:</w:t>
            </w:r>
            <w:r w:rsidRPr="006A2A22">
              <w:rPr>
                <w:rFonts w:ascii="Times New Roman" w:eastAsia="Times New Roman" w:hAnsi="Times New Roman" w:cs="Times New Roman"/>
                <w:color w:val="000000"/>
                <w:lang w:eastAsia="ru-RU"/>
              </w:rPr>
              <w:t> детям раздаются карточки с цифрами от 0 до 10. Педагог рассказывает сказку, в которой встречаются разные числа. При упоминании числа, которое соответствует цифре на карточке, ребенок должен ее поднять. Кто не успел быстро выполнить это действие, тот проигрывает (он должен отдать фант). В конце игры проводится «выкуп» фантов (решить задачу, задачу-шутку, отгадать загадку и др.).</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300"/>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№22 «Разговор чисел»</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Дидактическая задача:</w:t>
            </w:r>
            <w:r w:rsidRPr="006A2A22">
              <w:rPr>
                <w:rFonts w:ascii="Times New Roman" w:eastAsia="Times New Roman" w:hAnsi="Times New Roman" w:cs="Times New Roman"/>
                <w:color w:val="000000"/>
                <w:lang w:eastAsia="ru-RU"/>
              </w:rPr>
              <w:t> закреплять прямой и обратный счет.</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карточки с числами.</w:t>
            </w:r>
          </w:p>
          <w:p w:rsidR="006A2A22" w:rsidRPr="006A2A22" w:rsidRDefault="006A2A22" w:rsidP="006A2A22">
            <w:pPr>
              <w:shd w:val="clear" w:color="auto" w:fill="FFFFFF"/>
              <w:spacing w:after="0" w:line="0" w:lineRule="atLeast"/>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xml:space="preserve"> дети-«числа» получают карточки и становятся друг за </w:t>
            </w:r>
            <w:r w:rsidRPr="006A2A22">
              <w:rPr>
                <w:rFonts w:ascii="Times New Roman" w:eastAsia="Times New Roman" w:hAnsi="Times New Roman" w:cs="Times New Roman"/>
                <w:color w:val="000000"/>
                <w:lang w:eastAsia="ru-RU"/>
              </w:rPr>
              <w:lastRenderedPageBreak/>
              <w:t>другом по порядку. «Число 4» говорит «числу 5»: «Я меньше тебя на один». Что же «число 5» ответило «числу 4»? А что сказало «число 6»?</w:t>
            </w:r>
          </w:p>
        </w:tc>
      </w:tr>
      <w:tr w:rsidR="006A2A22" w:rsidRPr="006A2A22" w:rsidTr="006A2A22">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 23 «Кто быстрее назовет»</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счете предметов.</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Воспитатель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24 «Не ошибись»</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детей в количественном и порядковом счете.</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tc>
      </w:tr>
    </w:tbl>
    <w:p w:rsidR="006A2A22" w:rsidRPr="006A2A22" w:rsidRDefault="006A2A22" w:rsidP="006A2A22">
      <w:pPr>
        <w:numPr>
          <w:ilvl w:val="0"/>
          <w:numId w:val="4"/>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Игры на расширение представлений о геометрических фигурах.</w:t>
      </w:r>
    </w:p>
    <w:tbl>
      <w:tblPr>
        <w:tblW w:w="122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287"/>
        <w:gridCol w:w="5943"/>
      </w:tblGrid>
      <w:tr w:rsidR="006A2A22" w:rsidRPr="006A2A22" w:rsidTr="006A2A22">
        <w:tc>
          <w:tcPr>
            <w:tcW w:w="7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 «Мастерская форм»</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учить детей воспроизводить разновидности геометрических фигур.</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 </w:t>
            </w:r>
            <w:r w:rsidRPr="006A2A22">
              <w:rPr>
                <w:rFonts w:ascii="Times New Roman" w:eastAsia="Times New Roman" w:hAnsi="Times New Roman" w:cs="Times New Roman"/>
                <w:color w:val="000000"/>
                <w:lang w:eastAsia="ru-RU"/>
              </w:rPr>
              <w:t>У каждого ребенка цветные палочки, несколько кусков ниток или проволочек, три-четыре листа бумаги.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Воспитатель: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№2 «Чиним одеяло»</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Дидактические задачи:</w:t>
            </w:r>
            <w:r w:rsidRPr="006A2A22">
              <w:rPr>
                <w:rFonts w:ascii="Times New Roman" w:eastAsia="Times New Roman" w:hAnsi="Times New Roman" w:cs="Times New Roman"/>
                <w:color w:val="000000"/>
                <w:lang w:eastAsia="ru-RU"/>
              </w:rPr>
              <w:t> продолжать знакомить с геометрическими фигурами. Составление геометрических фигур из данных деталей.</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 </w:t>
            </w:r>
            <w:r w:rsidRPr="006A2A22">
              <w:rPr>
                <w:rFonts w:ascii="Times New Roman" w:eastAsia="Times New Roman" w:hAnsi="Times New Roman" w:cs="Times New Roman"/>
                <w:color w:val="000000"/>
                <w:lang w:eastAsia="ru-RU"/>
              </w:rPr>
              <w:t>покрывало с прорезями в виде геометрических фигур, заплатки геометрических форм.</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Карабаса-Барабаса,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№3  «Почему овал не катится?»</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познакомить детей с фигурой овальной формы, учить различать круг и фигуру овальной формы.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 </w:t>
            </w:r>
            <w:r w:rsidRPr="006A2A22">
              <w:rPr>
                <w:rFonts w:ascii="Times New Roman" w:eastAsia="Times New Roman" w:hAnsi="Times New Roman" w:cs="Times New Roman"/>
                <w:color w:val="000000"/>
                <w:lang w:eastAsia="ru-RU"/>
              </w:rPr>
              <w:t>геометрические фигуры: круг, квадрат, прямоугольник, треугольник, овал.</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xml:space="preserve">На магнитной доске размещают модели геометрических фигур: круга, квадрата, прямоугольника, треугольника. Сначала один ребенок, вызванный к доске, называет фигуры, а за тем, это делают все дети вместе. Ребенку предлагают показать круг. Вопрос: «Чем отличается круг от </w:t>
            </w:r>
            <w:r w:rsidRPr="006A2A22">
              <w:rPr>
                <w:rFonts w:ascii="Times New Roman" w:eastAsia="Times New Roman" w:hAnsi="Times New Roman" w:cs="Times New Roman"/>
                <w:color w:val="000000"/>
                <w:lang w:eastAsia="ru-RU"/>
              </w:rPr>
              <w:lastRenderedPageBreak/>
              <w:t>остальных фигур?» Ребенок обводит круг пальцем, пробует его покатить. Воспитатель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доске не только круги, но и другие фигуры, похожие на круг. Это фигура овальной формы. Воспитатель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 (почему?).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tc>
      </w:tr>
      <w:tr w:rsidR="006A2A22" w:rsidRPr="006A2A22" w:rsidTr="006A2A22">
        <w:tc>
          <w:tcPr>
            <w:tcW w:w="7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hd w:val="clear" w:color="auto" w:fill="FFFFFF"/>
              <w:spacing w:after="0" w:line="240" w:lineRule="auto"/>
              <w:ind w:firstLine="300"/>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 4 «Заполни пустые клетки»</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 </w:t>
            </w:r>
            <w:r w:rsidRPr="006A2A22">
              <w:rPr>
                <w:rFonts w:ascii="Times New Roman" w:eastAsia="Times New Roman" w:hAnsi="Times New Roman" w:cs="Times New Roman"/>
                <w:color w:val="000000"/>
                <w:lang w:eastAsia="ru-RU"/>
              </w:rPr>
              <w:t>закреплять представление о геометрических фигурах; развивать умения сопоставлять и сравнивать две группы фигур, находить отличительные признаки.</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геометрические фигуры (круги, квадраты, треугольники) трех цветов.</w:t>
            </w:r>
          </w:p>
          <w:p w:rsidR="006A2A22" w:rsidRPr="006A2A22" w:rsidRDefault="006A2A22" w:rsidP="006A2A22">
            <w:pPr>
              <w:shd w:val="clear" w:color="auto" w:fill="FFFFFF"/>
              <w:spacing w:after="0" w:line="0" w:lineRule="atLeast"/>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играют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№5  «Путешествие по комнате»</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учить находить предметы разной формы.</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Детям показывают картинку, изображающую комнату с различными предметами. В. начинает рассказ: «Однажды к мальчику прилетел Карлсон: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Карлсона по комнате. «Вот это стол» - начал он. «А какой он формы?» - тут же спросил Карлсон. Тогда мальчик  стал 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tc>
      </w:tr>
      <w:tr w:rsidR="006A2A22" w:rsidRPr="006A2A22" w:rsidTr="006A2A22">
        <w:tc>
          <w:tcPr>
            <w:tcW w:w="7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№6 «Составь фигуру»</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группировке геометрических фигур по цвету, размеру.</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xml:space="preserve">: Дети достают фигуры из конверта, раскладывают </w:t>
            </w:r>
            <w:r w:rsidRPr="006A2A22">
              <w:rPr>
                <w:rFonts w:ascii="Times New Roman" w:eastAsia="Times New Roman" w:hAnsi="Times New Roman" w:cs="Times New Roman"/>
                <w:color w:val="000000"/>
                <w:lang w:eastAsia="ru-RU"/>
              </w:rPr>
              <w:lastRenderedPageBreak/>
              <w:t>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№7 «Найди на ощупь»</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учить детей сопоставлять результаты зрительного осязательного обследования формы предмета.</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Ход игры</w:t>
            </w:r>
            <w:r w:rsidRPr="006A2A22">
              <w:rPr>
                <w:rFonts w:ascii="Times New Roman" w:eastAsia="Times New Roman" w:hAnsi="Times New Roman" w:cs="Times New Roman"/>
                <w:color w:val="000000"/>
                <w:lang w:eastAsia="ru-RU"/>
              </w:rPr>
              <w:t>: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tc>
      </w:tr>
      <w:tr w:rsidR="006A2A22" w:rsidRPr="006A2A22" w:rsidTr="006A2A22">
        <w:tc>
          <w:tcPr>
            <w:tcW w:w="7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 8 «Сложи фигуру»</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 </w:t>
            </w:r>
            <w:r w:rsidRPr="006A2A22">
              <w:rPr>
                <w:rFonts w:ascii="Times New Roman" w:eastAsia="Times New Roman" w:hAnsi="Times New Roman" w:cs="Times New Roman"/>
                <w:color w:val="000000"/>
                <w:lang w:eastAsia="ru-RU"/>
              </w:rPr>
              <w:t>упражнять в составлении моделей знакомых геометрических фигур.</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В. помещает модели геометрических фигур на фланелеграф,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9 «Найди парную картинку»</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учить узнавать по описанию узор, составленный из геометрических фигур.</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Первую карточку педагог описывает сам. В ходе игры он назначает нескольких ведущих.</w:t>
            </w:r>
          </w:p>
        </w:tc>
      </w:tr>
      <w:tr w:rsidR="006A2A22" w:rsidRPr="006A2A22" w:rsidTr="006A2A22">
        <w:tc>
          <w:tcPr>
            <w:tcW w:w="7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10 «Конструктор»</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формирование умения разложить сложную фигуру на такие, которые у нас имеются. Тренировка в счете до десяти.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w:t>
            </w: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разноцветные фигуры.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Взял треугольник и квадрат,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Из них построил домик.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 этому я очень рад: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Теперь живет там гномик.</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Квадрат, прямоугольник, круг,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Еще прямоугольник и два круга…                                 </w:t>
            </w:r>
            <w:r>
              <w:rPr>
                <w:rFonts w:ascii="Calibri" w:eastAsia="Times New Roman" w:hAnsi="Calibri" w:cs="Calibri"/>
                <w:noProof/>
                <w:color w:val="000000"/>
                <w:bdr w:val="single" w:sz="2" w:space="0" w:color="000000" w:frame="1"/>
                <w:lang w:eastAsia="ru-RU"/>
              </w:rPr>
              <mc:AlternateContent>
                <mc:Choice Requires="wps">
                  <w:drawing>
                    <wp:inline distT="0" distB="0" distL="0" distR="0" wp14:anchorId="24E59F32" wp14:editId="1818F9BD">
                      <wp:extent cx="304800" cy="304800"/>
                      <wp:effectExtent l="0" t="0" r="0" b="0"/>
                      <wp:docPr id="1" name="Прямоугольник 1" descr="image0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image0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FDpYeYCAADd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 будет очень рад мой друг: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Машину ведь построил я для друга.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Я взял три треугольника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 палочку-иголочку.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Их положил легонько я.                                                </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 получил вдруг елочку.        </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rPr>
                <w:rFonts w:ascii="Arial" w:eastAsia="Times New Roman" w:hAnsi="Arial" w:cs="Arial"/>
                <w:color w:val="666666"/>
                <w:sz w:val="1"/>
                <w:szCs w:val="24"/>
                <w:lang w:eastAsia="ru-RU"/>
              </w:rPr>
            </w:pPr>
          </w:p>
        </w:tc>
      </w:tr>
    </w:tbl>
    <w:p w:rsidR="006A2A22" w:rsidRPr="006A2A22" w:rsidRDefault="006A2A22" w:rsidP="006A2A22">
      <w:pPr>
        <w:numPr>
          <w:ilvl w:val="0"/>
          <w:numId w:val="5"/>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Игры на ориентировку в пространстве.</w:t>
      </w:r>
    </w:p>
    <w:tbl>
      <w:tblPr>
        <w:tblW w:w="122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99"/>
        <w:gridCol w:w="6031"/>
      </w:tblGrid>
      <w:tr w:rsidR="006A2A22" w:rsidRPr="006A2A22" w:rsidTr="006A2A22">
        <w:trPr>
          <w:trHeight w:val="5320"/>
        </w:trPr>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№1 «Встань на место»</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детей в нахождении местоположения: впереди, сзади, слева, справа, перед, за.</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№2 «Где фигура?»</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учить правильно называть фигуры и их пространственное расположение: посередине, вверху, внизу, слева, справа; запоминать расположение фигур.</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магнитной доске,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tc>
      </w:tr>
      <w:tr w:rsidR="006A2A22" w:rsidRPr="006A2A22" w:rsidTr="006A2A22">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3 «Расскажи про свой узор»</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xml:space="preserve"> учить овладевать пространственными </w:t>
            </w:r>
            <w:r w:rsidRPr="006A2A22">
              <w:rPr>
                <w:rFonts w:ascii="Times New Roman" w:eastAsia="Times New Roman" w:hAnsi="Times New Roman" w:cs="Times New Roman"/>
                <w:color w:val="000000"/>
                <w:lang w:eastAsia="ru-RU"/>
              </w:rPr>
              <w:lastRenderedPageBreak/>
              <w:t>представлениями: слева, справа, вверху, внизу.</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 - волнистые линии, справа и слева - по одной волнистой линии с листочками и т. д.</w:t>
            </w:r>
          </w:p>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№5  «Робот»</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закреплять умение  ориентироваться в пространстве, четко формулировать задания.  </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Число участников – не меньше 6-8 человек. Робот двигается только по команде и только тогда, когда задание четко сформулировано. Если Робот понял команду, он должен сказать: "Задание понял, выполняю". Когда выполнил, должен не забыть сказать: "Задание выполнил". Если задание сформулировано не четко, Робот должен сказать: "Уточните задание, я задание не понял".</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Дети должны к Роботу обращаться вежливо и четко, по очереди формулировать различной сложности задания. Педагог следит за ходом игры. На роль Робота ребенок либо назначается, либо вызывается по желанию. Когда Робот выбран, он отходит в сторону или выходит за дверь. Педагог вместе с детьми определяет путь Робота (направление движения и количество шагов, например, не менее 2 и не более 5), темы вопросов. Затем дети прячут какой-либо предмет: игрушку, книги и т.д. Руководя Роботом, дети должны привести Робота к месту, где спрятан предмет.</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Входит Робот, встает у двери.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Ребенок: «Дорогой Робот, улыбнись и сделай, пожалуйста, 3 шага вперед».</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Робот: «Задание понял, выполняю (улыбается, делает 3 шага вперед). Задание выполнил».</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Ребенок: «Уважаемый Робот, пожалуйста, прыгни на одной ножке».</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Робот: «Задание не понял, задание не понял...»</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Педагог: «Уточните Ваше задание. Робот может "перегореть"».</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Ребенок: «Извини, Робот, будь любезен, прыгни на правой ножке 4 раза вперед».</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Робот: «Задание понял, выполняю».</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№4 «Кто правильно пойдет, тот игрушку найдет»</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xml:space="preserve"> учить передвигаться в заданном </w:t>
            </w:r>
            <w:r w:rsidRPr="006A2A22">
              <w:rPr>
                <w:rFonts w:ascii="Times New Roman" w:eastAsia="Times New Roman" w:hAnsi="Times New Roman" w:cs="Times New Roman"/>
                <w:color w:val="000000"/>
                <w:lang w:eastAsia="ru-RU"/>
              </w:rPr>
              <w:lastRenderedPageBreak/>
              <w:t>направлении и считать шаги.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Педагог объясняет задание: «Будем учиться идти в нужном направлении и считать шаги.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Далее Роботу могут быть даны разнообразные задания, которые придумают дети.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Например:</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Сделай столько шагов вперед, сколько раз я хлопну.</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Сделай на носочках 4 шага, поверни налево и отгадай загадку.</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Закрой глаза, сделай 2 шага вперед</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Все дети по очереди дают задание Роботу.</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Игра заканчивается тогда, когда Робот доходит до назначенного места и находит спрятанный предмет.</w:t>
            </w:r>
          </w:p>
        </w:tc>
      </w:tr>
    </w:tbl>
    <w:p w:rsidR="006A2A22" w:rsidRPr="006A2A22" w:rsidRDefault="006A2A22" w:rsidP="006A2A22">
      <w:pPr>
        <w:numPr>
          <w:ilvl w:val="0"/>
          <w:numId w:val="6"/>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Игры на временные представления.</w:t>
      </w:r>
    </w:p>
    <w:tbl>
      <w:tblPr>
        <w:tblW w:w="122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012"/>
        <w:gridCol w:w="7218"/>
      </w:tblGrid>
      <w:tr w:rsidR="006A2A22" w:rsidRPr="006A2A22" w:rsidTr="006A2A22">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 «Дни недели»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закрепить знание последовательности дней недели; формировать умение перечислять их в определённом порядке.</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цветные карточки (7 одинаковых по размеру, но разных по цвету карточек).</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Детям предлагается выполнить следующие игровые действия:</w:t>
            </w:r>
          </w:p>
          <w:p w:rsidR="006A2A22" w:rsidRPr="006A2A22" w:rsidRDefault="006A2A22" w:rsidP="006A2A22">
            <w:pPr>
              <w:numPr>
                <w:ilvl w:val="0"/>
                <w:numId w:val="7"/>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Расставить карточки по порядку, от понедельника до воскресенья, перечисляя дни недели;</w:t>
            </w:r>
          </w:p>
          <w:p w:rsidR="006A2A22" w:rsidRPr="006A2A22" w:rsidRDefault="006A2A22" w:rsidP="006A2A22">
            <w:pPr>
              <w:numPr>
                <w:ilvl w:val="0"/>
                <w:numId w:val="7"/>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Расставить карточки в обратном порядке от воскресенья до понедельника, перечисляя дни недели;</w:t>
            </w:r>
          </w:p>
          <w:p w:rsidR="006A2A22" w:rsidRPr="006A2A22" w:rsidRDefault="006A2A22" w:rsidP="006A2A22">
            <w:pPr>
              <w:numPr>
                <w:ilvl w:val="0"/>
                <w:numId w:val="7"/>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Назвать и показать рабочие и выходные дни;</w:t>
            </w:r>
          </w:p>
          <w:p w:rsidR="006A2A22" w:rsidRPr="006A2A22" w:rsidRDefault="006A2A22" w:rsidP="006A2A22">
            <w:pPr>
              <w:numPr>
                <w:ilvl w:val="0"/>
                <w:numId w:val="7"/>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Назвать и показать дни недели, начиная с любого дня;</w:t>
            </w:r>
          </w:p>
          <w:p w:rsidR="006A2A22" w:rsidRPr="006A2A22" w:rsidRDefault="006A2A22" w:rsidP="006A2A22">
            <w:pPr>
              <w:numPr>
                <w:ilvl w:val="0"/>
                <w:numId w:val="7"/>
              </w:numPr>
              <w:spacing w:before="30" w:after="30" w:line="240" w:lineRule="auto"/>
              <w:ind w:left="0"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Назвать и показать 1-й, 4-й, 6-й и т. день недели, начиная с понедельника.</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Примерный вариант цветового моделирования дней недели: понедельник – красный;  вторник – оранжевый; среда – жёлтый;  четверг  - зелёный;  пятница – голубой;  суббота – синий;  воскресенье – фиолетовый.</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№2 «Что лишнее?»</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w:t>
            </w: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помочь детям в овладении качественной характеристикой временных эталонов; формировать умение выделять «кусочки времени» одного звена системы временных эталонов, обосновывая свой выбор в развёрнутом, самостоятельном высказывании.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Игровое действие:</w:t>
            </w:r>
            <w:r w:rsidRPr="006A2A22">
              <w:rPr>
                <w:rFonts w:ascii="Times New Roman" w:eastAsia="Times New Roman" w:hAnsi="Times New Roman" w:cs="Times New Roman"/>
                <w:color w:val="000000"/>
                <w:lang w:eastAsia="ru-RU"/>
              </w:rPr>
              <w:t>   ребёнок, правильно выполнивший задание, становится ведущим.</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Игровое правило:</w:t>
            </w:r>
            <w:r w:rsidRPr="006A2A22">
              <w:rPr>
                <w:rFonts w:ascii="Times New Roman" w:eastAsia="Times New Roman" w:hAnsi="Times New Roman" w:cs="Times New Roman"/>
                <w:color w:val="000000"/>
                <w:lang w:eastAsia="ru-RU"/>
              </w:rPr>
              <w:t>  в перечне временных эталонов должен быть только один лишний «кусочек времени».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Ведущий называет «кусочки времени» какого-либо звена системы временных эталонов, включая один кусочек из другого звена. Задача детей найти лишнее.</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Например: ночь, день, апрель, утро, полдень (лишний  – апрель, т.к. это месяц, а остальные кусочки – названия частей суток).</w:t>
            </w:r>
          </w:p>
        </w:tc>
      </w:tr>
      <w:tr w:rsidR="006A2A22" w:rsidRPr="006A2A22" w:rsidTr="006A2A22">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 </w:t>
            </w:r>
          </w:p>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3 «Вчера, сегодня, завтра»</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в игровой форме упражнять в активном различении временных понятий «вчера», «сегодня», «завтра».</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№5 «Поезд времени»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w:t>
            </w: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учить детей выстраивать линию развития объекта в пределах его жизни и исторического развития; развивать связную речь, активизировать в речи выражения «потом», «до», «после того как».</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ведущий готовит до 12 вариантов изображения одного объекта в разные временные периоды (например: жизнь человека от рождения и до старости).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Карточки раздаются играющим.  Дети выстраивают «Поезд времени».</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Игровое действие:</w:t>
            </w:r>
            <w:r w:rsidRPr="006A2A22">
              <w:rPr>
                <w:rFonts w:ascii="Times New Roman" w:eastAsia="Times New Roman" w:hAnsi="Times New Roman" w:cs="Times New Roman"/>
                <w:color w:val="000000"/>
                <w:lang w:eastAsia="ru-RU"/>
              </w:rPr>
              <w:t>  построить «Поезд времени».</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Игровое правило:</w:t>
            </w:r>
            <w:r w:rsidRPr="006A2A22">
              <w:rPr>
                <w:rFonts w:ascii="Times New Roman" w:eastAsia="Times New Roman" w:hAnsi="Times New Roman" w:cs="Times New Roman"/>
                <w:color w:val="000000"/>
                <w:lang w:eastAsia="ru-RU"/>
              </w:rPr>
              <w:t>  вагончики выстраивать в соответствии с этапами развития объекта, начиная с его рождения.</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 4 «Назови скорей»</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усвоение последовательности недели.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6A2A22" w:rsidRPr="006A2A22" w:rsidRDefault="006A2A22" w:rsidP="006A2A22">
            <w:pPr>
              <w:spacing w:after="0" w:line="240" w:lineRule="auto"/>
              <w:ind w:firstLine="284"/>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№6 «Раньше - позже»</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помочь детям в осознании зависимости между временными эталонами, в овладении качественной характеристикой временных эталонов; упражнять в использовании предлогов «за», «перед», «до»; формировать умение связно рассказывать о развитии предложенной ситуации, используя слова «сначала», «потом», «после того как»; закрепить умение правильно употреблять глаголы прошедшего времени, составлять сложноподчинённые предложения.</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Игровое действие:</w:t>
            </w:r>
            <w:r w:rsidRPr="006A2A22">
              <w:rPr>
                <w:rFonts w:ascii="Times New Roman" w:eastAsia="Times New Roman" w:hAnsi="Times New Roman" w:cs="Times New Roman"/>
                <w:color w:val="000000"/>
                <w:lang w:eastAsia="ru-RU"/>
              </w:rPr>
              <w:t>   расставить карточки по порядку.</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Игровое правило:</w:t>
            </w:r>
            <w:r w:rsidRPr="006A2A22">
              <w:rPr>
                <w:rFonts w:ascii="Times New Roman" w:eastAsia="Times New Roman" w:hAnsi="Times New Roman" w:cs="Times New Roman"/>
                <w:color w:val="000000"/>
                <w:lang w:eastAsia="ru-RU"/>
              </w:rPr>
              <w:t>  связно объяснить своё действие.</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Воспитатель называет «кусочек времени». Дети выстраивают цепочку по принципу:  что было раньше, ещё раньше, что будет.</w:t>
            </w:r>
          </w:p>
          <w:p w:rsidR="006A2A22" w:rsidRPr="006A2A22" w:rsidRDefault="006A2A22" w:rsidP="006A2A22">
            <w:pPr>
              <w:spacing w:after="0" w:line="240" w:lineRule="auto"/>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Пример. Воспитатель: «Зима».</w:t>
            </w:r>
          </w:p>
          <w:p w:rsidR="006A2A22" w:rsidRPr="006A2A22" w:rsidRDefault="006A2A22" w:rsidP="006A2A22">
            <w:pPr>
              <w:spacing w:after="0" w:line="0" w:lineRule="atLeast"/>
              <w:ind w:firstLine="284"/>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Ребёнок:  «Перед зимой была осень, ещё раньше было лето, ещё раньше была весна;  или; после зимы наступает весна, позже – лето, ещё позже – осень».</w:t>
            </w:r>
          </w:p>
        </w:tc>
      </w:tr>
      <w:tr w:rsidR="006A2A22" w:rsidRPr="006A2A22" w:rsidTr="006A2A22">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№7 «День и ночь»</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закреплять знания детей о частях суток.</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№8 «Части суток»</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детей в различении частей суток.</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картинки с изображением утра, дня, вечера, ночи.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На полу чертится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какого-либо стихотворения, а затем подает сигнал. Дети занимают тот домик с временем суток, о котором говорится в стихотворении.  Отрывок должен характеризовать часть суток, тогда игра будет проходить занимательнее и интереснее.</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u w:val="single"/>
                <w:lang w:eastAsia="ru-RU"/>
              </w:rPr>
              <w:t>Вариант № 2.</w:t>
            </w:r>
            <w:r w:rsidRPr="006A2A22">
              <w:rPr>
                <w:rFonts w:ascii="Times New Roman" w:eastAsia="Times New Roman" w:hAnsi="Times New Roman" w:cs="Times New Roman"/>
                <w:color w:val="000000"/>
                <w:lang w:eastAsia="ru-RU"/>
              </w:rPr>
              <w:t> Перед подачей сигнала ведущий (воспитатель)  предлагает детям повторить за ним разнообразные физические упражнения, затем неожиданно подает сигнал.</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u w:val="single"/>
                <w:lang w:eastAsia="ru-RU"/>
              </w:rPr>
              <w:t>Вариант № 3.</w:t>
            </w:r>
            <w:r w:rsidRPr="006A2A22">
              <w:rPr>
                <w:rFonts w:ascii="Times New Roman" w:eastAsia="Times New Roman" w:hAnsi="Times New Roman" w:cs="Times New Roman"/>
                <w:color w:val="000000"/>
                <w:lang w:eastAsia="ru-RU"/>
              </w:rPr>
              <w:t>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1.Утром мы во двор идем,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Листья сыплются дождем,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Под ногами шелестят,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И летят, летят, летят…                                                                                                               </w:t>
            </w:r>
          </w:p>
          <w:p w:rsidR="006A2A22" w:rsidRPr="006A2A22" w:rsidRDefault="006A2A22" w:rsidP="006A2A22">
            <w:pPr>
              <w:spacing w:after="0" w:line="240" w:lineRule="auto"/>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2. Случится в солнечный денек                 </w:t>
            </w:r>
          </w:p>
          <w:p w:rsidR="006A2A22" w:rsidRPr="006A2A22" w:rsidRDefault="006A2A22" w:rsidP="006A2A22">
            <w:pPr>
              <w:spacing w:after="0" w:line="240" w:lineRule="auto"/>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Ты в лес уйдешь поглуше.        </w:t>
            </w:r>
          </w:p>
          <w:p w:rsidR="006A2A22" w:rsidRPr="006A2A22" w:rsidRDefault="006A2A22" w:rsidP="006A2A22">
            <w:pPr>
              <w:spacing w:after="0" w:line="240" w:lineRule="auto"/>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Не торопись… Послушай…</w:t>
            </w:r>
          </w:p>
          <w:p w:rsidR="006A2A22" w:rsidRPr="006A2A22" w:rsidRDefault="006A2A22" w:rsidP="006A2A22">
            <w:pPr>
              <w:spacing w:after="0" w:line="240" w:lineRule="auto"/>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Присядь попробуй на пенек,</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3.Вот уж вечер.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Роса. Блестит на крапиве.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Я стою на дороге,                                                                                       </w:t>
            </w:r>
          </w:p>
          <w:p w:rsidR="006A2A22" w:rsidRPr="006A2A22" w:rsidRDefault="006A2A22" w:rsidP="006A2A22">
            <w:pPr>
              <w:spacing w:after="0" w:line="240" w:lineRule="auto"/>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Прислонившись к иве…                                                    </w:t>
            </w:r>
          </w:p>
          <w:p w:rsidR="006A2A22" w:rsidRPr="006A2A22" w:rsidRDefault="006A2A22" w:rsidP="006A2A22">
            <w:pPr>
              <w:spacing w:after="0" w:line="240" w:lineRule="auto"/>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4. Плакали ночью желтые клены:</w:t>
            </w:r>
          </w:p>
          <w:p w:rsidR="006A2A22" w:rsidRPr="006A2A22" w:rsidRDefault="006A2A22" w:rsidP="006A2A22">
            <w:pPr>
              <w:spacing w:after="0" w:line="240" w:lineRule="auto"/>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Как были зелены…        </w:t>
            </w:r>
          </w:p>
          <w:p w:rsidR="006A2A22" w:rsidRPr="006A2A22" w:rsidRDefault="006A2A22" w:rsidP="006A2A22">
            <w:pPr>
              <w:spacing w:after="0" w:line="0" w:lineRule="atLeast"/>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Вспомнили клены.</w:t>
            </w:r>
          </w:p>
        </w:tc>
      </w:tr>
    </w:tbl>
    <w:p w:rsidR="006A2A22" w:rsidRPr="006A2A22" w:rsidRDefault="006A2A22" w:rsidP="006A2A22">
      <w:pPr>
        <w:numPr>
          <w:ilvl w:val="0"/>
          <w:numId w:val="8"/>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lastRenderedPageBreak/>
        <w:t>Игры на сравнение по величине.</w:t>
      </w:r>
    </w:p>
    <w:tbl>
      <w:tblPr>
        <w:tblW w:w="122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50"/>
        <w:gridCol w:w="6080"/>
      </w:tblGrid>
      <w:tr w:rsidR="006A2A22" w:rsidRPr="006A2A22" w:rsidTr="006A2A22">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1 «Палочки в ряд»</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закрепить умение строить последовательный ряд по величине.</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воспитатель.</w:t>
            </w:r>
          </w:p>
          <w:p w:rsidR="006A2A22" w:rsidRPr="006A2A22" w:rsidRDefault="006A2A22" w:rsidP="006A2A22">
            <w:pPr>
              <w:shd w:val="clear" w:color="auto" w:fill="FFFFFF"/>
              <w:spacing w:after="0" w:line="240" w:lineRule="auto"/>
              <w:ind w:firstLine="300"/>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2 Игра «Длинномер»</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закреплять понятия «длина», «ширина», «высота».</w:t>
            </w:r>
          </w:p>
          <w:p w:rsidR="006A2A22" w:rsidRPr="006A2A22" w:rsidRDefault="006A2A22" w:rsidP="006A2A22">
            <w:pPr>
              <w:shd w:val="clear" w:color="auto" w:fill="FFFFFF"/>
              <w:spacing w:after="0" w:line="240" w:lineRule="auto"/>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полоски бумаги.</w:t>
            </w:r>
          </w:p>
          <w:p w:rsidR="006A2A22" w:rsidRPr="006A2A22" w:rsidRDefault="006A2A22" w:rsidP="006A2A22">
            <w:pPr>
              <w:shd w:val="clear" w:color="auto" w:fill="FFFFFF"/>
              <w:spacing w:after="0" w:line="0" w:lineRule="atLeast"/>
              <w:ind w:firstLine="300"/>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педагог загадывает какой-нибудь предмет (например шкаф) и делает узкую бумажную полоску, равную его ширине. Чтобы найти отгадку, ребенку надо будет сравнить ширину разных предметов, находящихся в комнате, с длиной полоски. Потом можно загадать другой предмет, измерив его высоту, и следующий, измерив его длину.</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№3 «Новогодние елочки»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учить детей пользоваться меркой для определения высоты (одного из параметров высоты).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Воспитатель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tc>
      </w:tr>
      <w:tr w:rsidR="006A2A22" w:rsidRPr="006A2A22" w:rsidTr="006A2A22">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142"/>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t>№ 4 «Кто быстрее подберет коробки»</w:t>
            </w:r>
          </w:p>
          <w:p w:rsidR="006A2A22" w:rsidRPr="006A2A22" w:rsidRDefault="006A2A22" w:rsidP="006A2A22">
            <w:pPr>
              <w:spacing w:after="0" w:line="240" w:lineRule="auto"/>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детей в сопоставлении предметов по длине, ширине, высоте.</w:t>
            </w:r>
          </w:p>
          <w:p w:rsidR="006A2A22" w:rsidRPr="006A2A22" w:rsidRDefault="006A2A22" w:rsidP="006A2A22">
            <w:pPr>
              <w:spacing w:after="0" w:line="0" w:lineRule="atLeast"/>
              <w:ind w:firstLine="14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xml:space="preserve">: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w:t>
            </w:r>
            <w:r w:rsidRPr="006A2A22">
              <w:rPr>
                <w:rFonts w:ascii="Times New Roman" w:eastAsia="Times New Roman" w:hAnsi="Times New Roman" w:cs="Times New Roman"/>
                <w:color w:val="000000"/>
                <w:lang w:eastAsia="ru-RU"/>
              </w:rPr>
              <w:lastRenderedPageBreak/>
              <w:t>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tc>
        <w:tc>
          <w:tcPr>
            <w:tcW w:w="7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2A22" w:rsidRPr="006A2A22" w:rsidRDefault="006A2A22" w:rsidP="006A2A22">
            <w:pPr>
              <w:spacing w:after="0" w:line="240" w:lineRule="auto"/>
              <w:ind w:firstLine="710"/>
              <w:jc w:val="center"/>
              <w:rPr>
                <w:rFonts w:ascii="Calibri" w:eastAsia="Times New Roman" w:hAnsi="Calibri" w:cs="Calibri"/>
                <w:color w:val="000000"/>
                <w:lang w:eastAsia="ru-RU"/>
              </w:rPr>
            </w:pPr>
            <w:r w:rsidRPr="006A2A22">
              <w:rPr>
                <w:rFonts w:ascii="Times New Roman" w:eastAsia="Times New Roman" w:hAnsi="Times New Roman" w:cs="Times New Roman"/>
                <w:color w:val="000000"/>
                <w:lang w:eastAsia="ru-RU"/>
              </w:rPr>
              <w:lastRenderedPageBreak/>
              <w:t>№ 5 «Сложи дощечки»</w:t>
            </w:r>
          </w:p>
          <w:p w:rsidR="006A2A22" w:rsidRPr="006A2A22" w:rsidRDefault="006A2A22" w:rsidP="006A2A22">
            <w:pPr>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Дидактические задачи:</w:t>
            </w:r>
            <w:r w:rsidRPr="006A2A22">
              <w:rPr>
                <w:rFonts w:ascii="Times New Roman" w:eastAsia="Times New Roman" w:hAnsi="Times New Roman" w:cs="Times New Roman"/>
                <w:color w:val="000000"/>
                <w:lang w:eastAsia="ru-RU"/>
              </w:rPr>
              <w:t>  упражнять в умении строить последовательный ряд по ширине, упорядочивать ряд в 2-х направлениях: по убыванию и возрастанию.</w:t>
            </w:r>
          </w:p>
          <w:p w:rsidR="006A2A22" w:rsidRPr="006A2A22" w:rsidRDefault="006A2A22" w:rsidP="006A2A22">
            <w:pPr>
              <w:spacing w:after="0" w:line="240" w:lineRule="auto"/>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Оборудование:</w:t>
            </w:r>
            <w:r w:rsidRPr="006A2A22">
              <w:rPr>
                <w:rFonts w:ascii="Times New Roman" w:eastAsia="Times New Roman" w:hAnsi="Times New Roman" w:cs="Times New Roman"/>
                <w:color w:val="000000"/>
                <w:lang w:eastAsia="ru-RU"/>
              </w:rPr>
              <w:t>  10 дощечек разной ширины от 1 до 10 см. Можно использовать картонки.</w:t>
            </w:r>
          </w:p>
          <w:p w:rsidR="006A2A22" w:rsidRPr="006A2A22" w:rsidRDefault="006A2A22" w:rsidP="006A2A22">
            <w:pPr>
              <w:spacing w:after="0" w:line="0" w:lineRule="atLeast"/>
              <w:ind w:firstLine="262"/>
              <w:jc w:val="both"/>
              <w:rPr>
                <w:rFonts w:ascii="Calibri" w:eastAsia="Times New Roman" w:hAnsi="Calibri" w:cs="Calibri"/>
                <w:color w:val="000000"/>
                <w:lang w:eastAsia="ru-RU"/>
              </w:rPr>
            </w:pPr>
            <w:r w:rsidRPr="006A2A22">
              <w:rPr>
                <w:rFonts w:ascii="Times New Roman" w:eastAsia="Times New Roman" w:hAnsi="Times New Roman" w:cs="Times New Roman"/>
                <w:i/>
                <w:iCs/>
                <w:color w:val="000000"/>
                <w:lang w:eastAsia="ru-RU"/>
              </w:rPr>
              <w:t>Ход игры</w:t>
            </w:r>
            <w:r w:rsidRPr="006A2A22">
              <w:rPr>
                <w:rFonts w:ascii="Times New Roman" w:eastAsia="Times New Roman" w:hAnsi="Times New Roman" w:cs="Times New Roman"/>
                <w:color w:val="000000"/>
                <w:lang w:eastAsia="ru-RU"/>
              </w:rPr>
              <w:t xml:space="preserve">: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w:t>
            </w:r>
            <w:r w:rsidRPr="006A2A22">
              <w:rPr>
                <w:rFonts w:ascii="Times New Roman" w:eastAsia="Times New Roman" w:hAnsi="Times New Roman" w:cs="Times New Roman"/>
                <w:color w:val="000000"/>
                <w:lang w:eastAsia="ru-RU"/>
              </w:rPr>
              <w:lastRenderedPageBreak/>
              <w:t>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w:t>
            </w:r>
          </w:p>
        </w:tc>
      </w:tr>
    </w:tbl>
    <w:p w:rsidR="00A857F5" w:rsidRDefault="00A857F5">
      <w:bookmarkStart w:id="0" w:name="_GoBack"/>
      <w:bookmarkEnd w:id="0"/>
    </w:p>
    <w:sectPr w:rsidR="00A857F5" w:rsidSect="006A2A2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1E"/>
    <w:multiLevelType w:val="multilevel"/>
    <w:tmpl w:val="D2CA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95A3F"/>
    <w:multiLevelType w:val="multilevel"/>
    <w:tmpl w:val="F0AC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85541"/>
    <w:multiLevelType w:val="multilevel"/>
    <w:tmpl w:val="C4B27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31821"/>
    <w:multiLevelType w:val="multilevel"/>
    <w:tmpl w:val="DE0AC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E5AFD"/>
    <w:multiLevelType w:val="multilevel"/>
    <w:tmpl w:val="D10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36CE0"/>
    <w:multiLevelType w:val="multilevel"/>
    <w:tmpl w:val="5DA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A075E"/>
    <w:multiLevelType w:val="multilevel"/>
    <w:tmpl w:val="8F288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296E1F"/>
    <w:multiLevelType w:val="multilevel"/>
    <w:tmpl w:val="B6904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B1"/>
    <w:rsid w:val="000908B1"/>
    <w:rsid w:val="006A2A22"/>
    <w:rsid w:val="00A8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2A22"/>
  </w:style>
  <w:style w:type="character" w:customStyle="1" w:styleId="c5">
    <w:name w:val="c5"/>
    <w:basedOn w:val="a0"/>
    <w:rsid w:val="006A2A22"/>
  </w:style>
  <w:style w:type="paragraph" w:customStyle="1" w:styleId="c13">
    <w:name w:val="c13"/>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2A22"/>
  </w:style>
  <w:style w:type="character" w:customStyle="1" w:styleId="c26">
    <w:name w:val="c26"/>
    <w:basedOn w:val="a0"/>
    <w:rsid w:val="006A2A22"/>
  </w:style>
  <w:style w:type="paragraph" w:customStyle="1" w:styleId="c29">
    <w:name w:val="c29"/>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6A2A22"/>
  </w:style>
  <w:style w:type="paragraph" w:customStyle="1" w:styleId="c40">
    <w:name w:val="c40"/>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2A22"/>
  </w:style>
  <w:style w:type="character" w:customStyle="1" w:styleId="c5">
    <w:name w:val="c5"/>
    <w:basedOn w:val="a0"/>
    <w:rsid w:val="006A2A22"/>
  </w:style>
  <w:style w:type="paragraph" w:customStyle="1" w:styleId="c13">
    <w:name w:val="c13"/>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2A22"/>
  </w:style>
  <w:style w:type="character" w:customStyle="1" w:styleId="c26">
    <w:name w:val="c26"/>
    <w:basedOn w:val="a0"/>
    <w:rsid w:val="006A2A22"/>
  </w:style>
  <w:style w:type="paragraph" w:customStyle="1" w:styleId="c29">
    <w:name w:val="c29"/>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6A2A22"/>
  </w:style>
  <w:style w:type="paragraph" w:customStyle="1" w:styleId="c40">
    <w:name w:val="c40"/>
    <w:basedOn w:val="a"/>
    <w:rsid w:val="006A2A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5243</Words>
  <Characters>29889</Characters>
  <Application>Microsoft Office Word</Application>
  <DocSecurity>0</DocSecurity>
  <Lines>249</Lines>
  <Paragraphs>70</Paragraphs>
  <ScaleCrop>false</ScaleCrop>
  <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2023-12-14T13:16:00Z</dcterms:created>
  <dcterms:modified xsi:type="dcterms:W3CDTF">2023-12-14T13:17:00Z</dcterms:modified>
</cp:coreProperties>
</file>