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88" w:rsidRPr="00AC2188" w:rsidRDefault="00AC2188" w:rsidP="00AC218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AC218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Развивающие задания для детей на тему «Семья»</w:t>
      </w:r>
    </w:p>
    <w:p w:rsidR="00AC2188" w:rsidRPr="00AC2188" w:rsidRDefault="00AC2188" w:rsidP="00954F6E">
      <w:pPr>
        <w:spacing w:before="75" w:after="75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выполнения заданий дети должны усвоить: понятие семьи, ее состав и функции каждого члена семьи, отношения в семье (уважение, забота, любовь).</w:t>
      </w:r>
      <w:r w:rsidRPr="00AC2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Перед выполнением заданий рекомендуется поговорить с ребенком о его семье. Пусть он ответит на вопросы, с кем живет, кто самый младший, а кто старший, сообщит, как зовут родителей, братьев сестер, где работают родители.</w:t>
      </w:r>
    </w:p>
    <w:p w:rsidR="00AC2188" w:rsidRPr="00AC2188" w:rsidRDefault="00AC2188" w:rsidP="00AC2188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C21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Задания на тему «Семья»</w:t>
      </w:r>
    </w:p>
    <w:p w:rsidR="00AC2188" w:rsidRPr="00AC2188" w:rsidRDefault="00AC2188" w:rsidP="00AC218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 «Ласковое имя».</w:t>
      </w: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Игра с мячом. Взрослый кидает ребенку мяч, называя членов семьи, ребенок кидает обратно, называя ласковую форму.</w:t>
      </w: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Например: мама-мамочка, сын-сыночек.</w:t>
      </w:r>
    </w:p>
    <w:p w:rsidR="00AC2188" w:rsidRPr="00AC2188" w:rsidRDefault="00AC2188" w:rsidP="00AC218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2. «Один – много».</w:t>
      </w: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Как и в предыдущей игре можно использовать мяч. Взрослый называет члена семьи в единственном числе, ребенок – </w:t>
      </w:r>
      <w:proofErr w:type="gramStart"/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множественном.</w:t>
      </w: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Например: мама – мамы, тетя – тети.</w:t>
      </w:r>
    </w:p>
    <w:p w:rsidR="00AC2188" w:rsidRPr="00AC2188" w:rsidRDefault="00AC2188" w:rsidP="00AC218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3. «Угадай, о ком речь».</w:t>
      </w: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Взрослый задает вопросы, дети должны правильно на них отвечать.</w:t>
      </w: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кого нежный взгляд? (У мамы)</w:t>
      </w: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кого сильные руки? (У папы)</w:t>
      </w: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самый непоседливый? (Брат)</w:t>
      </w: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кого самые добрые глаза? (У бабушки)</w:t>
      </w: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самый серьезный? (Папа)</w:t>
      </w: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самый послушный? (Сестра)</w:t>
      </w: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кого мудрая речь? (У дедушки)</w:t>
      </w:r>
    </w:p>
    <w:p w:rsidR="00AC2188" w:rsidRPr="00AC2188" w:rsidRDefault="00AC2188" w:rsidP="00AC218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188">
        <w:rPr>
          <w:rFonts w:ascii="Times New Roman" w:eastAsia="Times New Roman" w:hAnsi="Times New Roman" w:cs="Times New Roman"/>
          <w:noProof/>
          <w:color w:val="AC0604"/>
          <w:sz w:val="24"/>
          <w:szCs w:val="24"/>
          <w:lang w:eastAsia="ru-RU"/>
        </w:rPr>
        <w:drawing>
          <wp:inline distT="0" distB="0" distL="0" distR="0">
            <wp:extent cx="5238750" cy="3781425"/>
            <wp:effectExtent l="19050" t="0" r="0" b="0"/>
            <wp:docPr id="1" name="Рисунок 1" descr="кто чем занят в семь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то чем занят в семье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FE1" w:rsidRDefault="00E92FE1" w:rsidP="00AC218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2FE1" w:rsidRDefault="00E92FE1" w:rsidP="00AC218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2188" w:rsidRPr="00AC2188" w:rsidRDefault="00AC2188" w:rsidP="00AC218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Задание 4. «Устала наша бабушка».</w:t>
      </w: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Взрослый просит повторять действия за ним.</w:t>
      </w: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 выполнением дети встают в круг.</w:t>
      </w: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Устала наша бабушка, (дети наклоняются вперед, руки сцепляют за спиной)</w:t>
      </w: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Села на порог: (садятся на корточки)</w:t>
      </w: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«Куда пропал, куда исчез внучок»</w:t>
      </w:r>
      <w:proofErr w:type="gramStart"/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ладут руки на голову и качают ей)</w:t>
      </w: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Подумала и всхлипнула, (указательный палец прикладывают к виску, голову наклоняют)</w:t>
      </w: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Затем тихонько встала, (встают и выпрямляются)</w:t>
      </w: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Пошла вокруг да около – (идут друг за другом, руки держат за спиной)</w:t>
      </w: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Искать внучка сначала. (поворачиваются в разные стороны)</w:t>
      </w:r>
    </w:p>
    <w:p w:rsidR="00AC2188" w:rsidRPr="00AC2188" w:rsidRDefault="00AC2188" w:rsidP="00AC218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5. «Скажи иначе».</w:t>
      </w: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Взрослый показывает картинки детям с изображением представителя семьи, и говорит, что видит: «У мамы светлые волосы». Детям нужно сказать по-другому: «Мама светловолосая».</w:t>
      </w: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брата голубые глаза – брат голубоглазый.</w:t>
      </w: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сестры розовые щеки – сестра розовощекая.</w:t>
      </w: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папы карие глаза – папа кареглазый.</w:t>
      </w: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дедушки седые волосы – дедушка седовласый.</w:t>
      </w: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бабушки темные волосы – бабушка темноволосая.</w:t>
      </w: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Задание</w:t>
      </w:r>
    </w:p>
    <w:p w:rsidR="00AC2188" w:rsidRPr="00AC2188" w:rsidRDefault="00AC2188" w:rsidP="00AC218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«Семейный паровоз».</w:t>
      </w: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Ребенку выдают два листа: один с изображением паровоза, второй с членами семьи (можно использовать фотографию), а также ножницы и клей. Задача состоит в том, чтобы наклеить лица в каждый вагон по старшинству. Например, машинистами паровоза станут бабушка и дедушка, а в первом вагоне расположатся мама и папа и т.д.</w:t>
      </w:r>
    </w:p>
    <w:p w:rsidR="00AC2188" w:rsidRPr="00AC2188" w:rsidRDefault="00AC2188" w:rsidP="00AC2188">
      <w:pPr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задание выполняют несколько детей, то по его окончанию, работы сравнивают и обсуждают (так как они могут получиться разными).</w:t>
      </w:r>
    </w:p>
    <w:p w:rsidR="00AC2188" w:rsidRPr="00AC2188" w:rsidRDefault="00AC2188" w:rsidP="00AC218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188">
        <w:rPr>
          <w:rFonts w:ascii="Times New Roman" w:eastAsia="Times New Roman" w:hAnsi="Times New Roman" w:cs="Times New Roman"/>
          <w:noProof/>
          <w:color w:val="AC0604"/>
          <w:sz w:val="24"/>
          <w:szCs w:val="24"/>
          <w:lang w:eastAsia="ru-RU"/>
        </w:rPr>
        <w:drawing>
          <wp:inline distT="0" distB="0" distL="0" distR="0">
            <wp:extent cx="3676650" cy="3835706"/>
            <wp:effectExtent l="19050" t="0" r="0" b="0"/>
            <wp:docPr id="2" name="Рисунок 2" descr="семейный паровозик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мейный паровозик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835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188" w:rsidRPr="00AC2188" w:rsidRDefault="00AC2188" w:rsidP="00AC218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Задание 7. «Кто за кем».</w:t>
      </w: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Сюжетная игра. Взрослый описывает ситуацию. </w:t>
      </w:r>
      <w:proofErr w:type="gramStart"/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«Однажды семья из 6 человек: мама, папа, сын, дочь, бабушка, дедушка, — отправилась в поход.</w:t>
      </w:r>
      <w:proofErr w:type="gramEnd"/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за кем шел по дорожке?»</w:t>
      </w: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«Пришлось им перебираться через бурелом. Ряд их распался. А когда снова они встали в колонну, то их ряд стал совсем другим. Кто перед кем идет по дорожке?»</w:t>
      </w: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Далее детям можно дать возможность самим придумать рассказ, несколько раз меняя героев. Предлоги можно использовать разные, например, кто между кем, кто позади всех и т.д.</w:t>
      </w:r>
    </w:p>
    <w:p w:rsidR="00AC2188" w:rsidRPr="00AC2188" w:rsidRDefault="00AC2188" w:rsidP="00AC218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8. «</w:t>
      </w:r>
      <w:proofErr w:type="gramStart"/>
      <w:r w:rsidRPr="00AC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</w:t>
      </w:r>
      <w:proofErr w:type="gramEnd"/>
      <w:r w:rsidRPr="00AC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чьи вещи?»</w:t>
      </w: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Детям выдается карточка с изображением членов семьи и разных вещей. Формулируется задание: показать стрелочкой, кому принадлежат вещи.</w:t>
      </w:r>
    </w:p>
    <w:p w:rsidR="00AC2188" w:rsidRPr="00AC2188" w:rsidRDefault="00AC2188" w:rsidP="00AC2188">
      <w:pPr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идет обсуждение. Взрослый спрашивает: «Чей галстук?» Ребенок должен ответить: «Папин».</w:t>
      </w:r>
    </w:p>
    <w:p w:rsidR="00AC2188" w:rsidRPr="00AC2188" w:rsidRDefault="00AC2188" w:rsidP="00AC218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188">
        <w:rPr>
          <w:rFonts w:ascii="Times New Roman" w:eastAsia="Times New Roman" w:hAnsi="Times New Roman" w:cs="Times New Roman"/>
          <w:noProof/>
          <w:color w:val="AC0604"/>
          <w:sz w:val="24"/>
          <w:szCs w:val="24"/>
          <w:lang w:eastAsia="ru-RU"/>
        </w:rPr>
        <w:drawing>
          <wp:inline distT="0" distB="0" distL="0" distR="0">
            <wp:extent cx="5715000" cy="4295775"/>
            <wp:effectExtent l="19050" t="0" r="0" b="0"/>
            <wp:docPr id="3" name="Рисунок 3" descr="где чьи вещ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де чьи вещ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188" w:rsidRPr="00AC2188" w:rsidRDefault="00AC2188" w:rsidP="00AC218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9. «Подели обязанности».</w:t>
      </w: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Игра проводится для 2 или более детей.</w:t>
      </w: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Реквизит: картинки с членами семьи и орудиями труда.</w:t>
      </w:r>
    </w:p>
    <w:p w:rsidR="00AC2188" w:rsidRPr="00AC2188" w:rsidRDefault="00AC2188" w:rsidP="00AC2188">
      <w:pPr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Правила:</w:t>
      </w: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Распределяются карточки с представителями семьи. Один ребенок – один герой.</w:t>
      </w: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Дети поочередно выбирают картинки с изображением орудия труда и дают объяснение своего выбора.</w:t>
      </w: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также, отвечают на вопрос: кто еще может заниматься этим же делом?</w:t>
      </w: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Тот, кто безошибочно справиться с заданием и верно объяснит выбор, выигрывает.</w:t>
      </w:r>
    </w:p>
    <w:p w:rsidR="00AC2188" w:rsidRPr="00AC2188" w:rsidRDefault="00AC2188" w:rsidP="00AC218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188">
        <w:rPr>
          <w:rFonts w:ascii="Times New Roman" w:eastAsia="Times New Roman" w:hAnsi="Times New Roman" w:cs="Times New Roman"/>
          <w:noProof/>
          <w:color w:val="AC0604"/>
          <w:sz w:val="24"/>
          <w:szCs w:val="24"/>
          <w:lang w:eastAsia="ru-RU"/>
        </w:rPr>
        <w:lastRenderedPageBreak/>
        <w:drawing>
          <wp:inline distT="0" distB="0" distL="0" distR="0">
            <wp:extent cx="5191125" cy="3590925"/>
            <wp:effectExtent l="19050" t="0" r="9525" b="0"/>
            <wp:docPr id="4" name="Рисунок 4" descr="семейные правил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емейные правил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188" w:rsidRPr="00AC2188" w:rsidRDefault="00AC2188" w:rsidP="00AC218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10. Беседа по картинке «Совместный обед».</w:t>
      </w: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отвечают на вопросы.</w:t>
      </w:r>
    </w:p>
    <w:p w:rsidR="00AC2188" w:rsidRPr="00AC2188" w:rsidRDefault="00AC2188" w:rsidP="00AC2188">
      <w:pPr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изображен на картинке?</w:t>
      </w: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Какое общее слово их объединяет?</w:t>
      </w: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делает каждый из героев изображения?</w:t>
      </w: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Какие чувства испытывает каждый член семьи?</w:t>
      </w:r>
    </w:p>
    <w:p w:rsidR="00AC2188" w:rsidRPr="00AC2188" w:rsidRDefault="00AC2188" w:rsidP="00AC218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188">
        <w:rPr>
          <w:rFonts w:ascii="Times New Roman" w:eastAsia="Times New Roman" w:hAnsi="Times New Roman" w:cs="Times New Roman"/>
          <w:noProof/>
          <w:color w:val="AC0604"/>
          <w:sz w:val="24"/>
          <w:szCs w:val="24"/>
          <w:lang w:eastAsia="ru-RU"/>
        </w:rPr>
        <w:drawing>
          <wp:inline distT="0" distB="0" distL="0" distR="0">
            <wp:extent cx="4114800" cy="4402836"/>
            <wp:effectExtent l="19050" t="0" r="0" b="0"/>
            <wp:docPr id="5" name="Рисунок 5" descr="тема семья обед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ема семья обед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402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188" w:rsidRPr="00AC2188" w:rsidRDefault="00AC2188" w:rsidP="00AC218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Задание 11. Рассказ по картинке «Уютный вечер».</w:t>
      </w: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описывают изображение. В случае затруднения, нужно им помочь наводящими вопросами.</w:t>
      </w:r>
      <w:r w:rsidRPr="00AC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рассказа, обсудить с ребенком, почему картинка носит такое название.</w:t>
      </w:r>
    </w:p>
    <w:p w:rsidR="00AC2188" w:rsidRPr="00AC2188" w:rsidRDefault="00AC2188" w:rsidP="00AC2188">
      <w:pPr>
        <w:shd w:val="clear" w:color="auto" w:fill="F1EAD6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AC0604"/>
          <w:sz w:val="20"/>
          <w:szCs w:val="20"/>
          <w:lang w:eastAsia="ru-RU"/>
        </w:rPr>
        <w:drawing>
          <wp:inline distT="0" distB="0" distL="0" distR="0">
            <wp:extent cx="5724525" cy="3486150"/>
            <wp:effectExtent l="19050" t="0" r="9525" b="0"/>
            <wp:docPr id="6" name="Рисунок 6" descr="семья уютный вечер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емья уютный вечер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188" w:rsidRPr="00AC2188" w:rsidRDefault="00AC2188" w:rsidP="00AC2188">
      <w:pPr>
        <w:shd w:val="clear" w:color="auto" w:fill="F1EAD6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18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Задание 12. «Моя семья»</w:t>
      </w:r>
      <w:r w:rsidRPr="00AC21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После выполнения заданий можно предложить ребенку нарисовать свою семью.</w:t>
      </w:r>
    </w:p>
    <w:p w:rsidR="00E92FE1" w:rsidRDefault="00E92FE1">
      <w:pPr>
        <w:rPr>
          <w:rFonts w:ascii="Arial" w:hAnsi="Arial" w:cs="Arial"/>
          <w:color w:val="111111"/>
          <w:sz w:val="27"/>
          <w:szCs w:val="27"/>
        </w:rPr>
      </w:pPr>
    </w:p>
    <w:p w:rsidR="00E92FE1" w:rsidRPr="00954F6E" w:rsidRDefault="00E92FE1" w:rsidP="00E92FE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54F6E">
        <w:rPr>
          <w:rFonts w:ascii="Times New Roman" w:hAnsi="Times New Roman" w:cs="Times New Roman"/>
          <w:b/>
          <w:sz w:val="24"/>
          <w:szCs w:val="24"/>
        </w:rPr>
        <w:t>Задание 13. Дидактическая игра «Договори предложение».</w:t>
      </w:r>
    </w:p>
    <w:p w:rsidR="00D26152" w:rsidRDefault="00E92FE1" w:rsidP="00E92FE1">
      <w:pPr>
        <w:pStyle w:val="a7"/>
        <w:rPr>
          <w:rFonts w:ascii="Times New Roman" w:hAnsi="Times New Roman" w:cs="Times New Roman"/>
          <w:sz w:val="24"/>
          <w:szCs w:val="24"/>
        </w:rPr>
      </w:pPr>
      <w:r w:rsidRPr="00E92FE1">
        <w:rPr>
          <w:rFonts w:ascii="Times New Roman" w:hAnsi="Times New Roman" w:cs="Times New Roman"/>
          <w:sz w:val="24"/>
          <w:szCs w:val="24"/>
        </w:rPr>
        <w:t>Я вяжу и мама …(вяжет).</w:t>
      </w:r>
    </w:p>
    <w:p w:rsidR="00E92FE1" w:rsidRDefault="00E92FE1" w:rsidP="00E92F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ем и папа…</w:t>
      </w:r>
    </w:p>
    <w:p w:rsidR="00E92FE1" w:rsidRDefault="00E92FE1" w:rsidP="00E92F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отдыхаю и бабушка…</w:t>
      </w:r>
    </w:p>
    <w:p w:rsidR="00E92FE1" w:rsidRDefault="00E92FE1" w:rsidP="00E92F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читаю и дедушка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92FE1" w:rsidRDefault="00E92FE1" w:rsidP="00E92F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играю и брат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92FE1" w:rsidRPr="00E92FE1" w:rsidRDefault="00E92FE1" w:rsidP="00E92F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рисую и сестра …</w:t>
      </w:r>
    </w:p>
    <w:sectPr w:rsidR="00E92FE1" w:rsidRPr="00E92FE1" w:rsidSect="00E92F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152"/>
    <w:rsid w:val="00475769"/>
    <w:rsid w:val="00954F6E"/>
    <w:rsid w:val="00AC2188"/>
    <w:rsid w:val="00D26152"/>
    <w:rsid w:val="00E01A0E"/>
    <w:rsid w:val="00E9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0E"/>
  </w:style>
  <w:style w:type="paragraph" w:styleId="1">
    <w:name w:val="heading 1"/>
    <w:basedOn w:val="a"/>
    <w:link w:val="10"/>
    <w:uiPriority w:val="9"/>
    <w:qFormat/>
    <w:rsid w:val="00AC2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2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1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21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1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18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92F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biklad.ru/wp-content/uploads/bezyimyannyiy-2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bebiklad.ru/wp-content/uploads/hello_html_4b263cf9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ebiklad.ru/wp-content/uploads/bezyimyannyiy-3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hyperlink" Target="https://bebiklad.ru/wp-content/uploads/main_391778_original.jpg" TargetMode="External"/><Relationship Id="rId4" Type="http://schemas.openxmlformats.org/officeDocument/2006/relationships/hyperlink" Target="https://bebiklad.ru/wp-content/uploads/main_391778_original-kopiya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bebiklad.ru/wp-content/uploads/145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2021-12-19T12:47:00Z</dcterms:created>
  <dcterms:modified xsi:type="dcterms:W3CDTF">2021-12-19T14:46:00Z</dcterms:modified>
</cp:coreProperties>
</file>