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A2" w:rsidRDefault="00E268A2"/>
    <w:p w:rsidR="00E268A2" w:rsidRPr="00114552" w:rsidRDefault="00E268A2" w:rsidP="00E268A2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E268A2">
        <w:rPr>
          <w:rFonts w:ascii="Times New Roman" w:hAnsi="Times New Roman"/>
          <w:sz w:val="24"/>
          <w:szCs w:val="24"/>
          <w:u w:val="singl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5pt;height:625pt" o:ole="">
            <v:imagedata r:id="rId6" o:title=""/>
          </v:shape>
          <o:OLEObject Type="Embed" ProgID="FoxitReader.Document" ShapeID="_x0000_i1025" DrawAspect="Content" ObjectID="_1773744419" r:id="rId7"/>
        </w:object>
      </w:r>
      <w:bookmarkStart w:id="0" w:name="_GoBack"/>
      <w:bookmarkEnd w:id="0"/>
    </w:p>
    <w:p w:rsidR="00E268A2" w:rsidRDefault="00E268A2"/>
    <w:tbl>
      <w:tblPr>
        <w:tblW w:w="108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18"/>
        <w:gridCol w:w="236"/>
      </w:tblGrid>
      <w:tr w:rsidR="00704A2F" w:rsidRPr="00114552" w:rsidTr="00E268A2">
        <w:trPr>
          <w:trHeight w:val="1394"/>
        </w:trPr>
        <w:tc>
          <w:tcPr>
            <w:tcW w:w="10618" w:type="dxa"/>
            <w:shd w:val="clear" w:color="auto" w:fill="auto"/>
          </w:tcPr>
          <w:p w:rsidR="00E268A2" w:rsidRDefault="00E268A2"/>
          <w:tbl>
            <w:tblPr>
              <w:tblW w:w="4953" w:type="dxa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E268A2" w:rsidRPr="00114552" w:rsidTr="00E268A2">
              <w:trPr>
                <w:trHeight w:val="1394"/>
              </w:trPr>
              <w:tc>
                <w:tcPr>
                  <w:tcW w:w="4953" w:type="dxa"/>
                  <w:shd w:val="clear" w:color="auto" w:fill="auto"/>
                </w:tcPr>
                <w:p w:rsidR="00E268A2" w:rsidRPr="00114552" w:rsidRDefault="00E268A2" w:rsidP="00FB2C6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114552" w:rsidRPr="00114552" w:rsidRDefault="00114552" w:rsidP="00E268A2">
            <w:pPr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B2C63" w:rsidRPr="00114552" w:rsidRDefault="00FB2C63" w:rsidP="00FB2C63">
            <w:pPr>
              <w:spacing w:after="26" w:line="259" w:lineRule="auto"/>
              <w:ind w:left="8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2C63" w:rsidRPr="00114552" w:rsidRDefault="00FB2C63" w:rsidP="00FB2C63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FB2C63" w:rsidRPr="00114552" w:rsidRDefault="00FB2C63" w:rsidP="00FB2C63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bottom w:val="single" w:sz="24" w:space="0" w:color="63D4F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6761"/>
            </w:tblGrid>
            <w:tr w:rsidR="00FB2C63" w:rsidRPr="00114552" w:rsidTr="00C161D5">
              <w:tc>
                <w:tcPr>
                  <w:tcW w:w="1750" w:type="pct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образовательной организации (по уставу)</w:t>
                  </w:r>
                </w:p>
              </w:tc>
              <w:tc>
                <w:tcPr>
                  <w:tcW w:w="3250" w:type="pct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Муниципальное дошкольное образовательное учреждение "Детский сад №68"</w:t>
                  </w:r>
                </w:p>
              </w:tc>
            </w:tr>
            <w:tr w:rsidR="00FB2C63" w:rsidRPr="00114552" w:rsidTr="00C161D5">
              <w:tc>
                <w:tcPr>
                  <w:tcW w:w="3987" w:type="dxa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Тип образовательной организации</w:t>
                  </w:r>
                </w:p>
              </w:tc>
              <w:tc>
                <w:tcPr>
                  <w:tcW w:w="7405" w:type="dxa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Дошкольная образовательная организация</w:t>
                  </w:r>
                </w:p>
              </w:tc>
            </w:tr>
            <w:tr w:rsidR="00FB2C63" w:rsidRPr="00114552" w:rsidTr="00C161D5">
              <w:tc>
                <w:tcPr>
                  <w:tcW w:w="3987" w:type="dxa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Вид образовательной организации</w:t>
                  </w:r>
                </w:p>
              </w:tc>
              <w:tc>
                <w:tcPr>
                  <w:tcW w:w="7405" w:type="dxa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FB2C63" w:rsidRPr="00114552" w:rsidRDefault="00FB2C63" w:rsidP="00FB2C63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145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Детский сад общеразвивающего вида</w:t>
                  </w:r>
                </w:p>
              </w:tc>
            </w:tr>
          </w:tbl>
          <w:p w:rsidR="00704A2F" w:rsidRPr="00114552" w:rsidRDefault="00704A2F" w:rsidP="003B39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704A2F" w:rsidRPr="00114552" w:rsidRDefault="00704A2F" w:rsidP="003B39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A2F" w:rsidRPr="00114552" w:rsidRDefault="00704A2F" w:rsidP="00704A2F">
      <w:pPr>
        <w:pStyle w:val="a3"/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704A2F" w:rsidRPr="00114552" w:rsidRDefault="00704A2F" w:rsidP="00704A2F">
      <w:pPr>
        <w:pStyle w:val="a3"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618"/>
      </w:tblGrid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 – правовая форма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01.09.1971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D7E7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430023 Республика Мордовия </w:t>
            </w:r>
            <w:r w:rsidR="009D7E74"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Саранск</w:t>
            </w:r>
          </w:p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E74"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Веселовского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,46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8(8342)75-54-32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3A65B2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s.</w:t>
            </w:r>
            <w:proofErr w:type="spellStart"/>
            <w:r w:rsidRPr="00114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sar</w:t>
            </w:r>
            <w:proofErr w:type="spellEnd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.68@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4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mordovia</w:t>
            </w:r>
            <w:proofErr w:type="spellEnd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4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467577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Пятидневная рабочая </w:t>
            </w:r>
            <w:proofErr w:type="gramStart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,длительность</w:t>
            </w:r>
            <w:proofErr w:type="gramEnd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Учреждения -12 часов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D3D44" w:rsidRPr="00114552" w:rsidTr="005D3D44">
        <w:trPr>
          <w:trHeight w:val="542"/>
        </w:trPr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будние дни продолжительность пребывания детей - с 7.00 до 19.00; в предпраздничные дни – с 7.00 до 18.00.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Стеблина Оксана Петровна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3499 серия 13ЛО1 №0000036 от 4.февраля 2014 г.</w:t>
            </w:r>
          </w:p>
        </w:tc>
      </w:tr>
      <w:tr w:rsidR="005D3D44" w:rsidRPr="00114552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Учредитель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114552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Саранск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Адрес: 430005, Республика Мордовия, г. Саранск, ул. Советская, д. 30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(8342) 47−68−36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Факс: (8342) 48−19−07, 47-67-70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saransk@moris.ru</w:t>
            </w:r>
            <w:r w:rsidRPr="0011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Официальный сайт: http://www.adm-saransk.ru</w:t>
            </w:r>
          </w:p>
        </w:tc>
      </w:tr>
    </w:tbl>
    <w:p w:rsidR="005D3D44" w:rsidRPr="005D3D44" w:rsidRDefault="005D3D44" w:rsidP="005D3D4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5D3D44" w:rsidRPr="00942A1B" w:rsidRDefault="005D3D44" w:rsidP="00942A1B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color w:val="000000"/>
          <w:sz w:val="28"/>
          <w:szCs w:val="28"/>
        </w:rPr>
        <w:t>Детский сад отдельно стоящее 2-х этажное кирпичное здание. Т</w:t>
      </w:r>
      <w:r w:rsidR="008560AD" w:rsidRPr="00942A1B">
        <w:rPr>
          <w:rFonts w:ascii="Times New Roman" w:hAnsi="Times New Roman"/>
          <w:color w:val="000000"/>
          <w:sz w:val="28"/>
          <w:szCs w:val="28"/>
        </w:rPr>
        <w:t>ерритория ДОО озеленена, имеются</w:t>
      </w:r>
      <w:r w:rsidRPr="00942A1B">
        <w:rPr>
          <w:rFonts w:ascii="Times New Roman" w:hAnsi="Times New Roman"/>
          <w:color w:val="000000"/>
          <w:sz w:val="28"/>
          <w:szCs w:val="28"/>
        </w:rPr>
        <w:t xml:space="preserve"> цветники.</w:t>
      </w:r>
    </w:p>
    <w:p w:rsidR="005D3D44" w:rsidRPr="00942A1B" w:rsidRDefault="005D3D44" w:rsidP="00942A1B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Детский сад находится в экологически благоприятной части города, </w:t>
      </w:r>
      <w:r w:rsidRPr="00942A1B">
        <w:rPr>
          <w:rFonts w:ascii="Times New Roman" w:hAnsi="Times New Roman"/>
          <w:color w:val="000000"/>
          <w:sz w:val="28"/>
          <w:szCs w:val="28"/>
        </w:rPr>
        <w:t>распо</w:t>
      </w:r>
      <w:r w:rsidR="009D7E74" w:rsidRPr="00942A1B">
        <w:rPr>
          <w:rFonts w:ascii="Times New Roman" w:hAnsi="Times New Roman"/>
          <w:color w:val="000000"/>
          <w:sz w:val="28"/>
          <w:szCs w:val="28"/>
        </w:rPr>
        <w:t>ложен вблизи бульвара Веденяпиных</w:t>
      </w:r>
      <w:r w:rsidRPr="00942A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2A1B">
        <w:rPr>
          <w:rFonts w:ascii="Times New Roman" w:hAnsi="Times New Roman"/>
          <w:sz w:val="28"/>
          <w:szCs w:val="28"/>
        </w:rPr>
        <w:t xml:space="preserve">обладает транспортной доступностью для родителей. </w:t>
      </w:r>
    </w:p>
    <w:p w:rsidR="005D3D44" w:rsidRPr="00942A1B" w:rsidRDefault="00942A1B" w:rsidP="00942A1B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3D44" w:rsidRPr="00942A1B">
        <w:rPr>
          <w:rFonts w:ascii="Times New Roman" w:hAnsi="Times New Roman"/>
          <w:sz w:val="28"/>
          <w:szCs w:val="28"/>
        </w:rPr>
        <w:t xml:space="preserve">Недалеко от детского сада располагаются: </w:t>
      </w:r>
      <w:r w:rsidR="005D3D44" w:rsidRPr="00942A1B">
        <w:rPr>
          <w:rFonts w:ascii="Times New Roman" w:hAnsi="Times New Roman"/>
          <w:color w:val="000000"/>
          <w:sz w:val="28"/>
          <w:szCs w:val="28"/>
        </w:rPr>
        <w:t>Детская б</w:t>
      </w:r>
      <w:r w:rsidR="009D7E74" w:rsidRPr="00942A1B">
        <w:rPr>
          <w:rFonts w:ascii="Times New Roman" w:hAnsi="Times New Roman"/>
          <w:sz w:val="28"/>
          <w:szCs w:val="28"/>
        </w:rPr>
        <w:t xml:space="preserve">иблиотека имени </w:t>
      </w:r>
      <w:proofErr w:type="spellStart"/>
      <w:r w:rsidR="009D7E74" w:rsidRPr="00942A1B">
        <w:rPr>
          <w:rFonts w:ascii="Times New Roman" w:hAnsi="Times New Roman"/>
          <w:sz w:val="28"/>
          <w:szCs w:val="28"/>
        </w:rPr>
        <w:t>С.Я.Маршака</w:t>
      </w:r>
      <w:proofErr w:type="spellEnd"/>
      <w:r w:rsidR="009D7E74" w:rsidRPr="00942A1B">
        <w:rPr>
          <w:rFonts w:ascii="Times New Roman" w:hAnsi="Times New Roman"/>
          <w:sz w:val="28"/>
          <w:szCs w:val="28"/>
        </w:rPr>
        <w:t>, МБУК</w:t>
      </w:r>
      <w:r w:rsidR="005D3D44" w:rsidRPr="00942A1B">
        <w:rPr>
          <w:rFonts w:ascii="Times New Roman" w:hAnsi="Times New Roman"/>
          <w:sz w:val="28"/>
          <w:szCs w:val="28"/>
        </w:rPr>
        <w:t xml:space="preserve"> «Луч», Парк культуры и отдыха</w:t>
      </w:r>
      <w:r w:rsidR="008560AD" w:rsidRPr="00942A1B">
        <w:rPr>
          <w:rFonts w:ascii="Times New Roman" w:hAnsi="Times New Roman"/>
          <w:sz w:val="28"/>
          <w:szCs w:val="28"/>
        </w:rPr>
        <w:t xml:space="preserve"> Пролетарского района г. о. Саранск</w:t>
      </w:r>
      <w:r w:rsidR="005D3D44" w:rsidRPr="00942A1B">
        <w:rPr>
          <w:rFonts w:ascii="Times New Roman" w:hAnsi="Times New Roman"/>
          <w:sz w:val="28"/>
          <w:szCs w:val="28"/>
        </w:rPr>
        <w:t xml:space="preserve">, </w:t>
      </w:r>
      <w:r w:rsidR="005D3D44" w:rsidRPr="00942A1B">
        <w:rPr>
          <w:rFonts w:ascii="Times New Roman" w:hAnsi="Times New Roman"/>
          <w:color w:val="000000"/>
          <w:sz w:val="28"/>
          <w:szCs w:val="28"/>
        </w:rPr>
        <w:t>МОУ «Средняя общеобразовательная школа №1»</w:t>
      </w:r>
      <w:r w:rsidR="005D3D44" w:rsidRPr="00942A1B">
        <w:rPr>
          <w:rFonts w:ascii="Times New Roman" w:hAnsi="Times New Roman"/>
          <w:sz w:val="28"/>
          <w:szCs w:val="28"/>
        </w:rPr>
        <w:t xml:space="preserve">. </w:t>
      </w:r>
    </w:p>
    <w:p w:rsidR="00BA2A5F" w:rsidRPr="00942A1B" w:rsidRDefault="00942A1B" w:rsidP="00942A1B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2A5F" w:rsidRPr="00942A1B">
        <w:rPr>
          <w:rFonts w:ascii="Times New Roman" w:hAnsi="Times New Roman"/>
          <w:sz w:val="28"/>
          <w:szCs w:val="28"/>
        </w:rPr>
        <w:t>График посещения ребенком МДОУ установлен пятидневный (понедельник – пятница) – с 7.00. до 19.00 часов; выходные – суббота, воскресенье, праздничные дни; в предпраздничные дни до 18.00.</w:t>
      </w:r>
    </w:p>
    <w:p w:rsidR="00BA2A5F" w:rsidRPr="00942A1B" w:rsidRDefault="00942A1B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2A5F"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Проектная наполняемость на 110 мест.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="00BA2A5F" w:rsidRPr="00942A1B"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BA2A5F"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14552" w:rsidRPr="00942A1B" w:rsidRDefault="00114552" w:rsidP="00942A1B">
      <w:pPr>
        <w:spacing w:after="27"/>
        <w:ind w:left="-17" w:right="6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  <w:u w:val="single" w:color="000000"/>
        </w:rPr>
        <w:t>Вывод:</w:t>
      </w:r>
      <w:r w:rsidRPr="00942A1B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учреждение «Детский сад №68» зарегистрировано и функционирует в соответствии с нормативными документами в сфере образования Российской Федерации.  </w:t>
      </w:r>
    </w:p>
    <w:p w:rsidR="00585373" w:rsidRPr="00942A1B" w:rsidRDefault="00585373" w:rsidP="00942A1B">
      <w:pPr>
        <w:spacing w:after="27"/>
        <w:ind w:left="-17" w:right="6"/>
        <w:rPr>
          <w:rFonts w:ascii="Times New Roman" w:hAnsi="Times New Roman"/>
          <w:sz w:val="28"/>
          <w:szCs w:val="28"/>
        </w:rPr>
      </w:pPr>
    </w:p>
    <w:p w:rsidR="00585373" w:rsidRPr="00942A1B" w:rsidRDefault="00585373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Оценка образовательной деятельности</w:t>
      </w:r>
    </w:p>
    <w:p w:rsidR="00585373" w:rsidRPr="00942A1B" w:rsidRDefault="00585373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373" w:rsidRPr="00942A1B" w:rsidRDefault="00585373" w:rsidP="00942A1B">
      <w:pPr>
        <w:spacing w:after="45"/>
        <w:ind w:left="-17"/>
        <w:contextualSpacing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        </w:t>
      </w:r>
      <w:r w:rsidRPr="00942A1B">
        <w:rPr>
          <w:rFonts w:ascii="Times New Roman" w:hAnsi="Times New Roman"/>
          <w:sz w:val="28"/>
          <w:szCs w:val="28"/>
        </w:rPr>
        <w:t>Образовательная деятельность в Детском саду организована в соответствии с</w:t>
      </w:r>
      <w:hyperlink r:id="rId8" w:anchor="/document/99/902389617/">
        <w:r w:rsidRPr="00942A1B">
          <w:rPr>
            <w:rFonts w:ascii="Times New Roman" w:eastAsia="Times New Roman" w:hAnsi="Times New Roman"/>
            <w:b/>
            <w:sz w:val="28"/>
            <w:szCs w:val="28"/>
          </w:rPr>
          <w:t xml:space="preserve"> </w:t>
        </w:r>
      </w:hyperlink>
      <w:hyperlink r:id="rId9" w:anchor="/document/99/902389617/">
        <w:r w:rsidRPr="00942A1B">
          <w:rPr>
            <w:rFonts w:ascii="Times New Roman" w:hAnsi="Times New Roman"/>
            <w:sz w:val="28"/>
            <w:szCs w:val="28"/>
          </w:rPr>
          <w:t>Федераль</w:t>
        </w:r>
      </w:hyperlink>
      <w:hyperlink r:id="rId10" w:anchor="/document/99/902389617/">
        <w:r w:rsidRPr="00942A1B">
          <w:rPr>
            <w:rFonts w:ascii="Times New Roman" w:hAnsi="Times New Roman"/>
            <w:sz w:val="28"/>
            <w:szCs w:val="28"/>
          </w:rPr>
          <w:t>ным законом от 29.12.2012 № 273</w:t>
        </w:r>
      </w:hyperlink>
      <w:hyperlink r:id="rId11" w:anchor="/document/99/902389617/">
        <w:r w:rsidRPr="00942A1B">
          <w:rPr>
            <w:rFonts w:ascii="Times New Roman" w:hAnsi="Times New Roman"/>
            <w:sz w:val="28"/>
            <w:szCs w:val="28"/>
          </w:rPr>
          <w:t>-</w:t>
        </w:r>
      </w:hyperlink>
      <w:hyperlink r:id="rId12" w:anchor="/document/99/902389617/">
        <w:r w:rsidRPr="00942A1B">
          <w:rPr>
            <w:rFonts w:ascii="Times New Roman" w:hAnsi="Times New Roman"/>
            <w:sz w:val="28"/>
            <w:szCs w:val="28"/>
          </w:rPr>
          <w:t>ФЗ</w:t>
        </w:r>
      </w:hyperlink>
      <w:hyperlink r:id="rId13" w:anchor="/document/99/902389617/">
        <w:r w:rsidRPr="00942A1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42A1B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hyperlink r:id="rId14" w:anchor="/document/99/499057887/">
        <w:r w:rsidRPr="00942A1B">
          <w:rPr>
            <w:rFonts w:ascii="Times New Roman" w:eastAsia="Times New Roman" w:hAnsi="Times New Roman"/>
            <w:b/>
            <w:sz w:val="28"/>
            <w:szCs w:val="28"/>
          </w:rPr>
          <w:t xml:space="preserve"> </w:t>
        </w:r>
      </w:hyperlink>
      <w:hyperlink r:id="rId15" w:anchor="/document/99/499057887/">
        <w:r w:rsidRPr="00942A1B">
          <w:rPr>
            <w:rFonts w:ascii="Times New Roman" w:hAnsi="Times New Roman"/>
            <w:sz w:val="28"/>
            <w:szCs w:val="28"/>
          </w:rPr>
          <w:t>ФГОС до</w:t>
        </w:r>
      </w:hyperlink>
      <w:hyperlink r:id="rId16" w:anchor="/document/99/499057887/">
        <w:r w:rsidRPr="00942A1B">
          <w:rPr>
            <w:rFonts w:ascii="Times New Roman" w:hAnsi="Times New Roman"/>
            <w:sz w:val="28"/>
            <w:szCs w:val="28"/>
          </w:rPr>
          <w:t>школьного образования</w:t>
        </w:r>
      </w:hyperlink>
      <w:hyperlink r:id="rId17" w:anchor="/document/99/499057887/">
        <w:r w:rsidRPr="00942A1B">
          <w:rPr>
            <w:rFonts w:ascii="Times New Roman" w:hAnsi="Times New Roman"/>
            <w:sz w:val="28"/>
            <w:szCs w:val="28"/>
          </w:rPr>
          <w:t>.</w:t>
        </w:r>
      </w:hyperlink>
      <w:r w:rsidRPr="00942A1B">
        <w:rPr>
          <w:rFonts w:ascii="Times New Roman" w:hAnsi="Times New Roman"/>
          <w:sz w:val="28"/>
          <w:szCs w:val="28"/>
        </w:rPr>
        <w:t xml:space="preserve">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585373" w:rsidRPr="00942A1B" w:rsidRDefault="00585373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Образовательная деятельность ведется на основании утвержденной образовательной программы дошкольного образования, </w:t>
      </w:r>
      <w:proofErr w:type="gramStart"/>
      <w:r w:rsidRPr="00942A1B">
        <w:rPr>
          <w:rFonts w:ascii="Times New Roman" w:hAnsi="Times New Roman"/>
          <w:sz w:val="28"/>
          <w:szCs w:val="28"/>
        </w:rPr>
        <w:t>составленной  в</w:t>
      </w:r>
      <w:proofErr w:type="gramEnd"/>
      <w:r w:rsidRPr="00942A1B">
        <w:rPr>
          <w:rFonts w:ascii="Times New Roman" w:hAnsi="Times New Roman"/>
          <w:sz w:val="28"/>
          <w:szCs w:val="28"/>
        </w:rPr>
        <w:t xml:space="preserve"> соответствии с Федеральным государственным образовательным стандартом дошкольного образования (ФГОС ДО), Федеральной  образовательной  программой дошкольного образования и санитарно-эпидемиологическими правилами и нормативами.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Переход на ФОП ДО. </w:t>
      </w:r>
      <w:r w:rsidRPr="00942A1B">
        <w:rPr>
          <w:rFonts w:ascii="Times New Roman" w:hAnsi="Times New Roman"/>
          <w:sz w:val="28"/>
          <w:szCs w:val="28"/>
        </w:rPr>
        <w:t xml:space="preserve">Согласно дорожной карте внедрения ФОП ДО в образовательный процесс в детском саду был составлен план-график по переходу детского сада на реализацию ФОП ДО. В план-график были включены мероприятия, рекомендованные </w:t>
      </w:r>
      <w:proofErr w:type="spellStart"/>
      <w:r w:rsidRPr="00942A1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На базе детского сада была создана рабочая группа по приведению ОП ДО в соответствие с ФОП ДО. В летний период рабочая группа провела аудит по рекомендациям </w:t>
      </w:r>
      <w:proofErr w:type="spellStart"/>
      <w:r w:rsidRPr="00942A1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(письмо </w:t>
      </w:r>
      <w:proofErr w:type="spellStart"/>
      <w:r w:rsidRPr="00942A1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от 03.03.2023 № 03-350).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Для формирования вариативной части ОП ДО рабочая группа организовала анкетирование с целью изучения запросов и потребностей родителей и воспитанников. Данные анкетирования помогли определиться с приоритетной деятельностью детского сада.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На основании плана-графика проведения мониторинга инфраструктуры МДОУ «Детский сад №68» была проведена промежуточная оценка степени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соответствия РППС детского сада требованиям ФГОС и ФОП ДО и рекомендациям </w:t>
      </w:r>
      <w:proofErr w:type="spellStart"/>
      <w:r w:rsidRPr="00942A1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ходе контроля выявлено: созданная РППС в детском саду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На заседании установочного педагогического совета в августе 2023 года была утверждена образовательная программа дошкольного образования, разработанная на основе Федеральной образовательной программы дошкольного образования. Программа состоит из обязательной и вариативной частей. В обязательной части Программы представлена Федеральная образовательная программа дошкольного образования, утвержденная приказом Министерства просвещения Российской Федерации от 25 ноября 2022 г. №1028 и ряд парциальных программ по 5 образовательным областям («Мы в Мордовии живем»: примерный региональный модуль программы дошкольного образования под ред. О. В. </w:t>
      </w:r>
      <w:proofErr w:type="spellStart"/>
      <w:r w:rsidRPr="00942A1B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; «Программа художественного воспитания, обучения и развития детей 2-7 лет. УМК «Цветные ладошки» Лыкова И.А.; «Дорогою добра»: Концепция и программа социально-коммуникативного развития и социального воспитания дошкольников, Л.В. Коломийченко; «Будь здоров, дошкольник»: программа физического развития детей 3-7 лет, Т.Э. </w:t>
      </w:r>
      <w:proofErr w:type="spellStart"/>
      <w:r w:rsidRPr="00942A1B">
        <w:rPr>
          <w:rFonts w:ascii="Times New Roman" w:hAnsi="Times New Roman"/>
          <w:sz w:val="28"/>
          <w:szCs w:val="28"/>
        </w:rPr>
        <w:t>Токаева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; «Наследие», М.Ю. Новицкая) и другие. </w:t>
      </w:r>
    </w:p>
    <w:p w:rsidR="00585373" w:rsidRPr="00942A1B" w:rsidRDefault="00585373" w:rsidP="00585373">
      <w:pPr>
        <w:spacing w:after="45" w:line="240" w:lineRule="auto"/>
        <w:ind w:left="-17"/>
        <w:contextualSpacing/>
        <w:rPr>
          <w:rFonts w:ascii="Times New Roman" w:hAnsi="Times New Roman"/>
          <w:sz w:val="28"/>
          <w:szCs w:val="28"/>
        </w:rPr>
      </w:pP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Образовательная деятельность по ОП ДО осуществляется в группах общеразвивающей</w:t>
      </w:r>
      <w:r w:rsidR="002F2AA8" w:rsidRPr="00942A1B">
        <w:rPr>
          <w:rFonts w:ascii="Times New Roman" w:hAnsi="Times New Roman"/>
          <w:sz w:val="28"/>
          <w:szCs w:val="28"/>
        </w:rPr>
        <w:t>. Детский сад посещали 12</w:t>
      </w:r>
      <w:r w:rsidR="00BB3C10" w:rsidRPr="00942A1B">
        <w:rPr>
          <w:rFonts w:ascii="Times New Roman" w:hAnsi="Times New Roman"/>
          <w:sz w:val="28"/>
          <w:szCs w:val="28"/>
        </w:rPr>
        <w:t>4</w:t>
      </w:r>
      <w:r w:rsidRPr="00942A1B">
        <w:rPr>
          <w:rFonts w:ascii="Times New Roman" w:hAnsi="Times New Roman"/>
          <w:sz w:val="28"/>
          <w:szCs w:val="28"/>
        </w:rPr>
        <w:t xml:space="preserve"> обучающихся в возрасте от 2 до 7 лет</w:t>
      </w:r>
      <w:r w:rsidR="002F2AA8" w:rsidRPr="00942A1B">
        <w:rPr>
          <w:rFonts w:ascii="Times New Roman" w:hAnsi="Times New Roman"/>
          <w:sz w:val="28"/>
          <w:szCs w:val="28"/>
        </w:rPr>
        <w:t>. В детском саду сформировано 5</w:t>
      </w:r>
      <w:r w:rsidRPr="00942A1B">
        <w:rPr>
          <w:rFonts w:ascii="Times New Roman" w:hAnsi="Times New Roman"/>
          <w:sz w:val="28"/>
          <w:szCs w:val="28"/>
        </w:rPr>
        <w:t xml:space="preserve"> групп общеразвивающ</w:t>
      </w:r>
      <w:r w:rsidR="00BB3C10" w:rsidRPr="00942A1B">
        <w:rPr>
          <w:rFonts w:ascii="Times New Roman" w:hAnsi="Times New Roman"/>
          <w:sz w:val="28"/>
          <w:szCs w:val="28"/>
        </w:rPr>
        <w:t>ей направленности</w:t>
      </w:r>
      <w:r w:rsidRPr="00942A1B">
        <w:rPr>
          <w:rFonts w:ascii="Times New Roman" w:hAnsi="Times New Roman"/>
          <w:sz w:val="28"/>
          <w:szCs w:val="28"/>
        </w:rPr>
        <w:t xml:space="preserve">. Из них: </w:t>
      </w:r>
    </w:p>
    <w:p w:rsidR="00585373" w:rsidRPr="00942A1B" w:rsidRDefault="00585373" w:rsidP="00585373">
      <w:pPr>
        <w:spacing w:line="259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928" w:type="dxa"/>
        <w:tblInd w:w="0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2394"/>
        <w:gridCol w:w="2396"/>
        <w:gridCol w:w="2397"/>
        <w:gridCol w:w="2741"/>
      </w:tblGrid>
      <w:tr w:rsidR="00585373" w:rsidTr="00585373">
        <w:trPr>
          <w:trHeight w:val="296"/>
        </w:trPr>
        <w:tc>
          <w:tcPr>
            <w:tcW w:w="2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8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категория </w:t>
            </w:r>
          </w:p>
        </w:tc>
        <w:tc>
          <w:tcPr>
            <w:tcW w:w="23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Направленность </w:t>
            </w: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групп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85373" w:rsidRDefault="00585373" w:rsidP="00872399">
            <w:pPr>
              <w:spacing w:line="259" w:lineRule="auto"/>
              <w:ind w:firstLine="0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Кол</w:t>
            </w:r>
          </w:p>
        </w:tc>
        <w:tc>
          <w:tcPr>
            <w:tcW w:w="27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-45" w:firstLine="0"/>
              <w:jc w:val="lef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ичество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585373" w:rsidTr="0087239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585373" w:rsidP="00872399">
            <w:pPr>
              <w:spacing w:line="259" w:lineRule="auto"/>
              <w:ind w:left="51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групп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51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детей </w:t>
            </w:r>
          </w:p>
        </w:tc>
      </w:tr>
      <w:tr w:rsidR="00585373" w:rsidTr="00585373">
        <w:trPr>
          <w:trHeight w:val="288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от 2 до 3 лет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развивающая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585373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936449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585373" w:rsidTr="00585373">
        <w:trPr>
          <w:trHeight w:val="284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от 3 до 4 лет 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развивающая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585373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936449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25</w:t>
            </w:r>
            <w:r w:rsidR="00585373">
              <w:rPr>
                <w:sz w:val="24"/>
              </w:rPr>
              <w:t xml:space="preserve"> </w:t>
            </w:r>
          </w:p>
        </w:tc>
      </w:tr>
      <w:tr w:rsidR="00585373" w:rsidTr="00585373">
        <w:trPr>
          <w:trHeight w:val="288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от 4 до 5 лет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развивающая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585373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936449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25</w:t>
            </w:r>
            <w:r w:rsidR="00585373">
              <w:rPr>
                <w:sz w:val="24"/>
              </w:rPr>
              <w:t xml:space="preserve"> </w:t>
            </w:r>
          </w:p>
        </w:tc>
      </w:tr>
      <w:tr w:rsidR="00585373" w:rsidTr="00585373">
        <w:trPr>
          <w:trHeight w:val="284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от 5 до 6 лет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развивающая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585373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3E0D98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585373" w:rsidTr="00585373">
        <w:trPr>
          <w:trHeight w:val="288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>от 6 до 7 лет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развивающая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BB3C10" w:rsidP="00872399">
            <w:pPr>
              <w:spacing w:line="259" w:lineRule="auto"/>
              <w:ind w:left="4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936449" w:rsidP="00872399">
            <w:pPr>
              <w:spacing w:line="259" w:lineRule="auto"/>
              <w:ind w:left="42" w:firstLine="0"/>
              <w:jc w:val="center"/>
            </w:pPr>
            <w:r>
              <w:t>31</w:t>
            </w:r>
          </w:p>
        </w:tc>
      </w:tr>
      <w:tr w:rsidR="00585373" w:rsidTr="00585373">
        <w:trPr>
          <w:trHeight w:val="288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85373" w:rsidRDefault="00585373" w:rsidP="00872399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85373" w:rsidRDefault="00BB3C10" w:rsidP="00872399">
            <w:pPr>
              <w:spacing w:line="259" w:lineRule="auto"/>
              <w:ind w:left="5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BB3C10" w:rsidP="00872399">
            <w:pPr>
              <w:spacing w:line="259" w:lineRule="auto"/>
              <w:ind w:left="45" w:firstLine="0"/>
              <w:jc w:val="center"/>
            </w:pPr>
            <w:r>
              <w:rPr>
                <w:sz w:val="24"/>
              </w:rPr>
              <w:t>124</w:t>
            </w:r>
            <w:r w:rsidR="00585373">
              <w:rPr>
                <w:sz w:val="24"/>
              </w:rPr>
              <w:t xml:space="preserve"> чел. </w:t>
            </w:r>
          </w:p>
        </w:tc>
      </w:tr>
    </w:tbl>
    <w:p w:rsidR="00585373" w:rsidRDefault="00585373" w:rsidP="00585373">
      <w:pPr>
        <w:spacing w:line="259" w:lineRule="auto"/>
        <w:ind w:left="708" w:firstLine="0"/>
        <w:jc w:val="left"/>
      </w:pPr>
      <w:r>
        <w:t xml:space="preserve">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 детей планировалась преимущественно в первую половину дня. При выборе методик и технологий обучения предпочтение отдавалось развивающим, способствующим формированию познавательной, социальной сфер развития дошкольников. В основу организации образовательного процесса определен комплексно - тематический принцип с ведущей игровой деятельностью. </w:t>
      </w: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Решение программных задач осуществлялось в разных формах совместной деятельности взрослых и детей, а также в самостоятельной деятельности детей и в режимных моментах.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>Воспитательная работа.</w:t>
      </w:r>
      <w:r w:rsidRPr="00942A1B">
        <w:rPr>
          <w:rFonts w:ascii="Times New Roman" w:hAnsi="Times New Roman"/>
          <w:sz w:val="28"/>
          <w:szCs w:val="28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585373" w:rsidRPr="00942A1B" w:rsidRDefault="00585373" w:rsidP="00585373">
      <w:pPr>
        <w:spacing w:after="25" w:line="259" w:lineRule="auto"/>
        <w:ind w:left="185" w:firstLine="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2023 году в ДОО была разработана ОП ДО в соответствии с ФОП ДО.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Рабочая программа воспитания входит в содержа</w:t>
      </w:r>
      <w:r w:rsidR="00BB3C10" w:rsidRPr="00942A1B">
        <w:rPr>
          <w:rFonts w:ascii="Times New Roman" w:hAnsi="Times New Roman"/>
          <w:sz w:val="28"/>
          <w:szCs w:val="28"/>
        </w:rPr>
        <w:t>ние ОП ДО МДОУ «Детский сад №68</w:t>
      </w:r>
      <w:r w:rsidRPr="00942A1B">
        <w:rPr>
          <w:rFonts w:ascii="Times New Roman" w:hAnsi="Times New Roman"/>
          <w:sz w:val="28"/>
          <w:szCs w:val="28"/>
        </w:rPr>
        <w:t xml:space="preserve">», приложением к программе </w:t>
      </w:r>
      <w:r w:rsidR="00BB3C10" w:rsidRPr="00942A1B">
        <w:rPr>
          <w:rFonts w:ascii="Times New Roman" w:hAnsi="Times New Roman"/>
          <w:sz w:val="28"/>
          <w:szCs w:val="28"/>
        </w:rPr>
        <w:t>является календарный</w:t>
      </w:r>
      <w:r w:rsidRPr="00942A1B">
        <w:rPr>
          <w:rFonts w:ascii="Times New Roman" w:hAnsi="Times New Roman"/>
          <w:sz w:val="28"/>
          <w:szCs w:val="28"/>
        </w:rPr>
        <w:t xml:space="preserve"> план воспитательной работы ДОО. Рабочая программа определяет содержание и организацию воспитательной</w:t>
      </w:r>
      <w:r w:rsidR="00BB3C10" w:rsidRPr="00942A1B">
        <w:rPr>
          <w:rFonts w:ascii="Times New Roman" w:hAnsi="Times New Roman"/>
          <w:sz w:val="28"/>
          <w:szCs w:val="28"/>
        </w:rPr>
        <w:t xml:space="preserve"> работы в МДОУ «Детский сад №68</w:t>
      </w:r>
      <w:r w:rsidRPr="00942A1B">
        <w:rPr>
          <w:rFonts w:ascii="Times New Roman" w:hAnsi="Times New Roman"/>
          <w:sz w:val="28"/>
          <w:szCs w:val="28"/>
        </w:rPr>
        <w:t xml:space="preserve">».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Образовательная деятельность ДО направлена на объединение обучения и воспитания в целостный образовательно-воспитательный процесс на основе духовно- нравственных и социокультурных ценностей и </w:t>
      </w:r>
      <w:r w:rsidR="00BB3C10" w:rsidRPr="00942A1B">
        <w:rPr>
          <w:rFonts w:ascii="Times New Roman" w:hAnsi="Times New Roman"/>
          <w:sz w:val="28"/>
          <w:szCs w:val="28"/>
        </w:rPr>
        <w:t>принятых в обществе правил,</w:t>
      </w:r>
      <w:r w:rsidRPr="00942A1B">
        <w:rPr>
          <w:rFonts w:ascii="Times New Roman" w:hAnsi="Times New Roman"/>
          <w:sz w:val="28"/>
          <w:szCs w:val="28"/>
        </w:rPr>
        <w:t xml:space="preserve"> и норм поведения в интересах человека, семьи, общества.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Общая </w:t>
      </w:r>
      <w:r w:rsidRPr="00942A1B">
        <w:rPr>
          <w:rFonts w:ascii="Times New Roman" w:eastAsia="Times New Roman" w:hAnsi="Times New Roman"/>
          <w:b/>
          <w:i/>
          <w:sz w:val="28"/>
          <w:szCs w:val="28"/>
        </w:rPr>
        <w:t>цель</w:t>
      </w:r>
      <w:r w:rsidRPr="00942A1B">
        <w:rPr>
          <w:rFonts w:ascii="Times New Roman" w:hAnsi="Times New Roman"/>
          <w:sz w:val="28"/>
          <w:szCs w:val="28"/>
        </w:rPr>
        <w:t xml:space="preserve"> воспитания в ДОО − личностное развитие каждого ребенка с учетом его индивидуальности и создание условий для позитивной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социализации детей на основе традиционных ценностей российского общества, что предполагает: </w:t>
      </w:r>
    </w:p>
    <w:p w:rsidR="00585373" w:rsidRPr="00942A1B" w:rsidRDefault="00585373" w:rsidP="00585373">
      <w:pPr>
        <w:ind w:left="-15" w:right="4" w:firstLine="852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традиционных ценностях российского народа, социально приемлемых нормах и правилах поведения; </w:t>
      </w:r>
    </w:p>
    <w:p w:rsidR="00585373" w:rsidRPr="00942A1B" w:rsidRDefault="00585373" w:rsidP="00585373">
      <w:pPr>
        <w:tabs>
          <w:tab w:val="center" w:pos="1866"/>
          <w:tab w:val="center" w:pos="3977"/>
          <w:tab w:val="center" w:pos="5733"/>
          <w:tab w:val="center" w:pos="6806"/>
          <w:tab w:val="center" w:pos="8090"/>
          <w:tab w:val="right" w:pos="9924"/>
        </w:tabs>
        <w:spacing w:after="34" w:line="259" w:lineRule="auto"/>
        <w:ind w:right="-5"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формирование </w:t>
      </w:r>
      <w:r w:rsidRPr="00942A1B">
        <w:rPr>
          <w:rFonts w:ascii="Times New Roman" w:hAnsi="Times New Roman"/>
          <w:sz w:val="28"/>
          <w:szCs w:val="28"/>
        </w:rPr>
        <w:tab/>
        <w:t xml:space="preserve">ценностного </w:t>
      </w:r>
      <w:r w:rsidRPr="00942A1B">
        <w:rPr>
          <w:rFonts w:ascii="Times New Roman" w:hAnsi="Times New Roman"/>
          <w:sz w:val="28"/>
          <w:szCs w:val="28"/>
        </w:rPr>
        <w:tab/>
        <w:t xml:space="preserve">отношения </w:t>
      </w:r>
      <w:r w:rsidRPr="00942A1B">
        <w:rPr>
          <w:rFonts w:ascii="Times New Roman" w:hAnsi="Times New Roman"/>
          <w:sz w:val="28"/>
          <w:szCs w:val="28"/>
        </w:rPr>
        <w:tab/>
        <w:t xml:space="preserve">к </w:t>
      </w:r>
      <w:r w:rsidRPr="00942A1B">
        <w:rPr>
          <w:rFonts w:ascii="Times New Roman" w:hAnsi="Times New Roman"/>
          <w:sz w:val="28"/>
          <w:szCs w:val="28"/>
        </w:rPr>
        <w:tab/>
        <w:t xml:space="preserve">окружающему </w:t>
      </w:r>
      <w:r w:rsidRPr="00942A1B">
        <w:rPr>
          <w:rFonts w:ascii="Times New Roman" w:hAnsi="Times New Roman"/>
          <w:sz w:val="28"/>
          <w:szCs w:val="28"/>
        </w:rPr>
        <w:tab/>
        <w:t xml:space="preserve">миру </w:t>
      </w:r>
    </w:p>
    <w:p w:rsidR="00585373" w:rsidRPr="00942A1B" w:rsidRDefault="00585373" w:rsidP="00585373">
      <w:pPr>
        <w:ind w:left="-15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(природному и социокультурному), другим людям, самому себе; </w:t>
      </w:r>
    </w:p>
    <w:p w:rsidR="00BB3C10" w:rsidRPr="00942A1B" w:rsidRDefault="00585373" w:rsidP="00585373">
      <w:pPr>
        <w:spacing w:after="29" w:line="259" w:lineRule="auto"/>
        <w:ind w:left="-15" w:right="-3" w:firstLine="852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становление первичного опыта деятельности и поведения в соответствии с традиционными ценностями, принятыми в обществе нормами и правилами. </w:t>
      </w:r>
    </w:p>
    <w:p w:rsidR="00585373" w:rsidRPr="00942A1B" w:rsidRDefault="00585373" w:rsidP="00585373">
      <w:pPr>
        <w:spacing w:after="29" w:line="259" w:lineRule="auto"/>
        <w:ind w:left="-15" w:right="-3" w:firstLine="852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Общие задачи воспитания в ДОО: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содействовать развитию личности, основанному на принятых в обществе представлениях о добре и зле, должном и недопустимом;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Реализация цели и задач программы воспитания осуществлялась по основным направлениям (модулям): </w:t>
      </w:r>
    </w:p>
    <w:p w:rsidR="00585373" w:rsidRPr="00942A1B" w:rsidRDefault="00BB3C10" w:rsidP="00585373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-</w:t>
      </w:r>
      <w:r w:rsidR="00585373" w:rsidRPr="00942A1B">
        <w:rPr>
          <w:rFonts w:ascii="Times New Roman" w:hAnsi="Times New Roman"/>
          <w:sz w:val="28"/>
          <w:szCs w:val="28"/>
        </w:rPr>
        <w:t xml:space="preserve">Модуль «Мы непобедимы, когда едины» /патриотическое направление/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Модуль «Дошкольник в мире социальных отношений» /социальное направление/ </w:t>
      </w:r>
    </w:p>
    <w:p w:rsidR="00585373" w:rsidRPr="00942A1B" w:rsidRDefault="00585373" w:rsidP="00585373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Модуль «Всё обо всём» /познавательное направление/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Модуль «Будь здоров без докторов» /физическое и оздоровительное направление/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Модуль «Все профессии нужны, все профессии важны» /трудовое направление/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Модуль «Ребенок в мире красоты и искусства» /этико-эстетическое направление/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Для реализации программы воспитания был оформлен календарный план воспитательной работы, который включал в себя </w:t>
      </w:r>
      <w:proofErr w:type="spellStart"/>
      <w:r w:rsidRPr="00942A1B">
        <w:rPr>
          <w:rFonts w:ascii="Times New Roman" w:hAnsi="Times New Roman"/>
          <w:sz w:val="28"/>
          <w:szCs w:val="28"/>
        </w:rPr>
        <w:t>общесадовские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и групповые мероприятия. План составлен с учетом федерального календарного плана воспитательной работы.  </w:t>
      </w:r>
    </w:p>
    <w:p w:rsidR="00585373" w:rsidRPr="00942A1B" w:rsidRDefault="00585373" w:rsidP="00585373">
      <w:pPr>
        <w:spacing w:after="25"/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Чтобы выбрать стратегию воспитательной работы, в 2023 году проводился анализ состава семей воспитанников. </w:t>
      </w:r>
    </w:p>
    <w:p w:rsidR="00585373" w:rsidRDefault="00585373" w:rsidP="00585373">
      <w:pPr>
        <w:spacing w:line="259" w:lineRule="auto"/>
        <w:ind w:left="698" w:firstLine="0"/>
        <w:jc w:val="center"/>
      </w:pPr>
      <w:r>
        <w:rPr>
          <w:rFonts w:ascii="Times New Roman" w:eastAsia="Times New Roman" w:hAnsi="Times New Roman"/>
          <w:b/>
          <w:u w:val="single" w:color="000000"/>
        </w:rPr>
        <w:t>Характеристика семей по составу.</w:t>
      </w:r>
      <w:r>
        <w:rPr>
          <w:rFonts w:ascii="Times New Roman" w:eastAsia="Times New Roman" w:hAnsi="Times New Roman"/>
          <w:b/>
        </w:rPr>
        <w:t xml:space="preserve"> </w:t>
      </w:r>
    </w:p>
    <w:tbl>
      <w:tblPr>
        <w:tblStyle w:val="TableGrid"/>
        <w:tblW w:w="9643" w:type="dxa"/>
        <w:tblInd w:w="140" w:type="dxa"/>
        <w:tblCellMar>
          <w:top w:w="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970"/>
        <w:gridCol w:w="1561"/>
        <w:gridCol w:w="4112"/>
      </w:tblGrid>
      <w:tr w:rsidR="00585373" w:rsidTr="00470507">
        <w:trPr>
          <w:trHeight w:val="56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right="3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eastAsia="Times New Roman" w:hAnsi="Times New Roman"/>
                <w:b/>
                <w:sz w:val="24"/>
              </w:rPr>
              <w:t xml:space="preserve">Состав семьи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eastAsia="Times New Roman" w:hAnsi="Times New Roman"/>
                <w:b/>
                <w:sz w:val="24"/>
              </w:rPr>
              <w:t xml:space="preserve">Количество семей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eastAsia="Times New Roman" w:hAnsi="Times New Roman"/>
                <w:b/>
                <w:sz w:val="24"/>
              </w:rPr>
              <w:t xml:space="preserve">Процент от общего количества семей воспитанников </w:t>
            </w:r>
          </w:p>
        </w:tc>
      </w:tr>
      <w:tr w:rsidR="00585373" w:rsidTr="00470507">
        <w:trPr>
          <w:trHeight w:val="28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Полная семья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right="29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right="3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89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585373" w:rsidTr="00470507">
        <w:trPr>
          <w:trHeight w:val="288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Неполная семья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470507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11</w:t>
            </w:r>
            <w:r w:rsidR="00585373" w:rsidRPr="00942A1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5373" w:rsidTr="00470507">
        <w:trPr>
          <w:trHeight w:val="28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Многодетные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10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8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585373" w:rsidTr="00470507">
        <w:trPr>
          <w:trHeight w:val="288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Матери - одиночки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4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585373" w:rsidTr="00470507">
        <w:trPr>
          <w:trHeight w:val="28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Оформлено опекунство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0 </w:t>
            </w:r>
          </w:p>
        </w:tc>
      </w:tr>
      <w:tr w:rsidR="00585373" w:rsidTr="00470507">
        <w:trPr>
          <w:trHeight w:val="288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Инвалиды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0 </w:t>
            </w:r>
          </w:p>
        </w:tc>
      </w:tr>
      <w:tr w:rsidR="00585373" w:rsidTr="00470507">
        <w:trPr>
          <w:trHeight w:val="380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Малообеспеченные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left="7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right="1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6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</w:tbl>
    <w:p w:rsidR="00585373" w:rsidRDefault="00585373" w:rsidP="00585373">
      <w:pPr>
        <w:spacing w:after="4" w:line="269" w:lineRule="auto"/>
        <w:ind w:left="10" w:right="16" w:hanging="10"/>
        <w:jc w:val="center"/>
      </w:pPr>
      <w:r>
        <w:rPr>
          <w:rFonts w:ascii="Times New Roman" w:eastAsia="Times New Roman" w:hAnsi="Times New Roman"/>
          <w:b/>
        </w:rPr>
        <w:t xml:space="preserve">Характеристика семей по количеству детей: </w:t>
      </w:r>
    </w:p>
    <w:tbl>
      <w:tblPr>
        <w:tblStyle w:val="TableGrid"/>
        <w:tblW w:w="9639" w:type="dxa"/>
        <w:tblInd w:w="144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125"/>
        <w:gridCol w:w="4549"/>
      </w:tblGrid>
      <w:tr w:rsidR="00585373" w:rsidTr="00872399">
        <w:trPr>
          <w:trHeight w:val="560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Количество детей в семье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Количество семей </w:t>
            </w:r>
          </w:p>
        </w:tc>
        <w:tc>
          <w:tcPr>
            <w:tcW w:w="4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Default="00585373" w:rsidP="00872399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Процент от общего количества семей обучающихся </w:t>
            </w:r>
          </w:p>
        </w:tc>
      </w:tr>
      <w:tr w:rsidR="00585373" w:rsidTr="00872399">
        <w:trPr>
          <w:trHeight w:val="288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Один ребёнок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872399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29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585373" w:rsidTr="00872399">
        <w:trPr>
          <w:trHeight w:val="284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Два ребёнка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78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872399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63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  <w:tr w:rsidR="00585373" w:rsidTr="00872399">
        <w:trPr>
          <w:trHeight w:val="284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585373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Три и более ребенка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10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373" w:rsidRPr="00942A1B" w:rsidRDefault="00470507" w:rsidP="00872399">
            <w:pPr>
              <w:spacing w:line="259" w:lineRule="auto"/>
              <w:ind w:left="3" w:firstLine="0"/>
              <w:jc w:val="center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>8</w:t>
            </w:r>
            <w:r w:rsidR="00585373" w:rsidRPr="00942A1B">
              <w:rPr>
                <w:rFonts w:ascii="Times New Roman" w:hAnsi="Times New Roman"/>
                <w:sz w:val="24"/>
              </w:rPr>
              <w:t xml:space="preserve">% </w:t>
            </w:r>
          </w:p>
        </w:tc>
      </w:tr>
    </w:tbl>
    <w:p w:rsidR="00585373" w:rsidRDefault="00585373" w:rsidP="00585373">
      <w:pPr>
        <w:spacing w:line="259" w:lineRule="auto"/>
        <w:ind w:left="708" w:firstLine="0"/>
        <w:jc w:val="left"/>
      </w:pPr>
      <w:r>
        <w:t xml:space="preserve">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Воспитательная работа строилась с учетом индивидуальных особенностей детей с использованием следующих основных форм организации детей: игры, самостоятельная деятельность детей (художественная, двигательная, речевая, игровая, трудовая, исследовательская и др.), совместная деятельность со взрослыми. Самостоятельная деятельность детей организуется во всех возрастных группах ежедневно в первой и второй половине дня.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Индивидуальная работа с детьми как самостоятельная организационная форма проводилась с детьми всех возрастов в свободные часы (во время </w:t>
      </w:r>
      <w:r w:rsidRPr="00942A1B">
        <w:rPr>
          <w:rFonts w:ascii="Times New Roman" w:hAnsi="Times New Roman"/>
          <w:sz w:val="28"/>
        </w:rPr>
        <w:lastRenderedPageBreak/>
        <w:t xml:space="preserve">утреннего приема, прогулок и т.п.) в помещениях и на свежем воздухе. Двигательный режим в течение дня, недели определялся комплексно, в соответствии с возрастом детей.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Оптимизация двигательного режима обеспечивалась путем проведения различных подвижных, спортивных игр, упражнений, занятий физкультурой, самостоятельной двигательной деятельности и т.п.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Детям из неполных семей уделялось большее внимание в первые месяцы, после зачисления в детский сад.  </w:t>
      </w:r>
    </w:p>
    <w:p w:rsidR="00585373" w:rsidRPr="00942A1B" w:rsidRDefault="00585373" w:rsidP="00585373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Работа с родителями в 2023 велась, согласна утвержденному годовому планированию. </w:t>
      </w:r>
    </w:p>
    <w:p w:rsidR="00872399" w:rsidRPr="00942A1B" w:rsidRDefault="00872399" w:rsidP="00872399">
      <w:pPr>
        <w:ind w:left="-15" w:right="4"/>
        <w:rPr>
          <w:rFonts w:ascii="Times New Roman" w:eastAsia="Times New Roman" w:hAnsi="Times New Roman"/>
          <w:b/>
          <w:sz w:val="28"/>
        </w:rPr>
      </w:pPr>
      <w:r w:rsidRPr="00942A1B">
        <w:rPr>
          <w:rFonts w:ascii="Times New Roman" w:eastAsia="Times New Roman" w:hAnsi="Times New Roman"/>
          <w:b/>
          <w:sz w:val="28"/>
        </w:rPr>
        <w:t xml:space="preserve">Дополнительное образование. </w:t>
      </w:r>
    </w:p>
    <w:p w:rsidR="00872399" w:rsidRPr="00942A1B" w:rsidRDefault="00872399" w:rsidP="00872399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Дополнительное образование призвано способствовать более полной реализации творческого потенциала обучающихся, с учетом их индивидуальных способностей и желаний.  </w:t>
      </w:r>
    </w:p>
    <w:p w:rsidR="00872399" w:rsidRPr="00942A1B" w:rsidRDefault="00872399" w:rsidP="00872399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 xml:space="preserve">В детском саду созданы все необходимые условия для организации дополнительного образования обучающихся.  </w:t>
      </w:r>
    </w:p>
    <w:p w:rsidR="00872399" w:rsidRPr="00B632B7" w:rsidRDefault="00872399" w:rsidP="00B632B7">
      <w:pPr>
        <w:ind w:left="-15" w:right="4"/>
        <w:rPr>
          <w:rFonts w:ascii="Times New Roman" w:hAnsi="Times New Roman"/>
          <w:sz w:val="28"/>
        </w:rPr>
      </w:pPr>
      <w:r w:rsidRPr="00942A1B">
        <w:rPr>
          <w:rFonts w:ascii="Times New Roman" w:hAnsi="Times New Roman"/>
          <w:sz w:val="28"/>
        </w:rPr>
        <w:t>Направления дополнительных образовательных услуг определены в соответствии с запросами родителей обучающихся, с учетом образовательного потенциала дошкольной организации. Дополнительные услуги в ДО в 2023 году были представлены в нескольких направлениях. Подробная характеристика представлена в таблице.</w:t>
      </w:r>
      <w:r w:rsidR="00B632B7">
        <w:rPr>
          <w:rFonts w:ascii="Times New Roman" w:hAnsi="Times New Roman"/>
          <w:sz w:val="28"/>
        </w:rPr>
        <w:t xml:space="preserve"> </w:t>
      </w:r>
    </w:p>
    <w:tbl>
      <w:tblPr>
        <w:tblStyle w:val="TableGrid"/>
        <w:tblW w:w="9960" w:type="dxa"/>
        <w:tblInd w:w="-144" w:type="dxa"/>
        <w:tblCellMar>
          <w:top w:w="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884"/>
        <w:gridCol w:w="4254"/>
        <w:gridCol w:w="1701"/>
        <w:gridCol w:w="1277"/>
        <w:gridCol w:w="1844"/>
      </w:tblGrid>
      <w:tr w:rsidR="00872399" w:rsidTr="00872399">
        <w:trPr>
          <w:trHeight w:val="580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line="259" w:lineRule="auto"/>
              <w:ind w:right="6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line="259" w:lineRule="auto"/>
              <w:ind w:left="298" w:right="249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Направленность/ наименование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Форма организации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line="259" w:lineRule="auto"/>
              <w:ind w:left="100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Возраст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Количество обучающихся </w:t>
            </w:r>
          </w:p>
        </w:tc>
      </w:tr>
      <w:tr w:rsidR="00872399" w:rsidTr="008F10D1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2399" w:rsidRDefault="00872399" w:rsidP="0087239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2399" w:rsidRDefault="008F10D1" w:rsidP="00872399">
            <w:pPr>
              <w:spacing w:line="259" w:lineRule="auto"/>
              <w:ind w:left="951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1. Социально - педагогическое</w:t>
            </w:r>
            <w:r w:rsidR="00872399">
              <w:rPr>
                <w:rFonts w:ascii="Times New Roman" w:eastAsia="Times New Roman" w:hAnsi="Times New Roman"/>
                <w:b/>
                <w:sz w:val="24"/>
              </w:rPr>
              <w:t xml:space="preserve"> развитие. </w:t>
            </w:r>
          </w:p>
        </w:tc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2399" w:rsidRDefault="00872399" w:rsidP="00872399">
            <w:pPr>
              <w:spacing w:after="160" w:line="259" w:lineRule="auto"/>
              <w:ind w:firstLine="0"/>
              <w:jc w:val="left"/>
            </w:pPr>
          </w:p>
        </w:tc>
      </w:tr>
      <w:tr w:rsidR="00872399" w:rsidTr="00872399">
        <w:trPr>
          <w:trHeight w:val="28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«Страна безопасности»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3-4лет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872399" w:rsidTr="00872399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F140D4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«Мир доброты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F140D4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6-7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29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399" w:rsidTr="00872399">
        <w:trPr>
          <w:trHeight w:val="28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«Почитай-ка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29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399" w:rsidTr="00872399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«Английский с </w:t>
            </w:r>
            <w:proofErr w:type="spellStart"/>
            <w:r w:rsidRPr="00942A1B">
              <w:rPr>
                <w:rFonts w:ascii="Times New Roman" w:hAnsi="Times New Roman"/>
                <w:sz w:val="24"/>
                <w:szCs w:val="24"/>
              </w:rPr>
              <w:t>удлвольствием</w:t>
            </w:r>
            <w:proofErr w:type="spellEnd"/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29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0D1" w:rsidTr="00872399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0D1" w:rsidRPr="00942A1B" w:rsidRDefault="008F10D1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0D1" w:rsidRPr="00942A1B" w:rsidRDefault="008F10D1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0D1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0D1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0D1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2399" w:rsidTr="008F10D1">
        <w:trPr>
          <w:trHeight w:val="28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2399" w:rsidRPr="00942A1B" w:rsidRDefault="00872399" w:rsidP="00872399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2399" w:rsidRPr="00942A1B" w:rsidRDefault="00872399" w:rsidP="00872399">
            <w:pPr>
              <w:spacing w:line="259" w:lineRule="auto"/>
              <w:ind w:left="15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Художественно-эстетическое направление. </w:t>
            </w:r>
          </w:p>
        </w:tc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99" w:rsidTr="00872399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F140D4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«Пластилиновые фантазии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5-6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20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399" w:rsidTr="00872399">
        <w:trPr>
          <w:trHeight w:val="28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F140D4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«Улыбка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5-7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72399" w:rsidTr="00872399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«Золотой ключик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25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399" w:rsidTr="008F10D1">
        <w:trPr>
          <w:trHeight w:val="2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2399" w:rsidRPr="00942A1B" w:rsidRDefault="00872399" w:rsidP="00872399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2399" w:rsidRPr="00942A1B" w:rsidRDefault="00872399" w:rsidP="00872399">
            <w:pPr>
              <w:spacing w:line="259" w:lineRule="auto"/>
              <w:ind w:left="95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Физическое развитие. </w:t>
            </w:r>
          </w:p>
        </w:tc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99" w:rsidTr="00872399">
        <w:trPr>
          <w:trHeight w:val="32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left="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«Ручной мяч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72399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5-6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2399" w:rsidRPr="00942A1B" w:rsidRDefault="008F10D1" w:rsidP="00872399">
            <w:pPr>
              <w:spacing w:line="259" w:lineRule="auto"/>
              <w:ind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1B">
              <w:rPr>
                <w:rFonts w:ascii="Times New Roman" w:hAnsi="Times New Roman"/>
                <w:sz w:val="24"/>
                <w:szCs w:val="24"/>
              </w:rPr>
              <w:t>25</w:t>
            </w:r>
            <w:r w:rsidR="00872399" w:rsidRPr="0094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2399" w:rsidRDefault="00872399" w:rsidP="00872399">
      <w:pPr>
        <w:spacing w:line="259" w:lineRule="auto"/>
        <w:ind w:left="708" w:firstLine="0"/>
        <w:jc w:val="left"/>
      </w:pPr>
      <w:r>
        <w:t xml:space="preserve"> </w:t>
      </w:r>
    </w:p>
    <w:p w:rsidR="00872399" w:rsidRPr="00942A1B" w:rsidRDefault="00872399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Занятия по дополнительному образованию органично включены в общий образовательный процесс возрастных групп, учитываются в недельной образовательной нагрузке. Работа строится на основании разработанного перспективного плана. Организуя дополнительное образование, педагоги   проводят анкетирование с родителями по выявлению интересов и пожеланий, индивидуальные беседы с детьми, создают игровые ситуации, организуют познавательные экскурсии. </w:t>
      </w:r>
    </w:p>
    <w:p w:rsidR="00872399" w:rsidRPr="00942A1B" w:rsidRDefault="00872399" w:rsidP="00942A1B">
      <w:pPr>
        <w:spacing w:after="27"/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Анализ родительского опроса, проведенного в ноябре 2023 года, показал, что дополнительное образование в детском саду реализуется достаточно активно. </w:t>
      </w:r>
    </w:p>
    <w:p w:rsidR="00BA2A5F" w:rsidRPr="00942A1B" w:rsidRDefault="00BA2A5F" w:rsidP="00942A1B">
      <w:pPr>
        <w:ind w:left="840" w:firstLine="0"/>
        <w:jc w:val="left"/>
        <w:rPr>
          <w:rFonts w:ascii="Times New Roman" w:hAnsi="Times New Roman"/>
          <w:sz w:val="28"/>
          <w:szCs w:val="28"/>
        </w:rPr>
      </w:pPr>
    </w:p>
    <w:p w:rsidR="000D084A" w:rsidRPr="00942A1B" w:rsidRDefault="000D084A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757BF6" w:rsidRPr="00942A1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942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Система управления организации</w:t>
      </w:r>
    </w:p>
    <w:p w:rsidR="000D084A" w:rsidRPr="00942A1B" w:rsidRDefault="000D084A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0D084A" w:rsidRPr="00942A1B" w:rsidRDefault="000D084A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525"/>
      </w:tblGrid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Функции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585373">
            <w:pPr>
              <w:tabs>
                <w:tab w:val="left" w:pos="194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Контролирует работу и обеспечивает эффективное </w:t>
            </w:r>
          </w:p>
          <w:p w:rsidR="000D084A" w:rsidRPr="00585373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585373">
            <w:pPr>
              <w:tabs>
                <w:tab w:val="left" w:pos="194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Управляющий </w:t>
            </w:r>
            <w:r w:rsidR="00860618"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  </w:t>
            </w: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585373">
            <w:pPr>
              <w:tabs>
                <w:tab w:val="left" w:pos="194"/>
              </w:tabs>
              <w:spacing w:after="120"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Рассматривает вопросы: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развития образовательной организации;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финансово-хозяйственной деятельности;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757BF6">
            <w:pPr>
              <w:tabs>
                <w:tab w:val="left" w:pos="194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42075F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Осуществляет текущее руководство образовательной деятельностью Детского сада, в том числе рассматривает вопросы: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развития образовательных услуг;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регламентации образовательных отношений;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разработки образовательных программ;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выбора учебников, учебных пособий, средств обучения и воспитания;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материально-технического обеспечения образовательного процесса;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аттестации, повышении квалификации педагогических 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работников;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Общее собрание 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  <w:br/>
            </w: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образовательной организацией, в том числе: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участвовать в разработке и принятии коллективного 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договора, Правил трудового распорядка, изменений и 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дополнений к ним;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0D084A" w:rsidRPr="00585373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shd w:val="clear" w:color="auto" w:fill="FFFFCC"/>
                <w:lang w:eastAsia="ru-RU"/>
              </w:rPr>
            </w:pPr>
            <w:r w:rsidRPr="005853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базы.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084A" w:rsidRPr="00942A1B" w:rsidRDefault="000D084A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Структура и система управления соответствуют специфике деятельности Детского сада.</w:t>
      </w:r>
      <w:r w:rsidR="008A2DEA"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757BF6" w:rsidRPr="00942A1B" w:rsidRDefault="00757BF6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942A1B">
        <w:rPr>
          <w:rFonts w:ascii="Times New Roman" w:hAnsi="Times New Roman"/>
          <w:sz w:val="28"/>
          <w:szCs w:val="28"/>
        </w:rPr>
        <w:t>Вывод: МДОУ «Детский сад №68» зарегистрировано и функционирует в соответствии с нормативными документами в сфере образования. Структура и механизм управления дошкольной организацией определяют его стабильное функционирование. Управление Детским садом осуществляется на основе сочетания принципов единоначалия и коллегиальности на аналитическом уровне.</w:t>
      </w:r>
    </w:p>
    <w:p w:rsidR="00757BF6" w:rsidRPr="00942A1B" w:rsidRDefault="00757BF6" w:rsidP="00942A1B">
      <w:pPr>
        <w:spacing w:after="1"/>
        <w:ind w:left="-15" w:right="-3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>III. Оценка содержания и качества подготовки обучающихся.</w:t>
      </w:r>
      <w:r w:rsidRPr="00942A1B">
        <w:rPr>
          <w:rFonts w:ascii="Times New Roman" w:hAnsi="Times New Roman"/>
          <w:sz w:val="28"/>
          <w:szCs w:val="28"/>
        </w:rPr>
        <w:t xml:space="preserve">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Содержание образовательной </w:t>
      </w:r>
      <w:r w:rsidR="001071A9" w:rsidRPr="00942A1B">
        <w:rPr>
          <w:rFonts w:ascii="Times New Roman" w:hAnsi="Times New Roman"/>
          <w:sz w:val="28"/>
          <w:szCs w:val="28"/>
        </w:rPr>
        <w:t>программы МДОУ «Детский сад № 68</w:t>
      </w:r>
      <w:r w:rsidRPr="00942A1B">
        <w:rPr>
          <w:rFonts w:ascii="Times New Roman" w:hAnsi="Times New Roman"/>
          <w:sz w:val="28"/>
          <w:szCs w:val="28"/>
        </w:rPr>
        <w:t xml:space="preserve">» соответствует основным положениям возрастной психологии и дошкольной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педагогики. Формами организации педагогического процесса в МДОУ являются: </w:t>
      </w:r>
    </w:p>
    <w:p w:rsidR="00757BF6" w:rsidRPr="00942A1B" w:rsidRDefault="00757BF6" w:rsidP="00942A1B">
      <w:pPr>
        <w:tabs>
          <w:tab w:val="center" w:pos="764"/>
          <w:tab w:val="center" w:pos="442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ООД </w:t>
      </w:r>
      <w:r w:rsidRPr="00942A1B">
        <w:rPr>
          <w:rFonts w:ascii="Times New Roman" w:eastAsia="Cambria Math" w:hAnsi="Times New Roman"/>
          <w:sz w:val="28"/>
          <w:szCs w:val="28"/>
        </w:rPr>
        <w:t xml:space="preserve">− </w:t>
      </w:r>
      <w:r w:rsidRPr="00942A1B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деятельность; </w:t>
      </w:r>
    </w:p>
    <w:p w:rsidR="00757BF6" w:rsidRPr="00942A1B" w:rsidRDefault="00757BF6" w:rsidP="00942A1B">
      <w:pPr>
        <w:tabs>
          <w:tab w:val="center" w:pos="764"/>
          <w:tab w:val="center" w:pos="435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образовательная деятельность в режимных моментах; </w:t>
      </w:r>
    </w:p>
    <w:p w:rsidR="00757BF6" w:rsidRPr="00942A1B" w:rsidRDefault="00757BF6" w:rsidP="00942A1B">
      <w:pPr>
        <w:tabs>
          <w:tab w:val="center" w:pos="764"/>
          <w:tab w:val="center" w:pos="299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самостоятельная деятельность; </w:t>
      </w:r>
    </w:p>
    <w:p w:rsidR="00757BF6" w:rsidRPr="00942A1B" w:rsidRDefault="00757BF6" w:rsidP="00942A1B">
      <w:pPr>
        <w:tabs>
          <w:tab w:val="center" w:pos="764"/>
          <w:tab w:val="center" w:pos="379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деятельность по интересам: кружки, студии.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ООД организуется в соответствии с учебным планом и сетками занятий. Образовательная деятельность строилась по комплексно-тематическому принципу на основе интеграции образовательных областей. Работа над темой велась как на занятиях, так и в процессе режимных моментов и самостоятельной деятельности детей в обогащенных по теме развивающих центрах. Количество ООД и их длительность определены таблицей 6.6 СанПиН 1.2.3685-21 и зависят от возраста ребенка.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Реализация ОП ДО строилась в соответствии с образовательными областями: </w:t>
      </w:r>
    </w:p>
    <w:p w:rsidR="00757BF6" w:rsidRPr="00942A1B" w:rsidRDefault="00757BF6" w:rsidP="00942A1B">
      <w:pPr>
        <w:tabs>
          <w:tab w:val="center" w:pos="764"/>
          <w:tab w:val="center" w:pos="258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«Физическое развитие»; </w:t>
      </w:r>
    </w:p>
    <w:p w:rsidR="00757BF6" w:rsidRPr="00942A1B" w:rsidRDefault="00757BF6" w:rsidP="00942A1B">
      <w:pPr>
        <w:tabs>
          <w:tab w:val="center" w:pos="764"/>
          <w:tab w:val="center" w:pos="3645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«Социально-коммуникативное развитие»; </w:t>
      </w:r>
    </w:p>
    <w:p w:rsidR="00757BF6" w:rsidRPr="00942A1B" w:rsidRDefault="00757BF6" w:rsidP="00942A1B">
      <w:pPr>
        <w:tabs>
          <w:tab w:val="center" w:pos="764"/>
          <w:tab w:val="center" w:pos="282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«Познавательное развитие»; </w:t>
      </w:r>
    </w:p>
    <w:p w:rsidR="001071A9" w:rsidRPr="00942A1B" w:rsidRDefault="00757BF6" w:rsidP="00942A1B">
      <w:pPr>
        <w:ind w:right="3595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="001071A9" w:rsidRPr="00942A1B">
        <w:rPr>
          <w:rFonts w:ascii="Times New Roman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>«Художественно-эстетическое развитие»;</w:t>
      </w:r>
    </w:p>
    <w:p w:rsidR="00757BF6" w:rsidRPr="00942A1B" w:rsidRDefault="00757BF6" w:rsidP="00942A1B">
      <w:pPr>
        <w:ind w:right="3595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−</w:t>
      </w:r>
      <w:r w:rsidR="001071A9"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«Речевое развитие».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Уровень развития детей анализируется по итогам педагогического мониторинга. Формы проведения мониторинга: диагностическая образовательная деятельность (по каждой образовательной области программы), диагностические срезы, наблюдения, итоговая организованная образовательная деятельность. Разработаны бланки педагогического мониторинга освоения основной образовательной программы дошкольного образования в каждой возрастной группе. Карты включают анализ уровня развития обучающихся в рамках целевых ориентиров дошкольного образования и качества освоения образовательных областей.  </w:t>
      </w:r>
    </w:p>
    <w:p w:rsidR="00757BF6" w:rsidRPr="00B632B7" w:rsidRDefault="00757BF6" w:rsidP="00B632B7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>Так, результаты качества освоения ОП ДО на конец 2023 года выглядят следующим образом:</w:t>
      </w:r>
    </w:p>
    <w:p w:rsidR="00757BF6" w:rsidRDefault="00757BF6" w:rsidP="00757BF6">
      <w:pPr>
        <w:spacing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816" w:type="dxa"/>
        <w:tblInd w:w="0" w:type="dxa"/>
        <w:tblCellMar>
          <w:top w:w="1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25"/>
        <w:gridCol w:w="992"/>
        <w:gridCol w:w="568"/>
        <w:gridCol w:w="993"/>
        <w:gridCol w:w="564"/>
        <w:gridCol w:w="993"/>
        <w:gridCol w:w="568"/>
        <w:gridCol w:w="993"/>
        <w:gridCol w:w="1420"/>
      </w:tblGrid>
      <w:tr w:rsidR="00757BF6" w:rsidTr="007B7ED5">
        <w:trPr>
          <w:trHeight w:val="564"/>
        </w:trPr>
        <w:tc>
          <w:tcPr>
            <w:tcW w:w="27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7BF6" w:rsidRPr="00942A1B" w:rsidRDefault="00757BF6" w:rsidP="007B7ED5">
            <w:pPr>
              <w:spacing w:line="259" w:lineRule="auto"/>
              <w:ind w:right="58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Уровень развития обучающихся в рамках целевых ориентиров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Выше нормы </w:t>
            </w:r>
          </w:p>
        </w:tc>
        <w:tc>
          <w:tcPr>
            <w:tcW w:w="1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right="64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Норма </w:t>
            </w:r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Ниже нормы </w:t>
            </w: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right="67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Итого </w:t>
            </w:r>
          </w:p>
        </w:tc>
      </w:tr>
      <w:tr w:rsidR="00757BF6" w:rsidTr="007B7ED5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7BF6" w:rsidRDefault="00757BF6" w:rsidP="007B7ED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кол-во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56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кол-во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56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28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кол-во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кол-во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. в пределах нормы </w:t>
            </w:r>
          </w:p>
        </w:tc>
      </w:tr>
      <w:tr w:rsidR="00757BF6" w:rsidTr="007B7ED5">
        <w:trPr>
          <w:trHeight w:val="6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Pr="001071A9" w:rsidRDefault="002A7F48" w:rsidP="007B7ED5">
            <w:pPr>
              <w:spacing w:line="259" w:lineRule="auto"/>
              <w:ind w:right="58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2A7F48" w:rsidP="007B7ED5">
            <w:pPr>
              <w:spacing w:line="259" w:lineRule="auto"/>
              <w:ind w:left="56" w:firstLine="0"/>
              <w:jc w:val="left"/>
            </w:pPr>
            <w:r>
              <w:rPr>
                <w:sz w:val="24"/>
              </w:rPr>
              <w:t>25</w:t>
            </w:r>
            <w:r w:rsidR="00757BF6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2A7F48" w:rsidP="007B7ED5">
            <w:pPr>
              <w:spacing w:line="259" w:lineRule="auto"/>
              <w:ind w:right="59" w:firstLine="0"/>
              <w:jc w:val="center"/>
            </w:pPr>
            <w:r>
              <w:rPr>
                <w:sz w:val="24"/>
              </w:rPr>
              <w:t>82</w:t>
            </w:r>
            <w:r w:rsidR="00757BF6">
              <w:rPr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2A7F48" w:rsidP="007B7ED5">
            <w:pPr>
              <w:spacing w:line="259" w:lineRule="auto"/>
              <w:ind w:left="56" w:firstLine="0"/>
              <w:jc w:val="left"/>
            </w:pPr>
            <w:r>
              <w:rPr>
                <w:sz w:val="24"/>
              </w:rPr>
              <w:t>66</w:t>
            </w:r>
            <w:r w:rsidR="00757BF6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Pr="002A7F48" w:rsidRDefault="002A7F48" w:rsidP="007B7ED5">
            <w:pPr>
              <w:spacing w:line="259" w:lineRule="auto"/>
              <w:ind w:right="51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2A7F48" w:rsidP="007B7ED5">
            <w:pPr>
              <w:spacing w:line="259" w:lineRule="auto"/>
              <w:ind w:right="50" w:firstLine="0"/>
              <w:jc w:val="center"/>
            </w:pPr>
            <w:r>
              <w:rPr>
                <w:sz w:val="24"/>
              </w:rPr>
              <w:t>9</w:t>
            </w:r>
            <w:r w:rsidR="00757BF6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2A7F48" w:rsidP="007B7ED5">
            <w:pPr>
              <w:spacing w:line="259" w:lineRule="auto"/>
              <w:ind w:right="59" w:firstLine="0"/>
              <w:jc w:val="center"/>
            </w:pPr>
            <w:r>
              <w:rPr>
                <w:sz w:val="24"/>
              </w:rPr>
              <w:t>124</w:t>
            </w:r>
            <w:r w:rsidR="00757BF6">
              <w:rPr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BF6" w:rsidRDefault="00757BF6" w:rsidP="007B7ED5">
            <w:pPr>
              <w:spacing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91 % </w:t>
            </w:r>
          </w:p>
        </w:tc>
      </w:tr>
    </w:tbl>
    <w:p w:rsidR="00757BF6" w:rsidRDefault="00757BF6" w:rsidP="00757BF6">
      <w:pPr>
        <w:spacing w:line="259" w:lineRule="auto"/>
        <w:ind w:left="708" w:firstLine="0"/>
        <w:jc w:val="left"/>
      </w:pPr>
      <w:r>
        <w:t xml:space="preserve"> </w:t>
      </w:r>
    </w:p>
    <w:p w:rsidR="00757BF6" w:rsidRPr="00942A1B" w:rsidRDefault="00757BF6" w:rsidP="00757BF6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Также педагоги дошкольной организации проводили обследование воспитанников подгот</w:t>
      </w:r>
      <w:r w:rsidR="00AB0E8F" w:rsidRPr="00942A1B">
        <w:rPr>
          <w:rFonts w:ascii="Times New Roman" w:hAnsi="Times New Roman"/>
          <w:sz w:val="28"/>
          <w:szCs w:val="28"/>
        </w:rPr>
        <w:t xml:space="preserve">овительной группы в количестве 30 </w:t>
      </w:r>
      <w:r w:rsidRPr="00942A1B">
        <w:rPr>
          <w:rFonts w:ascii="Times New Roman" w:hAnsi="Times New Roman"/>
          <w:sz w:val="28"/>
          <w:szCs w:val="28"/>
        </w:rPr>
        <w:t xml:space="preserve">человек на предмет оценки сформированности предпосылок к учебной деятельности.  </w:t>
      </w:r>
    </w:p>
    <w:p w:rsidR="00757BF6" w:rsidRPr="00942A1B" w:rsidRDefault="00757BF6" w:rsidP="00757BF6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Предложенные задания позволили педагогам оценить возможность дошкольников работать в соответствии с инструкцией, умение самостоятельно действовать по образцу и осуществлять контроль, возможностей распределения и переключения внимания, работоспособности, темпа, целенаправленности деятельности и самоконтроля.  </w:t>
      </w:r>
    </w:p>
    <w:p w:rsidR="00757BF6" w:rsidRPr="00942A1B" w:rsidRDefault="00757BF6" w:rsidP="00757BF6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</w:t>
      </w:r>
      <w:r w:rsidR="00AB0E8F" w:rsidRPr="00942A1B">
        <w:rPr>
          <w:rFonts w:ascii="Times New Roman" w:hAnsi="Times New Roman"/>
          <w:sz w:val="28"/>
          <w:szCs w:val="28"/>
        </w:rPr>
        <w:t xml:space="preserve"> деятельности в детском саду. 91</w:t>
      </w:r>
      <w:r w:rsidRPr="00942A1B">
        <w:rPr>
          <w:rFonts w:ascii="Times New Roman" w:hAnsi="Times New Roman"/>
          <w:sz w:val="28"/>
          <w:szCs w:val="28"/>
        </w:rPr>
        <w:t xml:space="preserve">% выпускников имеют высокий и средний уровень мотивации обучения, что является одним из благоприятных показателей для начала обучения в школе.  </w:t>
      </w:r>
    </w:p>
    <w:p w:rsidR="00757BF6" w:rsidRPr="00942A1B" w:rsidRDefault="00757BF6" w:rsidP="00757BF6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дошкольной организации скорректирована ОП ДО с целью включения тематических мероприятий по изучению государственных символов в рамках реализации всех образовательных областей. </w:t>
      </w:r>
    </w:p>
    <w:p w:rsidR="00757BF6" w:rsidRPr="00942A1B" w:rsidRDefault="00757BF6" w:rsidP="00757BF6">
      <w:pPr>
        <w:spacing w:line="259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996" w:type="dxa"/>
        <w:tblInd w:w="-2" w:type="dxa"/>
        <w:tblCellMar>
          <w:top w:w="126" w:type="dxa"/>
          <w:left w:w="78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3734"/>
        <w:gridCol w:w="3210"/>
      </w:tblGrid>
      <w:tr w:rsidR="00757BF6" w:rsidTr="007B7ED5">
        <w:trPr>
          <w:trHeight w:val="720"/>
        </w:trPr>
        <w:tc>
          <w:tcPr>
            <w:tcW w:w="2213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Default="00757BF6" w:rsidP="007B7ED5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Образовательная область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2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Default="00757BF6" w:rsidP="007B7ED5">
            <w:pPr>
              <w:spacing w:line="259" w:lineRule="auto"/>
              <w:ind w:right="64"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Формы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Default="00757BF6" w:rsidP="007B7ED5">
            <w:pPr>
              <w:spacing w:line="259" w:lineRule="auto"/>
              <w:ind w:firstLine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Что должен усвоить воспитанник</w:t>
            </w:r>
            <w:r>
              <w:rPr>
                <w:sz w:val="24"/>
              </w:rPr>
              <w:t xml:space="preserve"> </w:t>
            </w:r>
          </w:p>
        </w:tc>
      </w:tr>
      <w:tr w:rsidR="00757BF6" w:rsidTr="007B7ED5">
        <w:trPr>
          <w:trHeight w:val="2371"/>
        </w:trPr>
        <w:tc>
          <w:tcPr>
            <w:tcW w:w="2213" w:type="dxa"/>
            <w:tcBorders>
              <w:top w:val="single" w:sz="5" w:space="0" w:color="222222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77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lastRenderedPageBreak/>
              <w:t xml:space="preserve">Познавательное развитие </w:t>
            </w:r>
          </w:p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 </w:t>
            </w:r>
          </w:p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 </w:t>
            </w:r>
          </w:p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 </w:t>
            </w:r>
          </w:p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22" w:type="dxa"/>
            <w:tcBorders>
              <w:top w:val="single" w:sz="5" w:space="0" w:color="222222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4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Игровые обучающие ситуации, тематические дни, целевые экскурсии, патриотические акции, творческая мастерская, проектная деятельность, чтение детской художественной литературы о государственных символах России и республики Мордовия. </w:t>
            </w:r>
          </w:p>
        </w:tc>
        <w:tc>
          <w:tcPr>
            <w:tcW w:w="3561" w:type="dxa"/>
            <w:tcBorders>
              <w:top w:val="single" w:sz="5" w:space="0" w:color="222222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58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государственных символах, олицетворяющих Родину. </w:t>
            </w:r>
          </w:p>
        </w:tc>
      </w:tr>
      <w:tr w:rsidR="00757BF6" w:rsidTr="007B7ED5">
        <w:trPr>
          <w:trHeight w:val="2645"/>
        </w:trPr>
        <w:tc>
          <w:tcPr>
            <w:tcW w:w="2213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942A1B">
              <w:rPr>
                <w:rFonts w:ascii="Times New Roman" w:hAnsi="Times New Roman"/>
                <w:sz w:val="24"/>
              </w:rPr>
              <w:t>Социальнокоммуникативное</w:t>
            </w:r>
            <w:proofErr w:type="spellEnd"/>
            <w:r w:rsidRPr="00942A1B"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4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Эвристические беседы; игры (сюжетно-ролевые, подвижные, драматизации, на снятие затруднений в общении, развитие эмоциональной сферы, повышение уверенности в себе и своих силах). Праздники и развлечения; индивидуальные беседы; ситуации общения; создание проблемных ситуаций. 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8" w:lineRule="auto"/>
              <w:ind w:right="60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Усвоить нормы и ценности, принятые в обществе, включая моральные и нравственные. </w:t>
            </w:r>
          </w:p>
          <w:p w:rsidR="00757BF6" w:rsidRPr="00942A1B" w:rsidRDefault="00757BF6" w:rsidP="007B7ED5">
            <w:pPr>
              <w:spacing w:line="259" w:lineRule="auto"/>
              <w:ind w:right="63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Сформировать чувство принадлежности к своей семье, сообществу детей и взрослых </w:t>
            </w:r>
          </w:p>
        </w:tc>
      </w:tr>
      <w:tr w:rsidR="00757BF6" w:rsidTr="007B7ED5">
        <w:trPr>
          <w:trHeight w:val="436"/>
        </w:trPr>
        <w:tc>
          <w:tcPr>
            <w:tcW w:w="2213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Рассматривание картин и репродукций, 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5" w:space="0" w:color="222222"/>
              <w:bottom w:val="single" w:sz="3" w:space="0" w:color="000000"/>
              <w:right w:val="single" w:sz="5" w:space="0" w:color="222222"/>
            </w:tcBorders>
          </w:tcPr>
          <w:p w:rsidR="00757BF6" w:rsidRPr="00942A1B" w:rsidRDefault="00757BF6" w:rsidP="007B7ED5">
            <w:pPr>
              <w:tabs>
                <w:tab w:val="center" w:pos="2032"/>
                <w:tab w:val="right" w:pos="3473"/>
              </w:tabs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Познакомиться </w:t>
            </w:r>
            <w:r w:rsidRPr="00942A1B">
              <w:rPr>
                <w:rFonts w:ascii="Times New Roman" w:hAnsi="Times New Roman"/>
                <w:sz w:val="24"/>
              </w:rPr>
              <w:tab/>
              <w:t xml:space="preserve">с </w:t>
            </w:r>
            <w:r w:rsidRPr="00942A1B">
              <w:rPr>
                <w:rFonts w:ascii="Times New Roman" w:hAnsi="Times New Roman"/>
                <w:sz w:val="24"/>
              </w:rPr>
              <w:tab/>
              <w:t xml:space="preserve">книжной </w:t>
            </w:r>
          </w:p>
        </w:tc>
      </w:tr>
      <w:tr w:rsidR="00757BF6" w:rsidTr="007B7ED5">
        <w:trPr>
          <w:trHeight w:val="2922"/>
        </w:trPr>
        <w:tc>
          <w:tcPr>
            <w:tcW w:w="2213" w:type="dxa"/>
            <w:tcBorders>
              <w:top w:val="single" w:sz="3" w:space="0" w:color="000000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22" w:type="dxa"/>
            <w:tcBorders>
              <w:top w:val="single" w:sz="3" w:space="0" w:color="000000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3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режиссерские, театрализованные игры, речевые ситуации и ситуации общения, метод тематических проектов. Знакомство с русским фольклором (сказками, былинами, преданиями). 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5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культурой, детской литературой, развитие речевого творчества, развитие </w:t>
            </w:r>
            <w:r w:rsidRPr="00942A1B">
              <w:rPr>
                <w:rFonts w:ascii="Times New Roman" w:hAnsi="Times New Roman"/>
                <w:sz w:val="24"/>
              </w:rPr>
              <w:tab/>
              <w:t xml:space="preserve">звуковой </w:t>
            </w:r>
            <w:r w:rsidRPr="00942A1B">
              <w:rPr>
                <w:rFonts w:ascii="Times New Roman" w:hAnsi="Times New Roman"/>
                <w:sz w:val="24"/>
              </w:rPr>
              <w:tab/>
              <w:t xml:space="preserve">и интонационной культуры речи, становление </w:t>
            </w:r>
            <w:r w:rsidRPr="00942A1B">
              <w:rPr>
                <w:rFonts w:ascii="Times New Roman" w:hAnsi="Times New Roman"/>
                <w:sz w:val="24"/>
              </w:rPr>
              <w:tab/>
              <w:t xml:space="preserve">начальной коммуникативной компетентности ребенка. </w:t>
            </w:r>
          </w:p>
          <w:p w:rsidR="00757BF6" w:rsidRPr="00942A1B" w:rsidRDefault="00757BF6" w:rsidP="007B7ED5">
            <w:pPr>
              <w:spacing w:line="259" w:lineRule="auto"/>
              <w:ind w:right="63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Расширить представления о </w:t>
            </w:r>
            <w:proofErr w:type="spellStart"/>
            <w:r w:rsidRPr="00942A1B">
              <w:rPr>
                <w:rFonts w:ascii="Times New Roman" w:hAnsi="Times New Roman"/>
                <w:sz w:val="24"/>
              </w:rPr>
              <w:t>госсимволах</w:t>
            </w:r>
            <w:proofErr w:type="spellEnd"/>
            <w:r w:rsidRPr="00942A1B">
              <w:rPr>
                <w:rFonts w:ascii="Times New Roman" w:hAnsi="Times New Roman"/>
                <w:sz w:val="24"/>
              </w:rPr>
              <w:t xml:space="preserve"> страны и ее истории. </w:t>
            </w:r>
          </w:p>
        </w:tc>
      </w:tr>
      <w:tr w:rsidR="00757BF6" w:rsidTr="007B7ED5">
        <w:trPr>
          <w:trHeight w:val="1825"/>
        </w:trPr>
        <w:tc>
          <w:tcPr>
            <w:tcW w:w="2213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942A1B">
              <w:rPr>
                <w:rFonts w:ascii="Times New Roman" w:hAnsi="Times New Roman"/>
                <w:sz w:val="24"/>
              </w:rPr>
              <w:t>Художественноэстетическое</w:t>
            </w:r>
            <w:proofErr w:type="spellEnd"/>
            <w:r w:rsidRPr="00942A1B"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422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8" w:lineRule="auto"/>
              <w:ind w:right="62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Творческие формы – рисование, лепка, художественное слово, конструирование и др. </w:t>
            </w:r>
          </w:p>
          <w:p w:rsidR="00757BF6" w:rsidRPr="00942A1B" w:rsidRDefault="00757BF6" w:rsidP="007B7ED5">
            <w:pPr>
              <w:spacing w:line="259" w:lineRule="auto"/>
              <w:ind w:right="65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Рассматривание иллюстраций с изображением храмов и их архитектурных особенностей. </w:t>
            </w:r>
          </w:p>
        </w:tc>
        <w:tc>
          <w:tcPr>
            <w:tcW w:w="3561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2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Научиться ассоциативно связывать государственные символы с важными историческими событиями страны. </w:t>
            </w:r>
          </w:p>
        </w:tc>
      </w:tr>
      <w:tr w:rsidR="00757BF6" w:rsidTr="007B7ED5">
        <w:trPr>
          <w:trHeight w:val="1548"/>
        </w:trPr>
        <w:tc>
          <w:tcPr>
            <w:tcW w:w="2213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firstLine="0"/>
              <w:jc w:val="left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422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4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Спортивные мероприятия, состязания. Ознакомление дошкольников с отдельными видами спорта и известными спортсменами нашей страны и республики. </w:t>
            </w:r>
          </w:p>
        </w:tc>
        <w:tc>
          <w:tcPr>
            <w:tcW w:w="3561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</w:tcPr>
          <w:p w:rsidR="00757BF6" w:rsidRPr="00942A1B" w:rsidRDefault="00757BF6" w:rsidP="007B7ED5">
            <w:pPr>
              <w:spacing w:line="259" w:lineRule="auto"/>
              <w:ind w:right="65" w:firstLine="0"/>
              <w:rPr>
                <w:rFonts w:ascii="Times New Roman" w:hAnsi="Times New Roman"/>
              </w:rPr>
            </w:pPr>
            <w:r w:rsidRPr="00942A1B">
              <w:rPr>
                <w:rFonts w:ascii="Times New Roman" w:hAnsi="Times New Roman"/>
                <w:sz w:val="24"/>
              </w:rPr>
              <w:t xml:space="preserve">Научиться использовать государственные символы в спортивных мероприятиях, узнать, для чего это нужно. </w:t>
            </w:r>
          </w:p>
        </w:tc>
      </w:tr>
    </w:tbl>
    <w:p w:rsidR="00757BF6" w:rsidRDefault="00757BF6" w:rsidP="00757BF6">
      <w:pPr>
        <w:spacing w:line="259" w:lineRule="auto"/>
        <w:ind w:left="708" w:firstLine="0"/>
        <w:jc w:val="left"/>
      </w:pPr>
      <w:r>
        <w:t xml:space="preserve">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 xml:space="preserve">Во исполнение Указа Президента от 17.05.2023 № 358 в годовой план работы детского сада были внесены мероприятия по формированию безопасной информационной среды для педагогов, детей и родителей. В течение года со всеми участниками образовательных отношений проводились просветительские мероприятия. Для педагогов был организован тренинг по теме «О защите детей от информации, причиняющей вред их здоровью и развитию». На нем педагоги обсудили доступные для дошкольников формы работы по теме.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рамках реализации стратегии с родителями дошкольников </w:t>
      </w:r>
      <w:r w:rsidR="00AB0E8F" w:rsidRPr="00942A1B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="00AB0E8F" w:rsidRPr="00942A1B">
        <w:rPr>
          <w:rFonts w:ascii="Times New Roman" w:hAnsi="Times New Roman"/>
          <w:sz w:val="28"/>
          <w:szCs w:val="28"/>
        </w:rPr>
        <w:t xml:space="preserve">полугодия </w:t>
      </w:r>
      <w:r w:rsidRPr="00942A1B">
        <w:rPr>
          <w:rFonts w:ascii="Times New Roman" w:hAnsi="Times New Roman"/>
          <w:sz w:val="28"/>
          <w:szCs w:val="28"/>
        </w:rPr>
        <w:t xml:space="preserve"> проводились</w:t>
      </w:r>
      <w:proofErr w:type="gramEnd"/>
      <w:r w:rsidRPr="00942A1B">
        <w:rPr>
          <w:rFonts w:ascii="Times New Roman" w:hAnsi="Times New Roman"/>
          <w:sz w:val="28"/>
          <w:szCs w:val="28"/>
        </w:rPr>
        <w:t xml:space="preserve"> консультации по теме, оформлен информационный стенд в каждой возрастной группе.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рамках физического развития проводятся образовательно-досуговые мероприятия: «Азбука здоровья», «В здоровом теле - здоровый дух» − согласно календарному плану воспитательной работы детского сада. Также в возрастных группах проводятся Дни здоровья с участием родителей. 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2023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Во исполнение Указа Президента от 27.06.2022 № 401 был рассмотрен и согласован план мероприятий, приуроченных к Году педагога и наставника. В течение года со всеми участниками образовательных отношений были проведены тематические мероприятия. Так, в рамках реализации плана с дошкольниками проводились тематические беседы и занятия, на которых педагоги рассказывали о профессии воспитателя.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 родителями воспитанников были организованы тематические выставки в разных форматах.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 педагогическими работниками также проводилась плодотворная работа. В течение года согласно плану мероприятий организовывались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тематические семинары, тренинги. Педагоги участвовали в конкурсах профессионального мастерства. 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Деятельность дошкольной организации направлена на обеспечение непрерывного, всестороннего развития ребенка. Организация образовательной деятельности строится на педагогически обоснованном выборе программ, обеспечивающих получение образования, соответствующего ФГОС ДО и ФОП ДО.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В основу воспитательно-образовательного</w:t>
      </w:r>
      <w:r w:rsidR="00AB0E8F" w:rsidRPr="00942A1B">
        <w:rPr>
          <w:rFonts w:ascii="Times New Roman" w:hAnsi="Times New Roman"/>
          <w:sz w:val="28"/>
          <w:szCs w:val="28"/>
        </w:rPr>
        <w:t xml:space="preserve"> процесса МДОУ «Детский сад №68</w:t>
      </w:r>
      <w:r w:rsidRPr="00942A1B">
        <w:rPr>
          <w:rFonts w:ascii="Times New Roman" w:hAnsi="Times New Roman"/>
          <w:sz w:val="28"/>
          <w:szCs w:val="28"/>
        </w:rPr>
        <w:t xml:space="preserve">» в 2023 году были положены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федеральной образовательной программы дошкольного образования, и адаптированная образовательная программа для детей с ОВЗ. В ходе реализации образовательной деятельности </w:t>
      </w:r>
      <w:r w:rsidR="00AB0E8F" w:rsidRPr="00942A1B">
        <w:rPr>
          <w:rFonts w:ascii="Times New Roman" w:hAnsi="Times New Roman"/>
          <w:sz w:val="28"/>
          <w:szCs w:val="28"/>
        </w:rPr>
        <w:t>использовались информационные</w:t>
      </w:r>
      <w:r w:rsidRPr="00942A1B">
        <w:rPr>
          <w:rFonts w:ascii="Times New Roman" w:hAnsi="Times New Roman"/>
          <w:sz w:val="28"/>
          <w:szCs w:val="28"/>
        </w:rPr>
        <w:t xml:space="preserve"> технологии, современные педагогические технологии, была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бесшовный переход воспитанников детского сада в школу </w:t>
      </w:r>
    </w:p>
    <w:p w:rsidR="00757BF6" w:rsidRPr="00942A1B" w:rsidRDefault="00757BF6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  <w:u w:val="single" w:color="000000"/>
        </w:rPr>
        <w:t xml:space="preserve">Вывод: </w:t>
      </w:r>
      <w:r w:rsidRPr="00942A1B">
        <w:rPr>
          <w:rFonts w:ascii="Times New Roman" w:hAnsi="Times New Roman"/>
          <w:sz w:val="28"/>
          <w:szCs w:val="28"/>
        </w:rPr>
        <w:t xml:space="preserve">образовательный </w:t>
      </w:r>
      <w:r w:rsidR="00AB0E8F" w:rsidRPr="00942A1B">
        <w:rPr>
          <w:rFonts w:ascii="Times New Roman" w:hAnsi="Times New Roman"/>
          <w:sz w:val="28"/>
          <w:szCs w:val="28"/>
        </w:rPr>
        <w:t>процесс в МДОУ «Детский сад № 68</w:t>
      </w:r>
      <w:r w:rsidRPr="00942A1B">
        <w:rPr>
          <w:rFonts w:ascii="Times New Roman" w:hAnsi="Times New Roman"/>
          <w:sz w:val="28"/>
          <w:szCs w:val="28"/>
        </w:rPr>
        <w:t xml:space="preserve">» организован в соответствии с требованиями, предъявляемыми ФГОС ДО и ФОП ДО, и направлен на сохранение и укрепление здоровья воспитанников, предоставление равных возможностей для полноценного развития каждого ребенка.  </w:t>
      </w:r>
    </w:p>
    <w:p w:rsidR="00757BF6" w:rsidRPr="00942A1B" w:rsidRDefault="00757BF6" w:rsidP="00942A1B">
      <w:pPr>
        <w:spacing w:after="30"/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Анализ г</w:t>
      </w:r>
      <w:r w:rsidR="00AB0E8F" w:rsidRPr="00942A1B">
        <w:rPr>
          <w:rFonts w:ascii="Times New Roman" w:hAnsi="Times New Roman"/>
          <w:sz w:val="28"/>
          <w:szCs w:val="28"/>
        </w:rPr>
        <w:t>отовности детей подготовительной</w:t>
      </w:r>
      <w:r w:rsidRPr="00942A1B">
        <w:rPr>
          <w:rFonts w:ascii="Times New Roman" w:hAnsi="Times New Roman"/>
          <w:sz w:val="28"/>
          <w:szCs w:val="28"/>
        </w:rPr>
        <w:t xml:space="preserve"> групп</w:t>
      </w:r>
      <w:r w:rsidR="00AB0E8F" w:rsidRPr="00942A1B">
        <w:rPr>
          <w:rFonts w:ascii="Times New Roman" w:hAnsi="Times New Roman"/>
          <w:sz w:val="28"/>
          <w:szCs w:val="28"/>
        </w:rPr>
        <w:t>ы</w:t>
      </w:r>
      <w:r w:rsidRPr="00942A1B">
        <w:rPr>
          <w:rFonts w:ascii="Times New Roman" w:hAnsi="Times New Roman"/>
          <w:sz w:val="28"/>
          <w:szCs w:val="28"/>
        </w:rPr>
        <w:t xml:space="preserve"> к школьному обучению показывает положительную динамику и качественную подготовку выпускников ДО. При поступлении в школу дошкольники соответствуют </w:t>
      </w:r>
      <w:proofErr w:type="spellStart"/>
      <w:r w:rsidRPr="00942A1B">
        <w:rPr>
          <w:rFonts w:ascii="Times New Roman" w:hAnsi="Times New Roman"/>
          <w:sz w:val="28"/>
          <w:szCs w:val="28"/>
        </w:rPr>
        <w:t>социальнонормативным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возрастным характеристикам возможных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достижений ребенка в соответствии с ФГОС ДО, что говорит об эффективности созданных условий для реализации Программы в ДО. </w:t>
      </w:r>
    </w:p>
    <w:p w:rsidR="00AB0E8F" w:rsidRPr="00942A1B" w:rsidRDefault="00AB0E8F" w:rsidP="00942A1B">
      <w:pPr>
        <w:spacing w:after="4"/>
        <w:ind w:left="10" w:right="14" w:hanging="1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IV. Оценка организации учебного процесса </w:t>
      </w:r>
    </w:p>
    <w:p w:rsidR="00AB0E8F" w:rsidRPr="00942A1B" w:rsidRDefault="00AB0E8F" w:rsidP="00942A1B">
      <w:pPr>
        <w:spacing w:after="4"/>
        <w:ind w:left="10" w:right="5" w:hanging="1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(воспитательно-образовательного процесса)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В основе образовательного процесса в дошкольной организации лежит взаимодействие педагогических работников, администрации и родителей. Участниками образовательного процесса являются дети, родители, педагоги. Основные форма организации образовательного процесса: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совместная деятельность педагогических работников и обучающихся в рамках организованной образовательной деятельности по освоению основной общеобразовательной программы;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самостоятельная деятельность воспитанников под наблюдением педагогических работников.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Продолжительность занятий соответствует СанПиН 1.2.3685-21 и составляет:  </w:t>
      </w:r>
    </w:p>
    <w:p w:rsidR="00AB0E8F" w:rsidRPr="00942A1B" w:rsidRDefault="00AB0E8F" w:rsidP="00942A1B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группах с детьми от 1,5 до 3 лет - до 10 мин; </w:t>
      </w:r>
    </w:p>
    <w:p w:rsidR="00AB0E8F" w:rsidRPr="00942A1B" w:rsidRDefault="00AB0E8F" w:rsidP="00942A1B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группах с детьми от 3 до 4 лет - до 15 мин;  </w:t>
      </w:r>
    </w:p>
    <w:p w:rsidR="00AB0E8F" w:rsidRPr="00942A1B" w:rsidRDefault="00AB0E8F" w:rsidP="00942A1B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группах с детьми от 4 до 5 лет - до 20 мин; </w:t>
      </w:r>
    </w:p>
    <w:p w:rsidR="00AB0E8F" w:rsidRPr="00942A1B" w:rsidRDefault="00AB0E8F" w:rsidP="00942A1B">
      <w:pPr>
        <w:ind w:left="708" w:right="3170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группах с детьми от 5 до 6 лет - до 25 </w:t>
      </w:r>
      <w:proofErr w:type="gramStart"/>
      <w:r w:rsidRPr="00942A1B">
        <w:rPr>
          <w:rFonts w:ascii="Times New Roman" w:hAnsi="Times New Roman"/>
          <w:sz w:val="28"/>
          <w:szCs w:val="28"/>
        </w:rPr>
        <w:t>мин;  −</w:t>
      </w:r>
      <w:proofErr w:type="gramEnd"/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группах с детьми от 6 до 7 лет - до 30 мин.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Между организованной образовательной деятельностью в рамках образовательной деятельности предусмотрены перерывы продолжительностью не менее 10 минут.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Основной формой организации детской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</w:t>
      </w:r>
      <w:proofErr w:type="gramStart"/>
      <w:r w:rsidRPr="00942A1B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942A1B">
        <w:rPr>
          <w:rFonts w:ascii="Times New Roman" w:hAnsi="Times New Roman"/>
          <w:sz w:val="28"/>
          <w:szCs w:val="28"/>
        </w:rPr>
        <w:t xml:space="preserve"> обучающихся осуществляется в любых формах образовательного процесса.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течение года проводилась систематическая работа, направленная на сохранение и укрепление физического, психического и эмоционального </w:t>
      </w:r>
      <w:r w:rsidRPr="00942A1B">
        <w:rPr>
          <w:rFonts w:ascii="Times New Roman" w:hAnsi="Times New Roman"/>
          <w:sz w:val="28"/>
          <w:szCs w:val="28"/>
        </w:rPr>
        <w:lastRenderedPageBreak/>
        <w:t xml:space="preserve">здоровья детей, по профилактике нарушений осанки и плоскостопия у детей. Педагоги дошкольной организации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 </w:t>
      </w:r>
    </w:p>
    <w:p w:rsidR="00AB0E8F" w:rsidRPr="00942A1B" w:rsidRDefault="00AB0E8F" w:rsidP="00942A1B">
      <w:pPr>
        <w:ind w:left="-15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улучшились. Детей с первой группой здоровья – 42</w:t>
      </w:r>
      <w:r w:rsidR="00240A50" w:rsidRPr="00942A1B">
        <w:rPr>
          <w:rFonts w:ascii="Times New Roman" w:hAnsi="Times New Roman"/>
          <w:sz w:val="28"/>
          <w:szCs w:val="28"/>
        </w:rPr>
        <w:t xml:space="preserve"> человека (34</w:t>
      </w:r>
      <w:r w:rsidRPr="00942A1B">
        <w:rPr>
          <w:rFonts w:ascii="Times New Roman" w:hAnsi="Times New Roman"/>
          <w:sz w:val="28"/>
          <w:szCs w:val="28"/>
        </w:rPr>
        <w:t xml:space="preserve">%), со </w:t>
      </w:r>
      <w:r w:rsidR="00240A50" w:rsidRPr="00942A1B">
        <w:rPr>
          <w:rFonts w:ascii="Times New Roman" w:hAnsi="Times New Roman"/>
          <w:sz w:val="28"/>
          <w:szCs w:val="28"/>
        </w:rPr>
        <w:t>второй группой здоровья − 79 (64</w:t>
      </w:r>
      <w:r w:rsidRPr="00942A1B">
        <w:rPr>
          <w:rFonts w:ascii="Times New Roman" w:hAnsi="Times New Roman"/>
          <w:sz w:val="28"/>
          <w:szCs w:val="28"/>
        </w:rPr>
        <w:t>%), с третьей − 3</w:t>
      </w:r>
      <w:r w:rsidR="00240A50" w:rsidRPr="00942A1B">
        <w:rPr>
          <w:rFonts w:ascii="Times New Roman" w:hAnsi="Times New Roman"/>
          <w:sz w:val="28"/>
          <w:szCs w:val="28"/>
        </w:rPr>
        <w:t xml:space="preserve"> (2</w:t>
      </w:r>
      <w:r w:rsidRPr="00942A1B">
        <w:rPr>
          <w:rFonts w:ascii="Times New Roman" w:hAnsi="Times New Roman"/>
          <w:sz w:val="28"/>
          <w:szCs w:val="28"/>
        </w:rPr>
        <w:t xml:space="preserve">%). </w:t>
      </w:r>
    </w:p>
    <w:p w:rsidR="00240A50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Вывод: воспитательно-образовательный процесс в ДО строится с учетом требований санитарно-гигиенического режима в дошкольных организациях. Выполнение детьми программы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 образовательной программы.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 ориентированный подход к детям.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</w:t>
      </w:r>
      <w:r w:rsidRPr="00942A1B">
        <w:rPr>
          <w:rFonts w:ascii="Times New Roman" w:eastAsia="Times New Roman" w:hAnsi="Times New Roman"/>
          <w:b/>
          <w:sz w:val="28"/>
          <w:szCs w:val="28"/>
        </w:rPr>
        <w:t>V. Оценка качества кадрового обеспечения.</w:t>
      </w:r>
      <w:r w:rsidRPr="00942A1B">
        <w:rPr>
          <w:rFonts w:ascii="Times New Roman" w:hAnsi="Times New Roman"/>
          <w:sz w:val="28"/>
          <w:szCs w:val="28"/>
        </w:rPr>
        <w:t xml:space="preserve">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Дошкольная организация укомплектована педагогами на 100 процентов согласно штатному расписанию. Всего работают </w:t>
      </w:r>
      <w:r w:rsidR="00240A50" w:rsidRPr="00942A1B">
        <w:rPr>
          <w:rFonts w:ascii="Times New Roman" w:hAnsi="Times New Roman"/>
          <w:sz w:val="28"/>
          <w:szCs w:val="28"/>
        </w:rPr>
        <w:t>29</w:t>
      </w:r>
      <w:r w:rsidRPr="00942A1B">
        <w:rPr>
          <w:rFonts w:ascii="Times New Roman" w:hAnsi="Times New Roman"/>
          <w:sz w:val="28"/>
          <w:szCs w:val="28"/>
        </w:rPr>
        <w:t xml:space="preserve"> человек. Педагогический коллек</w:t>
      </w:r>
      <w:r w:rsidR="00240A50" w:rsidRPr="00942A1B">
        <w:rPr>
          <w:rFonts w:ascii="Times New Roman" w:hAnsi="Times New Roman"/>
          <w:sz w:val="28"/>
          <w:szCs w:val="28"/>
        </w:rPr>
        <w:t>тив детского сада насчитывает 10 воспитателей, 1 музыкальный руководитель</w:t>
      </w:r>
      <w:r w:rsidRPr="00942A1B">
        <w:rPr>
          <w:rFonts w:ascii="Times New Roman" w:hAnsi="Times New Roman"/>
          <w:sz w:val="28"/>
          <w:szCs w:val="28"/>
        </w:rPr>
        <w:t xml:space="preserve">, 1 старший воспитатель.   </w:t>
      </w:r>
    </w:p>
    <w:p w:rsidR="00240A50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Соотношение обучающихся, приходящихся на 1 взрослого: </w:t>
      </w:r>
    </w:p>
    <w:p w:rsidR="00240A50" w:rsidRPr="00942A1B" w:rsidRDefault="00240A50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- обучающийся/педагоги - 10</w:t>
      </w:r>
      <w:r w:rsidR="00AB0E8F" w:rsidRPr="00942A1B">
        <w:rPr>
          <w:rFonts w:ascii="Times New Roman" w:hAnsi="Times New Roman"/>
          <w:sz w:val="28"/>
          <w:szCs w:val="28"/>
        </w:rPr>
        <w:t xml:space="preserve">/1; </w:t>
      </w:r>
    </w:p>
    <w:p w:rsidR="00AB0E8F" w:rsidRPr="00942A1B" w:rsidRDefault="00240A50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- </w:t>
      </w:r>
      <w:r w:rsidR="00AB0E8F" w:rsidRPr="00942A1B">
        <w:rPr>
          <w:rFonts w:ascii="Times New Roman" w:hAnsi="Times New Roman"/>
          <w:sz w:val="28"/>
          <w:szCs w:val="28"/>
        </w:rPr>
        <w:t xml:space="preserve">обучающийся/все сотрудники - 4,3/1.  </w:t>
      </w:r>
    </w:p>
    <w:p w:rsidR="00AB0E8F" w:rsidRPr="00942A1B" w:rsidRDefault="00AB0E8F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>Курсы повышения к</w:t>
      </w:r>
      <w:r w:rsidR="00240A50" w:rsidRPr="00942A1B">
        <w:rPr>
          <w:rFonts w:ascii="Times New Roman" w:hAnsi="Times New Roman"/>
          <w:sz w:val="28"/>
          <w:szCs w:val="28"/>
        </w:rPr>
        <w:t xml:space="preserve">валификации в 2023 году прошли </w:t>
      </w:r>
      <w:r w:rsidRPr="00942A1B">
        <w:rPr>
          <w:rFonts w:ascii="Times New Roman" w:hAnsi="Times New Roman"/>
          <w:sz w:val="28"/>
          <w:szCs w:val="28"/>
        </w:rPr>
        <w:t xml:space="preserve">8 педагогов детского сада. По итогам 2023 года дошкольная организация полностью перешла на применение профессиональных стандартов.  </w:t>
      </w:r>
    </w:p>
    <w:p w:rsidR="00240A50" w:rsidRPr="00942A1B" w:rsidRDefault="00240A50" w:rsidP="00942A1B">
      <w:pPr>
        <w:spacing w:after="1"/>
        <w:ind w:left="-15" w:right="-3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Из 12</w:t>
      </w:r>
      <w:r w:rsidR="00AB0E8F" w:rsidRPr="00942A1B">
        <w:rPr>
          <w:rFonts w:ascii="Times New Roman" w:hAnsi="Times New Roman"/>
          <w:sz w:val="28"/>
          <w:szCs w:val="28"/>
        </w:rPr>
        <w:t xml:space="preserve"> педагогических сотрудников детского сада все соответствуют квалификационным требованиям </w:t>
      </w:r>
      <w:proofErr w:type="spellStart"/>
      <w:r w:rsidR="00AB0E8F" w:rsidRPr="00942A1B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AB0E8F" w:rsidRPr="00942A1B">
        <w:rPr>
          <w:rFonts w:ascii="Times New Roman" w:hAnsi="Times New Roman"/>
          <w:sz w:val="28"/>
          <w:szCs w:val="28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AB0E8F" w:rsidRPr="00942A1B">
        <w:rPr>
          <w:rFonts w:ascii="Times New Roman" w:hAnsi="Times New Roman"/>
          <w:sz w:val="28"/>
          <w:szCs w:val="28"/>
        </w:rPr>
        <w:t>профстандартом</w:t>
      </w:r>
      <w:proofErr w:type="spellEnd"/>
      <w:r w:rsidR="00AB0E8F" w:rsidRPr="00942A1B">
        <w:rPr>
          <w:rFonts w:ascii="Times New Roman" w:hAnsi="Times New Roman"/>
          <w:sz w:val="28"/>
          <w:szCs w:val="28"/>
        </w:rPr>
        <w:t xml:space="preserve"> «Педагог».  </w:t>
      </w:r>
    </w:p>
    <w:p w:rsidR="00AB0E8F" w:rsidRPr="00942A1B" w:rsidRDefault="00AB0E8F" w:rsidP="00942A1B">
      <w:pPr>
        <w:spacing w:after="1"/>
        <w:ind w:left="-15" w:right="-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>Диаграмма с характеристиками кадрового состава.</w:t>
      </w:r>
    </w:p>
    <w:p w:rsidR="00817DF6" w:rsidRDefault="00817DF6" w:rsidP="00C24372">
      <w:pPr>
        <w:spacing w:after="1" w:line="259" w:lineRule="auto"/>
        <w:ind w:left="-15" w:right="-3" w:firstLine="15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2840477" cy="2800985"/>
            <wp:effectExtent l="0" t="0" r="1714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3643E">
        <w:rPr>
          <w:rFonts w:ascii="Times New Roman" w:eastAsia="Times New Roman" w:hAnsi="Times New Roman"/>
          <w:b/>
        </w:rPr>
        <w:t xml:space="preserve"> </w:t>
      </w:r>
      <w:r w:rsidR="0043643E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3034665" cy="2811023"/>
            <wp:effectExtent l="0" t="0" r="1333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7DF6" w:rsidRDefault="00817DF6" w:rsidP="00AB0E8F">
      <w:pPr>
        <w:spacing w:after="1" w:line="259" w:lineRule="auto"/>
        <w:ind w:left="-15" w:right="-3"/>
        <w:jc w:val="left"/>
      </w:pPr>
    </w:p>
    <w:p w:rsidR="00AB0E8F" w:rsidRPr="00942A1B" w:rsidRDefault="00942A1B" w:rsidP="00942A1B">
      <w:pPr>
        <w:spacing w:line="259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Данные о квалификационном уровне, педагогическом стаже, образовании свидетельствуют о том, что в ДО работают опытные педагоги, имеющие высокую профессиональную категорию.  </w:t>
      </w:r>
    </w:p>
    <w:p w:rsidR="00B665EA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рамках повышения компетенции педагогов по вопросам реализации ФОП ДО были организованы и проведены следующие мероприятия: </w:t>
      </w:r>
    </w:p>
    <w:p w:rsidR="00AB0E8F" w:rsidRPr="00942A1B" w:rsidRDefault="007B7ED5" w:rsidP="00B665EA">
      <w:pPr>
        <w:ind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- </w:t>
      </w:r>
      <w:r w:rsidR="00AB0E8F" w:rsidRPr="00942A1B">
        <w:rPr>
          <w:rFonts w:ascii="Times New Roman" w:hAnsi="Times New Roman"/>
          <w:sz w:val="28"/>
          <w:szCs w:val="28"/>
        </w:rPr>
        <w:t xml:space="preserve">круглый стол </w:t>
      </w:r>
      <w:r w:rsidR="00AB0E8F" w:rsidRPr="00942A1B">
        <w:rPr>
          <w:rFonts w:ascii="Times New Roman" w:hAnsi="Times New Roman"/>
          <w:color w:val="1A1A1A"/>
          <w:sz w:val="28"/>
          <w:szCs w:val="28"/>
        </w:rPr>
        <w:t>«</w:t>
      </w:r>
      <w:proofErr w:type="gramStart"/>
      <w:r w:rsidR="00AB0E8F" w:rsidRPr="00942A1B">
        <w:rPr>
          <w:rFonts w:ascii="Times New Roman" w:hAnsi="Times New Roman"/>
          <w:color w:val="1A1A1A"/>
          <w:sz w:val="28"/>
          <w:szCs w:val="28"/>
        </w:rPr>
        <w:t>Введение  ФОП</w:t>
      </w:r>
      <w:proofErr w:type="gramEnd"/>
      <w:r w:rsidR="00AB0E8F" w:rsidRPr="00942A1B">
        <w:rPr>
          <w:rFonts w:ascii="Times New Roman" w:hAnsi="Times New Roman"/>
          <w:color w:val="1A1A1A"/>
          <w:sz w:val="28"/>
          <w:szCs w:val="28"/>
        </w:rPr>
        <w:t xml:space="preserve">  проблемы и перспективы»; </w:t>
      </w:r>
    </w:p>
    <w:p w:rsidR="00AB0E8F" w:rsidRPr="00942A1B" w:rsidRDefault="007B7ED5" w:rsidP="00B665EA">
      <w:pPr>
        <w:spacing w:after="51" w:line="259" w:lineRule="auto"/>
        <w:ind w:right="1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color w:val="1A1A1A"/>
          <w:sz w:val="28"/>
          <w:szCs w:val="28"/>
        </w:rPr>
        <w:t xml:space="preserve">- </w:t>
      </w:r>
      <w:r w:rsidR="00AB0E8F" w:rsidRPr="00942A1B">
        <w:rPr>
          <w:rFonts w:ascii="Times New Roman" w:hAnsi="Times New Roman"/>
          <w:color w:val="1A1A1A"/>
          <w:sz w:val="28"/>
          <w:szCs w:val="28"/>
        </w:rPr>
        <w:t xml:space="preserve">консультация для педагогов «Внедрение ФОП как новый вектор в </w:t>
      </w:r>
    </w:p>
    <w:p w:rsidR="00080FF2" w:rsidRPr="00942A1B" w:rsidRDefault="00AB0E8F" w:rsidP="00B665EA">
      <w:pPr>
        <w:ind w:right="4" w:firstLine="0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942A1B">
        <w:rPr>
          <w:rFonts w:ascii="Times New Roman" w:hAnsi="Times New Roman"/>
          <w:color w:val="1A1A1A"/>
          <w:sz w:val="28"/>
          <w:szCs w:val="28"/>
        </w:rPr>
        <w:t>развитии  дошкольного</w:t>
      </w:r>
      <w:proofErr w:type="gramEnd"/>
      <w:r w:rsidRPr="00942A1B">
        <w:rPr>
          <w:rFonts w:ascii="Times New Roman" w:hAnsi="Times New Roman"/>
          <w:color w:val="1A1A1A"/>
          <w:sz w:val="28"/>
          <w:szCs w:val="28"/>
        </w:rPr>
        <w:t xml:space="preserve"> образования»;</w:t>
      </w:r>
    </w:p>
    <w:p w:rsidR="00AB0E8F" w:rsidRPr="00942A1B" w:rsidRDefault="00080FF2" w:rsidP="00B665EA">
      <w:pPr>
        <w:ind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color w:val="1A1A1A"/>
          <w:sz w:val="28"/>
          <w:szCs w:val="28"/>
        </w:rPr>
        <w:t xml:space="preserve">- </w:t>
      </w:r>
      <w:r w:rsidR="00AB0E8F" w:rsidRPr="00942A1B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="00AB0E8F" w:rsidRPr="00942A1B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AB0E8F" w:rsidRPr="00942A1B">
        <w:rPr>
          <w:rFonts w:ascii="Times New Roman" w:hAnsi="Times New Roman"/>
          <w:sz w:val="28"/>
          <w:szCs w:val="28"/>
        </w:rPr>
        <w:t xml:space="preserve"> педагогов по вопросам подбора форм совместной деятельности с учетом ФОП ДО. </w:t>
      </w:r>
    </w:p>
    <w:p w:rsidR="00AB0E8F" w:rsidRPr="00942A1B" w:rsidRDefault="00AB0E8F" w:rsidP="00AB0E8F">
      <w:pPr>
        <w:ind w:left="708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2023 году педагоги детского сада приняли участие: 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городских конкурсах: педагогического мастерства «Воспитатель года - 2023», «Зимняя площадка дошкольной образовательной организации», «Зимняя сказка», «Осенняя палитра», «Пасхальная мастерская», конкурс детского творчества «Фабрика Деда Мороза» и др.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республиканских: профессионального мастерства «Педагог поколения «Альфа - 2023». 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>во всероссийских педагогических конкурсах: «Педагогический проект», муниципальный этап XI Всероссийского конкурса «Воспитатели России», Всероссийский урок «</w:t>
      </w:r>
      <w:proofErr w:type="spellStart"/>
      <w:r w:rsidRPr="00942A1B">
        <w:rPr>
          <w:rFonts w:ascii="Times New Roman" w:hAnsi="Times New Roman"/>
          <w:sz w:val="28"/>
          <w:szCs w:val="28"/>
        </w:rPr>
        <w:t>Эколята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-молодые защитники природы».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акциях: ко Дню дошкольного работника «Мой воспитатель самый лучший»; «Лучший новогодний наряд для ёлочки», «Сад Памяти», «Кормушка для птиц», «День правовой помощи детям», «МЫ ЕДИНЫ», сбор макулатуры «Сохраним мордовские леса», «Стена памяти», «Песни Победы», «Подарок ветерану». </w:t>
      </w:r>
    </w:p>
    <w:p w:rsidR="00B665EA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в конференциях, мастер-классах и семинарах: </w:t>
      </w:r>
      <w:r w:rsidR="0016447C" w:rsidRPr="00942A1B">
        <w:rPr>
          <w:rFonts w:ascii="Times New Roman" w:hAnsi="Times New Roman"/>
          <w:sz w:val="28"/>
          <w:szCs w:val="28"/>
        </w:rPr>
        <w:t>Международная научно- практическая конференция, посвященная Году педагога и наставника; мастер –класс «Эффективные формы и методы формирования духовно- нравственных ценностей у детей дошкольного возраста» и др.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Педагогический опыт педагогов размещен на международных и общероссийских образовательных порталах: «Альманах педагога», «Академия роста», Арт-талант, «Портал образования», Российский Инновационный Центр Образования «РИЦО», Международный образовательный портал maam.ru, NS - портал, а также на сайте дошкольной организации. 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городских семинарах, знакомятся с опытом работы своих коллег и других дошкольных организаций, а также </w:t>
      </w:r>
      <w:proofErr w:type="spellStart"/>
      <w:r w:rsidRPr="00942A1B">
        <w:rPr>
          <w:rFonts w:ascii="Times New Roman" w:hAnsi="Times New Roman"/>
          <w:sz w:val="28"/>
          <w:szCs w:val="28"/>
        </w:rPr>
        <w:t>саморазвиваются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. 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AB0E8F" w:rsidRPr="00942A1B" w:rsidRDefault="00AB0E8F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  <w:u w:val="single" w:color="000000"/>
        </w:rPr>
        <w:t>Вывод:</w:t>
      </w:r>
      <w:r w:rsidRPr="00942A1B">
        <w:rPr>
          <w:rFonts w:ascii="Times New Roman" w:hAnsi="Times New Roman"/>
          <w:sz w:val="28"/>
          <w:szCs w:val="28"/>
        </w:rPr>
        <w:t xml:space="preserve"> </w:t>
      </w:r>
      <w:r w:rsidR="00B665EA" w:rsidRPr="00942A1B">
        <w:rPr>
          <w:rFonts w:ascii="Times New Roman" w:hAnsi="Times New Roman"/>
          <w:sz w:val="28"/>
          <w:szCs w:val="28"/>
        </w:rPr>
        <w:t>в МДОУ «Детский сад №68</w:t>
      </w:r>
      <w:r w:rsidRPr="00942A1B">
        <w:rPr>
          <w:rFonts w:ascii="Times New Roman" w:hAnsi="Times New Roman"/>
          <w:sz w:val="28"/>
          <w:szCs w:val="28"/>
        </w:rPr>
        <w:t xml:space="preserve">» созданы кадровые условия, обеспечивающие качественную реализацию образовательной программы в соответствии с требованиями обновления дошкольного образования. В организации созданы условия для непрерывного профессионального развития педагогических работников через систему методических мероприятий в дошкольной организации.  </w:t>
      </w:r>
    </w:p>
    <w:p w:rsidR="00AB0E8F" w:rsidRPr="00942A1B" w:rsidRDefault="00B665EA" w:rsidP="00AB0E8F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Педагоги МДОУ «Детский сад №68</w:t>
      </w:r>
      <w:r w:rsidR="00AB0E8F" w:rsidRPr="00942A1B">
        <w:rPr>
          <w:rFonts w:ascii="Times New Roman" w:hAnsi="Times New Roman"/>
          <w:sz w:val="28"/>
          <w:szCs w:val="28"/>
        </w:rPr>
        <w:t xml:space="preserve">»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 </w:t>
      </w:r>
    </w:p>
    <w:p w:rsidR="00AB0E8F" w:rsidRPr="00942A1B" w:rsidRDefault="00AB0E8F" w:rsidP="00B632B7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Таким образом уровень профессиональной подготовленности и мастерства</w:t>
      </w:r>
      <w:r w:rsidR="00B665EA" w:rsidRPr="00942A1B">
        <w:rPr>
          <w:rFonts w:ascii="Times New Roman" w:hAnsi="Times New Roman"/>
          <w:sz w:val="28"/>
          <w:szCs w:val="28"/>
        </w:rPr>
        <w:t xml:space="preserve"> педагогов</w:t>
      </w:r>
      <w:r w:rsidRPr="00942A1B">
        <w:rPr>
          <w:rFonts w:ascii="Times New Roman" w:hAnsi="Times New Roman"/>
          <w:sz w:val="28"/>
          <w:szCs w:val="28"/>
        </w:rPr>
        <w:t>, их творческий потенциал, стремление к повышению своего теоретического уровня позволяют педагогам создать комфортные условия в группах, грамотно и успешно строить педагогический процесс с учетом требований ФГОС и ФОП ДО.</w:t>
      </w:r>
      <w:r w:rsidR="00B632B7">
        <w:rPr>
          <w:rFonts w:ascii="Times New Roman" w:hAnsi="Times New Roman"/>
          <w:sz w:val="28"/>
          <w:szCs w:val="28"/>
        </w:rPr>
        <w:t xml:space="preserve">  </w:t>
      </w:r>
    </w:p>
    <w:p w:rsidR="0016447C" w:rsidRPr="00942A1B" w:rsidRDefault="0016447C" w:rsidP="0016447C">
      <w:pPr>
        <w:spacing w:line="271" w:lineRule="auto"/>
        <w:ind w:left="4123" w:hanging="3514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VI. Оценка учебно-методического и библиотечно-информационного обеспечения. 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дошкольной организации библиотека является составной частью методической службы. Библиотечный фонд располагается в методическом кабинете, группах детского сада.  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ОП.  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 xml:space="preserve">С целью познавательного развития дошкольников были </w:t>
      </w:r>
      <w:proofErr w:type="gramStart"/>
      <w:r w:rsidRPr="00942A1B">
        <w:rPr>
          <w:rFonts w:ascii="Times New Roman" w:hAnsi="Times New Roman"/>
          <w:sz w:val="28"/>
          <w:szCs w:val="28"/>
        </w:rPr>
        <w:t>приобретены  к</w:t>
      </w:r>
      <w:r w:rsidR="00141BE8" w:rsidRPr="00942A1B">
        <w:rPr>
          <w:rFonts w:ascii="Times New Roman" w:hAnsi="Times New Roman"/>
          <w:sz w:val="28"/>
          <w:szCs w:val="28"/>
        </w:rPr>
        <w:t>онструкторы</w:t>
      </w:r>
      <w:proofErr w:type="gramEnd"/>
      <w:r w:rsidR="00141BE8" w:rsidRPr="00942A1B">
        <w:rPr>
          <w:rFonts w:ascii="Times New Roman" w:hAnsi="Times New Roman"/>
          <w:sz w:val="28"/>
          <w:szCs w:val="28"/>
        </w:rPr>
        <w:t xml:space="preserve">; Рамки и вкладыши </w:t>
      </w:r>
      <w:proofErr w:type="spellStart"/>
      <w:r w:rsidR="00141BE8" w:rsidRPr="00942A1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141BE8" w:rsidRPr="00942A1B">
        <w:rPr>
          <w:rFonts w:ascii="Times New Roman" w:hAnsi="Times New Roman"/>
          <w:sz w:val="28"/>
          <w:szCs w:val="28"/>
        </w:rPr>
        <w:t xml:space="preserve">; геометрические тела с проекциями; Биноминальный куб; </w:t>
      </w:r>
      <w:proofErr w:type="spellStart"/>
      <w:r w:rsidR="00141BE8" w:rsidRPr="00942A1B">
        <w:rPr>
          <w:rFonts w:ascii="Times New Roman" w:hAnsi="Times New Roman"/>
          <w:sz w:val="28"/>
          <w:szCs w:val="28"/>
        </w:rPr>
        <w:t>Триноминальный</w:t>
      </w:r>
      <w:proofErr w:type="spellEnd"/>
      <w:r w:rsidR="00141BE8" w:rsidRPr="00942A1B">
        <w:rPr>
          <w:rFonts w:ascii="Times New Roman" w:hAnsi="Times New Roman"/>
          <w:sz w:val="28"/>
          <w:szCs w:val="28"/>
        </w:rPr>
        <w:t xml:space="preserve"> куб; Цветные палочки </w:t>
      </w:r>
      <w:proofErr w:type="spellStart"/>
      <w:r w:rsidR="00141BE8" w:rsidRPr="00942A1B">
        <w:rPr>
          <w:rFonts w:ascii="Times New Roman" w:hAnsi="Times New Roman"/>
          <w:sz w:val="28"/>
          <w:szCs w:val="28"/>
        </w:rPr>
        <w:t>Кюзенера</w:t>
      </w:r>
      <w:proofErr w:type="spellEnd"/>
      <w:r w:rsidR="00141BE8" w:rsidRPr="00942A1B">
        <w:rPr>
          <w:rFonts w:ascii="Times New Roman" w:hAnsi="Times New Roman"/>
          <w:sz w:val="28"/>
          <w:szCs w:val="28"/>
        </w:rPr>
        <w:t xml:space="preserve">; Логические блоки </w:t>
      </w:r>
      <w:proofErr w:type="spellStart"/>
      <w:r w:rsidR="00141BE8" w:rsidRPr="00942A1B">
        <w:rPr>
          <w:rFonts w:ascii="Times New Roman" w:hAnsi="Times New Roman"/>
          <w:sz w:val="28"/>
          <w:szCs w:val="28"/>
        </w:rPr>
        <w:t>Дьенеша</w:t>
      </w:r>
      <w:proofErr w:type="spellEnd"/>
      <w:r w:rsidR="00141BE8" w:rsidRPr="00942A1B">
        <w:rPr>
          <w:rFonts w:ascii="Times New Roman" w:hAnsi="Times New Roman"/>
          <w:sz w:val="28"/>
          <w:szCs w:val="28"/>
        </w:rPr>
        <w:t>.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образовательной программы. В методическом кабинете созданы условия для возможности организации совместной деятельности педагогов.  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Информационное обеспечение детского сада включает: </w:t>
      </w:r>
      <w:proofErr w:type="spellStart"/>
      <w:r w:rsidRPr="00942A1B">
        <w:rPr>
          <w:rFonts w:ascii="Times New Roman" w:hAnsi="Times New Roman"/>
          <w:sz w:val="28"/>
          <w:szCs w:val="28"/>
        </w:rPr>
        <w:t>информационнотелекоммуникационное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оборудование; программное обеспечение позволяет работать с текстовыми редакторами, </w:t>
      </w:r>
      <w:proofErr w:type="spellStart"/>
      <w:r w:rsidRPr="00942A1B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, фото - и видеоматериалами, графическими редакторами.  </w:t>
      </w:r>
    </w:p>
    <w:p w:rsidR="0016447C" w:rsidRPr="00942A1B" w:rsidRDefault="0016447C" w:rsidP="0016447C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Игрового материала и оборудования в возрастных группах имеется в достаточном количестве. Все игрушки и игровые пособия имеют сертификаты и соответствуют возрастным особенностям дошкольников. Учебно-методическими пособиями детский сад укомплектован на 90% и соответствует нормативным требованиям.  </w:t>
      </w:r>
    </w:p>
    <w:p w:rsidR="006A4EB9" w:rsidRPr="00942A1B" w:rsidRDefault="0016447C" w:rsidP="00B632B7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  <w:u w:val="single" w:color="000000"/>
        </w:rPr>
        <w:t>Вывод:</w:t>
      </w:r>
      <w:r w:rsidRPr="00942A1B">
        <w:rPr>
          <w:rFonts w:ascii="Times New Roman" w:hAnsi="Times New Roman"/>
          <w:sz w:val="28"/>
          <w:szCs w:val="28"/>
        </w:rPr>
        <w:t xml:space="preserve"> в дошкольной организации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образовательной программы. </w:t>
      </w: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VII. Оценка материально-технической базы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групповые помещения – 6;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кабинет заведующего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методический кабинет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музыкальный зал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пищеблок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− прачечная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− медицинский кабинет – 1;</w:t>
      </w:r>
    </w:p>
    <w:p w:rsidR="00B80B39" w:rsidRPr="00942A1B" w:rsidRDefault="00B80B39" w:rsidP="00942A1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42A1B">
        <w:rPr>
          <w:rFonts w:ascii="Times New Roman" w:eastAsia="Times New Roman" w:hAnsi="Times New Roman"/>
          <w:iCs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701CD" w:rsidRPr="00B632B7" w:rsidRDefault="005701CD" w:rsidP="00B632B7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 целью создания оптимальных условий для всестороннего развития дошкольников в ДОО постоянно обновляется предметно-развивающая среда. Этому вопросу в каждой возрастной группе уделяется серьезное внимание. Так, в новом учебном году в соответствии с введением ФОП 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детей. </w:t>
      </w:r>
      <w:proofErr w:type="spellStart"/>
      <w:r w:rsidRPr="00942A1B">
        <w:rPr>
          <w:rFonts w:ascii="Times New Roman" w:hAnsi="Times New Roman"/>
          <w:sz w:val="28"/>
          <w:szCs w:val="28"/>
        </w:rPr>
        <w:t>Материальнотехническое</w:t>
      </w:r>
      <w:proofErr w:type="spellEnd"/>
      <w:r w:rsidRPr="00942A1B">
        <w:rPr>
          <w:rFonts w:ascii="Times New Roman" w:hAnsi="Times New Roman"/>
          <w:sz w:val="28"/>
          <w:szCs w:val="28"/>
        </w:rPr>
        <w:t xml:space="preserve"> обеспечение отвечает современным требованиям.  </w:t>
      </w:r>
    </w:p>
    <w:p w:rsidR="005701CD" w:rsidRPr="00942A1B" w:rsidRDefault="005701CD" w:rsidP="005701CD">
      <w:pPr>
        <w:spacing w:after="4" w:line="269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VIII. Оценка функционирования внутренней системы оценки качества образования. </w:t>
      </w:r>
    </w:p>
    <w:p w:rsidR="005701CD" w:rsidRPr="00942A1B" w:rsidRDefault="005701CD" w:rsidP="00936449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детском саду утверждено положение о внутренней системе оценки качества образования. Мониторинг качества образовательной деятельности в 2023 году показал хорошую работу педагогического коллектива по всем показателям. </w:t>
      </w:r>
    </w:p>
    <w:p w:rsidR="005701CD" w:rsidRPr="00942A1B" w:rsidRDefault="005701CD" w:rsidP="00936449">
      <w:pPr>
        <w:spacing w:after="1" w:line="259" w:lineRule="auto"/>
        <w:ind w:left="-15" w:right="-3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Состояние </w:t>
      </w:r>
      <w:r w:rsidRPr="00942A1B">
        <w:rPr>
          <w:rFonts w:ascii="Times New Roman" w:hAnsi="Times New Roman"/>
          <w:sz w:val="28"/>
          <w:szCs w:val="28"/>
        </w:rPr>
        <w:tab/>
        <w:t xml:space="preserve">здоровья </w:t>
      </w:r>
      <w:r w:rsidRPr="00942A1B">
        <w:rPr>
          <w:rFonts w:ascii="Times New Roman" w:hAnsi="Times New Roman"/>
          <w:sz w:val="28"/>
          <w:szCs w:val="28"/>
        </w:rPr>
        <w:tab/>
        <w:t xml:space="preserve">и </w:t>
      </w:r>
      <w:r w:rsidRPr="00942A1B">
        <w:rPr>
          <w:rFonts w:ascii="Times New Roman" w:hAnsi="Times New Roman"/>
          <w:sz w:val="28"/>
          <w:szCs w:val="28"/>
        </w:rPr>
        <w:tab/>
        <w:t xml:space="preserve">физического </w:t>
      </w:r>
      <w:r w:rsidRPr="00942A1B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942A1B">
        <w:rPr>
          <w:rFonts w:ascii="Times New Roman" w:hAnsi="Times New Roman"/>
          <w:sz w:val="28"/>
          <w:szCs w:val="28"/>
        </w:rPr>
        <w:tab/>
        <w:t xml:space="preserve">воспитанников удовлетворительные. 91% процентов детей успешно освоили образовательную программу дошкольного образования. </w:t>
      </w:r>
    </w:p>
    <w:p w:rsidR="005701CD" w:rsidRPr="00942A1B" w:rsidRDefault="00936449" w:rsidP="00936449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Воспитанники подготовительной</w:t>
      </w:r>
      <w:r w:rsidR="005701CD" w:rsidRPr="00942A1B">
        <w:rPr>
          <w:rFonts w:ascii="Times New Roman" w:hAnsi="Times New Roman"/>
          <w:sz w:val="28"/>
          <w:szCs w:val="28"/>
        </w:rPr>
        <w:t xml:space="preserve"> групп</w:t>
      </w:r>
      <w:r w:rsidRPr="00942A1B">
        <w:rPr>
          <w:rFonts w:ascii="Times New Roman" w:hAnsi="Times New Roman"/>
          <w:sz w:val="28"/>
          <w:szCs w:val="28"/>
        </w:rPr>
        <w:t>ы</w:t>
      </w:r>
      <w:r w:rsidR="005701CD" w:rsidRPr="00942A1B">
        <w:rPr>
          <w:rFonts w:ascii="Times New Roman" w:hAnsi="Times New Roman"/>
          <w:sz w:val="28"/>
          <w:szCs w:val="28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В период с 23.11.2023 по 30.11.2023 проводилось анкетирование родителей, получены следующие результаты: </w:t>
      </w:r>
    </w:p>
    <w:p w:rsidR="005701CD" w:rsidRPr="00942A1B" w:rsidRDefault="005701CD" w:rsidP="005701CD">
      <w:pPr>
        <w:tabs>
          <w:tab w:val="center" w:pos="1194"/>
          <w:tab w:val="center" w:pos="3079"/>
          <w:tab w:val="center" w:pos="4842"/>
          <w:tab w:val="center" w:pos="6718"/>
          <w:tab w:val="right" w:pos="9924"/>
        </w:tabs>
        <w:spacing w:after="34" w:line="259" w:lineRule="auto"/>
        <w:ind w:right="-5" w:firstLine="0"/>
        <w:jc w:val="left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ab/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доля </w:t>
      </w:r>
      <w:r w:rsidRPr="00942A1B">
        <w:rPr>
          <w:rFonts w:ascii="Times New Roman" w:hAnsi="Times New Roman"/>
          <w:sz w:val="28"/>
          <w:szCs w:val="28"/>
        </w:rPr>
        <w:tab/>
        <w:t xml:space="preserve">получателей </w:t>
      </w:r>
      <w:r w:rsidRPr="00942A1B">
        <w:rPr>
          <w:rFonts w:ascii="Times New Roman" w:hAnsi="Times New Roman"/>
          <w:sz w:val="28"/>
          <w:szCs w:val="28"/>
        </w:rPr>
        <w:tab/>
        <w:t xml:space="preserve">услуг, </w:t>
      </w:r>
      <w:r w:rsidRPr="00942A1B">
        <w:rPr>
          <w:rFonts w:ascii="Times New Roman" w:hAnsi="Times New Roman"/>
          <w:sz w:val="28"/>
          <w:szCs w:val="28"/>
        </w:rPr>
        <w:tab/>
        <w:t xml:space="preserve">положительно </w:t>
      </w:r>
      <w:r w:rsidRPr="00942A1B">
        <w:rPr>
          <w:rFonts w:ascii="Times New Roman" w:hAnsi="Times New Roman"/>
          <w:sz w:val="28"/>
          <w:szCs w:val="28"/>
        </w:rPr>
        <w:tab/>
        <w:t xml:space="preserve">оценивающих </w:t>
      </w:r>
    </w:p>
    <w:p w:rsidR="005701CD" w:rsidRPr="00942A1B" w:rsidRDefault="005701CD" w:rsidP="005701CD">
      <w:pPr>
        <w:ind w:left="-15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доброжелательность и вежливость работников организации − 88%;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компетентностью работников организации − 94%;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lastRenderedPageBreak/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материально-техническим обеспечением организации − 79 %;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качеством предоставляемых образовательных услуг − 97%;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>−</w:t>
      </w:r>
      <w:r w:rsidRPr="00942A1B">
        <w:rPr>
          <w:rFonts w:ascii="Times New Roman" w:eastAsia="Arial" w:hAnsi="Times New Roman"/>
          <w:sz w:val="28"/>
          <w:szCs w:val="28"/>
        </w:rPr>
        <w:t xml:space="preserve"> </w:t>
      </w:r>
      <w:r w:rsidRPr="00942A1B">
        <w:rPr>
          <w:rFonts w:ascii="Times New Roman" w:hAnsi="Times New Roman"/>
          <w:sz w:val="28"/>
          <w:szCs w:val="28"/>
        </w:rPr>
        <w:t xml:space="preserve">доля получателей услуг, которые готовы рекомендовать организацию родственникам и знакомым − 98%.  </w:t>
      </w:r>
    </w:p>
    <w:p w:rsidR="005701CD" w:rsidRPr="00942A1B" w:rsidRDefault="005701CD" w:rsidP="005701CD">
      <w:pPr>
        <w:ind w:left="-15" w:right="4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Анкетирование родителей показало высокую степень удовлетворенности качеством предоставляемых услуг. </w:t>
      </w:r>
    </w:p>
    <w:p w:rsidR="005701CD" w:rsidRPr="00942A1B" w:rsidRDefault="005701CD" w:rsidP="005701CD">
      <w:pPr>
        <w:spacing w:after="4" w:line="269" w:lineRule="auto"/>
        <w:ind w:left="10" w:right="20" w:hanging="1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eastAsia="Times New Roman" w:hAnsi="Times New Roman"/>
          <w:b/>
          <w:sz w:val="28"/>
          <w:szCs w:val="28"/>
        </w:rPr>
        <w:t xml:space="preserve">Раздел 2. Результаты анализа показателей деятельности организации </w:t>
      </w:r>
    </w:p>
    <w:p w:rsidR="005701CD" w:rsidRPr="00942A1B" w:rsidRDefault="005701CD" w:rsidP="005701CD">
      <w:pPr>
        <w:ind w:left="2429" w:right="4" w:firstLine="0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Данные приведены по состоянию на 30.12.2023. </w:t>
      </w:r>
    </w:p>
    <w:p w:rsidR="00B80B39" w:rsidRPr="00942A1B" w:rsidRDefault="005701CD" w:rsidP="00942A1B">
      <w:pPr>
        <w:spacing w:line="259" w:lineRule="auto"/>
        <w:ind w:left="775" w:firstLine="0"/>
        <w:jc w:val="center"/>
        <w:rPr>
          <w:rFonts w:ascii="Times New Roman" w:hAnsi="Times New Roman"/>
          <w:sz w:val="28"/>
          <w:szCs w:val="28"/>
        </w:rPr>
      </w:pPr>
      <w:r w:rsidRPr="00942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7427"/>
        <w:gridCol w:w="1322"/>
      </w:tblGrid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</w:tcPr>
          <w:p w:rsidR="00B80B39" w:rsidRPr="00B80B39" w:rsidRDefault="0093644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93644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</w:tcPr>
          <w:p w:rsidR="00B80B39" w:rsidRPr="00B80B39" w:rsidRDefault="0093644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</w:tcPr>
          <w:p w:rsidR="00B80B39" w:rsidRPr="00B80B39" w:rsidRDefault="00887E43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D9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</w:tcPr>
          <w:p w:rsidR="00B80B39" w:rsidRPr="00B80B39" w:rsidRDefault="003E0D98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3E0D98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</w:tcPr>
          <w:p w:rsidR="00B80B39" w:rsidRPr="00B80B39" w:rsidRDefault="00545D6E" w:rsidP="003E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6E">
              <w:rPr>
                <w:rFonts w:ascii="Times New Roman" w:hAnsi="Times New Roman"/>
                <w:sz w:val="24"/>
                <w:szCs w:val="24"/>
              </w:rPr>
              <w:t>9</w:t>
            </w:r>
            <w:r w:rsidR="00B80B39" w:rsidRPr="00935F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</w:tcPr>
          <w:p w:rsidR="00B80B39" w:rsidRPr="00B80B39" w:rsidRDefault="003E0D98" w:rsidP="003E0D9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</w:tcPr>
          <w:p w:rsidR="00B80B39" w:rsidRPr="00B80B39" w:rsidRDefault="003E0D98" w:rsidP="003E0D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10/83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3E0D98" w:rsidP="003E0D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10/83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</w:tcPr>
          <w:p w:rsidR="00B80B39" w:rsidRPr="00B80B39" w:rsidRDefault="003E0D98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D98">
              <w:rPr>
                <w:rFonts w:ascii="Times New Roman" w:hAnsi="Times New Roman"/>
                <w:sz w:val="24"/>
                <w:szCs w:val="24"/>
              </w:rPr>
              <w:t>/27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работников, в том числе: </w:t>
            </w:r>
          </w:p>
        </w:tc>
        <w:tc>
          <w:tcPr>
            <w:tcW w:w="0" w:type="auto"/>
          </w:tcPr>
          <w:p w:rsidR="00B80B39" w:rsidRPr="00B80B39" w:rsidRDefault="003E0D98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81FB2">
              <w:rPr>
                <w:rFonts w:ascii="Times New Roman" w:hAnsi="Times New Roman"/>
                <w:sz w:val="24"/>
                <w:szCs w:val="24"/>
              </w:rPr>
              <w:t>/75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6E7C">
              <w:rPr>
                <w:rFonts w:ascii="Times New Roman" w:hAnsi="Times New Roman"/>
                <w:sz w:val="24"/>
                <w:szCs w:val="24"/>
              </w:rPr>
              <w:t>/50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3/25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</w:tcPr>
          <w:p w:rsidR="00B80B39" w:rsidRPr="00B80B39" w:rsidRDefault="00181FB2" w:rsidP="00181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0/0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E0351B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1FB2">
              <w:rPr>
                <w:rFonts w:ascii="Times New Roman" w:hAnsi="Times New Roman"/>
                <w:sz w:val="24"/>
                <w:szCs w:val="24"/>
              </w:rPr>
              <w:t>14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E0351B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181FB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</w:tcPr>
          <w:p w:rsidR="00B80B39" w:rsidRPr="00B80B39" w:rsidRDefault="00E0351B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 xml:space="preserve">4,7 </w:t>
            </w:r>
            <w:proofErr w:type="spellStart"/>
            <w:r w:rsidR="00B80B39" w:rsidRPr="00B80B3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80B39" w:rsidRPr="00B8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</w:tcPr>
          <w:p w:rsidR="00B80B39" w:rsidRPr="00B80B39" w:rsidRDefault="00E0351B" w:rsidP="00E03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  <w:proofErr w:type="spellStart"/>
            <w:r w:rsidR="00B80B39" w:rsidRPr="00B80B3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80B39" w:rsidRPr="00B80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0B39" w:rsidRPr="00B80B39" w:rsidRDefault="00B80B39" w:rsidP="00B80B39">
      <w:pPr>
        <w:pStyle w:val="a3"/>
        <w:rPr>
          <w:rFonts w:ascii="Times New Roman" w:hAnsi="Times New Roman"/>
          <w:sz w:val="24"/>
          <w:szCs w:val="24"/>
        </w:rPr>
      </w:pPr>
    </w:p>
    <w:p w:rsidR="00942A1B" w:rsidRPr="00B632B7" w:rsidRDefault="00942A1B" w:rsidP="00942A1B">
      <w:pPr>
        <w:ind w:left="-15" w:right="4"/>
        <w:rPr>
          <w:rFonts w:ascii="Times New Roman" w:hAnsi="Times New Roman"/>
          <w:sz w:val="28"/>
          <w:szCs w:val="28"/>
        </w:rPr>
      </w:pPr>
      <w:r w:rsidRPr="00B632B7">
        <w:rPr>
          <w:rFonts w:ascii="Times New Roman" w:hAnsi="Times New Roman"/>
          <w:sz w:val="28"/>
          <w:szCs w:val="28"/>
        </w:rPr>
        <w:t>Анализ показателей указывает н</w:t>
      </w:r>
      <w:r w:rsidR="00B632B7">
        <w:rPr>
          <w:rFonts w:ascii="Times New Roman" w:hAnsi="Times New Roman"/>
          <w:sz w:val="28"/>
          <w:szCs w:val="28"/>
        </w:rPr>
        <w:t>а то, что МДОУ «Детский сад №68</w:t>
      </w:r>
      <w:r w:rsidRPr="00B632B7">
        <w:rPr>
          <w:rFonts w:ascii="Times New Roman" w:hAnsi="Times New Roman"/>
          <w:sz w:val="28"/>
          <w:szCs w:val="28"/>
        </w:rPr>
        <w:t xml:space="preserve">» имеет достаточную инфраструктуру,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</w:t>
      </w:r>
    </w:p>
    <w:p w:rsidR="00B80B39" w:rsidRDefault="00B80B39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32"/>
          <w:szCs w:val="28"/>
          <w:lang w:eastAsia="ru-RU"/>
        </w:rPr>
      </w:pPr>
    </w:p>
    <w:p w:rsidR="00E0351B" w:rsidRDefault="00E0351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32"/>
          <w:szCs w:val="28"/>
          <w:lang w:eastAsia="ru-RU"/>
        </w:rPr>
      </w:pPr>
    </w:p>
    <w:p w:rsidR="00E0351B" w:rsidRPr="00E0351B" w:rsidRDefault="00E0351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E0351B" w:rsidRPr="00E0351B" w:rsidSect="00C161D5"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20B"/>
    <w:multiLevelType w:val="hybridMultilevel"/>
    <w:tmpl w:val="A0185C46"/>
    <w:lvl w:ilvl="0" w:tplc="5ECE741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26D3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E2A6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019C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4CD5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AB67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8AE4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067B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EB5C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1B7B"/>
    <w:multiLevelType w:val="hybridMultilevel"/>
    <w:tmpl w:val="CAC80094"/>
    <w:lvl w:ilvl="0" w:tplc="93A0D030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3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6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0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E8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8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06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57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2F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E"/>
    <w:rsid w:val="00001CE4"/>
    <w:rsid w:val="000609AB"/>
    <w:rsid w:val="00066909"/>
    <w:rsid w:val="00074D26"/>
    <w:rsid w:val="00080FF2"/>
    <w:rsid w:val="00081A88"/>
    <w:rsid w:val="000857E6"/>
    <w:rsid w:val="000C39CB"/>
    <w:rsid w:val="000D084A"/>
    <w:rsid w:val="000F4161"/>
    <w:rsid w:val="000F42D3"/>
    <w:rsid w:val="000F7116"/>
    <w:rsid w:val="0010359B"/>
    <w:rsid w:val="001071A9"/>
    <w:rsid w:val="00114552"/>
    <w:rsid w:val="00124E7C"/>
    <w:rsid w:val="00125EE6"/>
    <w:rsid w:val="00126EBB"/>
    <w:rsid w:val="00141BE8"/>
    <w:rsid w:val="0015290A"/>
    <w:rsid w:val="00163E3E"/>
    <w:rsid w:val="0016447C"/>
    <w:rsid w:val="00181FB2"/>
    <w:rsid w:val="00197F5F"/>
    <w:rsid w:val="001A3BA4"/>
    <w:rsid w:val="001C31C8"/>
    <w:rsid w:val="001C6DAC"/>
    <w:rsid w:val="001E73B8"/>
    <w:rsid w:val="00205465"/>
    <w:rsid w:val="0021210E"/>
    <w:rsid w:val="00232364"/>
    <w:rsid w:val="00240A50"/>
    <w:rsid w:val="002535C1"/>
    <w:rsid w:val="00260C38"/>
    <w:rsid w:val="00264625"/>
    <w:rsid w:val="002777F7"/>
    <w:rsid w:val="0028377C"/>
    <w:rsid w:val="00285749"/>
    <w:rsid w:val="00287DF9"/>
    <w:rsid w:val="002A7F48"/>
    <w:rsid w:val="002B7AC5"/>
    <w:rsid w:val="002E2463"/>
    <w:rsid w:val="002E4FB1"/>
    <w:rsid w:val="002F1CD3"/>
    <w:rsid w:val="002F2AA8"/>
    <w:rsid w:val="00322C4D"/>
    <w:rsid w:val="00350D63"/>
    <w:rsid w:val="00352FB3"/>
    <w:rsid w:val="003562CD"/>
    <w:rsid w:val="00362C25"/>
    <w:rsid w:val="00371830"/>
    <w:rsid w:val="003851FB"/>
    <w:rsid w:val="003951CB"/>
    <w:rsid w:val="00396D6E"/>
    <w:rsid w:val="003A65B2"/>
    <w:rsid w:val="003B1BED"/>
    <w:rsid w:val="003B39B4"/>
    <w:rsid w:val="003C33D0"/>
    <w:rsid w:val="003C4CAC"/>
    <w:rsid w:val="003E0D98"/>
    <w:rsid w:val="003E1DBF"/>
    <w:rsid w:val="003E7FAA"/>
    <w:rsid w:val="003F63A0"/>
    <w:rsid w:val="0042075F"/>
    <w:rsid w:val="00433D94"/>
    <w:rsid w:val="0043643E"/>
    <w:rsid w:val="00467577"/>
    <w:rsid w:val="00470507"/>
    <w:rsid w:val="00494474"/>
    <w:rsid w:val="004B5050"/>
    <w:rsid w:val="004C3625"/>
    <w:rsid w:val="00503942"/>
    <w:rsid w:val="005235EA"/>
    <w:rsid w:val="00545D6E"/>
    <w:rsid w:val="00547064"/>
    <w:rsid w:val="0055549F"/>
    <w:rsid w:val="005701CD"/>
    <w:rsid w:val="00585373"/>
    <w:rsid w:val="0059690C"/>
    <w:rsid w:val="005D3489"/>
    <w:rsid w:val="005D3D44"/>
    <w:rsid w:val="005F47C5"/>
    <w:rsid w:val="00611E81"/>
    <w:rsid w:val="00612604"/>
    <w:rsid w:val="0067353C"/>
    <w:rsid w:val="00677B75"/>
    <w:rsid w:val="006A4EB9"/>
    <w:rsid w:val="00704A2F"/>
    <w:rsid w:val="00706ED2"/>
    <w:rsid w:val="00707007"/>
    <w:rsid w:val="007233D7"/>
    <w:rsid w:val="00730761"/>
    <w:rsid w:val="00751583"/>
    <w:rsid w:val="00757BF6"/>
    <w:rsid w:val="00791B6E"/>
    <w:rsid w:val="007A00C4"/>
    <w:rsid w:val="007B47C6"/>
    <w:rsid w:val="007B7ED5"/>
    <w:rsid w:val="007D649D"/>
    <w:rsid w:val="007D72BB"/>
    <w:rsid w:val="007E61C5"/>
    <w:rsid w:val="00810F42"/>
    <w:rsid w:val="00817DF6"/>
    <w:rsid w:val="00833AC2"/>
    <w:rsid w:val="008560AD"/>
    <w:rsid w:val="00860618"/>
    <w:rsid w:val="00860C2A"/>
    <w:rsid w:val="00872399"/>
    <w:rsid w:val="0087277D"/>
    <w:rsid w:val="00887E43"/>
    <w:rsid w:val="00896F8E"/>
    <w:rsid w:val="008A2DEA"/>
    <w:rsid w:val="008B24F8"/>
    <w:rsid w:val="008E1029"/>
    <w:rsid w:val="008E2B74"/>
    <w:rsid w:val="008F10D1"/>
    <w:rsid w:val="009279D2"/>
    <w:rsid w:val="00931F5A"/>
    <w:rsid w:val="00935F04"/>
    <w:rsid w:val="00936449"/>
    <w:rsid w:val="00942A1B"/>
    <w:rsid w:val="00960203"/>
    <w:rsid w:val="009771D4"/>
    <w:rsid w:val="009914F1"/>
    <w:rsid w:val="009A7B19"/>
    <w:rsid w:val="009B5F34"/>
    <w:rsid w:val="009D5F8B"/>
    <w:rsid w:val="009D7E74"/>
    <w:rsid w:val="00A04E2A"/>
    <w:rsid w:val="00A2760F"/>
    <w:rsid w:val="00A32D4D"/>
    <w:rsid w:val="00A33DCE"/>
    <w:rsid w:val="00A53D7B"/>
    <w:rsid w:val="00A65084"/>
    <w:rsid w:val="00AA7D85"/>
    <w:rsid w:val="00AB0E8F"/>
    <w:rsid w:val="00AD66CA"/>
    <w:rsid w:val="00AE4B30"/>
    <w:rsid w:val="00B2020E"/>
    <w:rsid w:val="00B44EB5"/>
    <w:rsid w:val="00B460E7"/>
    <w:rsid w:val="00B632B7"/>
    <w:rsid w:val="00B665EA"/>
    <w:rsid w:val="00B67356"/>
    <w:rsid w:val="00B80B39"/>
    <w:rsid w:val="00BA2A5F"/>
    <w:rsid w:val="00BB3C10"/>
    <w:rsid w:val="00BC259A"/>
    <w:rsid w:val="00C032CA"/>
    <w:rsid w:val="00C1170E"/>
    <w:rsid w:val="00C161D5"/>
    <w:rsid w:val="00C24372"/>
    <w:rsid w:val="00C42673"/>
    <w:rsid w:val="00C46081"/>
    <w:rsid w:val="00C871BB"/>
    <w:rsid w:val="00C9295A"/>
    <w:rsid w:val="00CA7F7B"/>
    <w:rsid w:val="00CB2317"/>
    <w:rsid w:val="00CB62E5"/>
    <w:rsid w:val="00CC600A"/>
    <w:rsid w:val="00D07FE5"/>
    <w:rsid w:val="00D158D1"/>
    <w:rsid w:val="00D36E7C"/>
    <w:rsid w:val="00D66A69"/>
    <w:rsid w:val="00D6746F"/>
    <w:rsid w:val="00D77946"/>
    <w:rsid w:val="00D8298B"/>
    <w:rsid w:val="00DA14DA"/>
    <w:rsid w:val="00DA6B3C"/>
    <w:rsid w:val="00DB77CC"/>
    <w:rsid w:val="00DC580A"/>
    <w:rsid w:val="00DD3B24"/>
    <w:rsid w:val="00E0351B"/>
    <w:rsid w:val="00E07697"/>
    <w:rsid w:val="00E268A2"/>
    <w:rsid w:val="00E359EE"/>
    <w:rsid w:val="00E470F6"/>
    <w:rsid w:val="00E47C28"/>
    <w:rsid w:val="00E719E8"/>
    <w:rsid w:val="00E77A42"/>
    <w:rsid w:val="00E81610"/>
    <w:rsid w:val="00EB2CD2"/>
    <w:rsid w:val="00EB6A5A"/>
    <w:rsid w:val="00ED14B9"/>
    <w:rsid w:val="00EF36EB"/>
    <w:rsid w:val="00F140D4"/>
    <w:rsid w:val="00F179CE"/>
    <w:rsid w:val="00F219E1"/>
    <w:rsid w:val="00F433CD"/>
    <w:rsid w:val="00FB2C63"/>
    <w:rsid w:val="00FC3A9A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3050-4538-4D31-94DD-A311607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2F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80B39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No Spacing"/>
    <w:link w:val="a4"/>
    <w:uiPriority w:val="1"/>
    <w:qFormat/>
    <w:rsid w:val="00704A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customStyle="1" w:styleId="TableGrid">
    <w:name w:val="TableGrid"/>
    <w:rsid w:val="00BA2A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0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D649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B80B39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80B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B8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0B39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80B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7F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Квалификация педагогических кадров</a:t>
            </a:r>
          </a:p>
        </c:rich>
      </c:tx>
      <c:layout>
        <c:manualLayout>
          <c:xMode val="edge"/>
          <c:yMode val="edge"/>
          <c:x val="0.1769209474129646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 кв.к.</c:v>
                </c:pt>
                <c:pt idx="1">
                  <c:v>первая кв.к.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5B1B-E457-4E2B-849C-A6B6A7F2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2024-04-04T10:03:00Z</cp:lastPrinted>
  <dcterms:created xsi:type="dcterms:W3CDTF">2022-03-05T10:02:00Z</dcterms:created>
  <dcterms:modified xsi:type="dcterms:W3CDTF">2024-04-04T11:00:00Z</dcterms:modified>
</cp:coreProperties>
</file>