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5A66DF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Муниципальное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автономное </w:t>
      </w:r>
      <w:r w:rsidRPr="005A66DF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дошкольное образовательное учреждение</w:t>
      </w: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5A66DF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Центр развития ребенка - детский сад № 9</w:t>
      </w:r>
      <w:r w:rsidRPr="005A66DF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»</w:t>
      </w:r>
    </w:p>
    <w:p w:rsidR="005A66DF" w:rsidRPr="005A66DF" w:rsidRDefault="005A66DF" w:rsidP="005A66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5A66DF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ab/>
      </w:r>
    </w:p>
    <w:p w:rsidR="005A66DF" w:rsidRPr="005A66DF" w:rsidRDefault="005A66DF" w:rsidP="005A66DF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bidi="en-US"/>
        </w:rPr>
      </w:pP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bidi="en-US"/>
        </w:rPr>
      </w:pP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bidi="en-US"/>
        </w:rPr>
      </w:pP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bidi="en-US"/>
        </w:rPr>
      </w:pPr>
      <w:r w:rsidRPr="005A66DF">
        <w:rPr>
          <w:rFonts w:ascii="Times New Roman" w:eastAsia="Calibri" w:hAnsi="Times New Roman" w:cs="Times New Roman"/>
          <w:sz w:val="44"/>
          <w:szCs w:val="44"/>
          <w:lang w:bidi="en-US"/>
        </w:rPr>
        <w:t xml:space="preserve">Итоговая непосредственно организованная образовательная деятельность по аппликации </w:t>
      </w: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bidi="en-US"/>
        </w:rPr>
      </w:pPr>
      <w:r w:rsidRPr="005A66DF">
        <w:rPr>
          <w:rFonts w:ascii="Times New Roman" w:eastAsia="Calibri" w:hAnsi="Times New Roman" w:cs="Times New Roman"/>
          <w:sz w:val="44"/>
          <w:szCs w:val="44"/>
          <w:lang w:bidi="en-US"/>
        </w:rPr>
        <w:t xml:space="preserve">с детьми второй младшей </w:t>
      </w: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bidi="en-US"/>
        </w:rPr>
      </w:pPr>
      <w:r>
        <w:rPr>
          <w:rFonts w:ascii="Times New Roman" w:eastAsia="Calibri" w:hAnsi="Times New Roman" w:cs="Times New Roman"/>
          <w:sz w:val="44"/>
          <w:szCs w:val="44"/>
          <w:lang w:bidi="en-US"/>
        </w:rPr>
        <w:t>группы №8</w:t>
      </w: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bidi="en-US"/>
        </w:rPr>
      </w:pPr>
      <w:r w:rsidRPr="005A66DF">
        <w:rPr>
          <w:rFonts w:ascii="Times New Roman" w:eastAsia="Calibri" w:hAnsi="Times New Roman" w:cs="Times New Roman"/>
          <w:sz w:val="44"/>
          <w:szCs w:val="44"/>
          <w:lang w:bidi="en-US"/>
        </w:rPr>
        <w:t>«Весенний луг»</w:t>
      </w:r>
    </w:p>
    <w:p w:rsidR="005A66DF" w:rsidRPr="005A66DF" w:rsidRDefault="005A66DF" w:rsidP="005A66DF">
      <w:pPr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4"/>
          <w:szCs w:val="44"/>
          <w:lang w:bidi="en-US"/>
        </w:rPr>
      </w:pPr>
    </w:p>
    <w:p w:rsidR="005A66DF" w:rsidRPr="005A66DF" w:rsidRDefault="005A66DF" w:rsidP="005A66DF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5A66DF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Подготовила:</w:t>
      </w: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5A66DF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Дерова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С.А.</w:t>
      </w:r>
      <w:r w:rsidRPr="005A66DF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</w:t>
      </w: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5A66DF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Саранск</w:t>
      </w:r>
      <w:r w:rsidR="00847A22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, 2020 год</w:t>
      </w:r>
    </w:p>
    <w:p w:rsidR="005A66DF" w:rsidRPr="005A66DF" w:rsidRDefault="005A66DF" w:rsidP="005A66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A66DF" w:rsidRPr="005A66DF" w:rsidRDefault="005A66DF" w:rsidP="005A66D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Образовательные задачи -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-Закрепить  приемы в технике работы с аппликацией (навыки нанесения клея на детали аппликации и их приклеивание, ориентирование на листе бумаги, умение располагать и приклеивать детали в необходимых местах).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-Формировать навыки использования в работе салфеточки для аккуратного наклеивания.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-Активизировать словарь детей по темам «Весна», «Насекомые».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Развивающие задачи -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-Развитие внимания, памяти, логического мышления, мелкой моторики рук, цветового восприятия, творческих способностей.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-Развитие интереса к результату своей работы.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Воспитательные задачи -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-Воспитывать у детей самостоятельность, терпеливость, усидчивость, аккуратность, бережное отношение к окружающей природе,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Интегрирование образовательных областей: </w:t>
      </w:r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Художественно – эстетическое развитие с речевым и познавательным развитием.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proofErr w:type="gramStart"/>
      <w:r w:rsidRPr="005A66D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Методы и приемы: </w:t>
      </w:r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</w:t>
      </w:r>
      <w:r w:rsidRPr="005A66D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аглядный (демонстрация образца и приёмов работы);  словесный (орг. момент, художественное слово: стихотворение, загадка, проговаривание пальчиковой гимнастики);  практический (самостоятельная продуктивная деятельность, физкультминутка «Веселый жук»)</w:t>
      </w:r>
      <w:proofErr w:type="gramEnd"/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Словарная работа: </w:t>
      </w:r>
      <w:r w:rsidRPr="005A66D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«Весна», «Насекомые»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Предварительная работа: </w:t>
      </w:r>
      <w:r w:rsidRPr="005A66D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наблюдение на прогулке, беседа «Берегите природу», рисование «Весенние цветы».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Материал и оборудование: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5A66DF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  <w:lang w:eastAsia="zh-CN" w:bidi="hi-IN"/>
        </w:rPr>
        <w:t>Демонстрационный материал: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Фон – основа лист</w:t>
      </w:r>
      <w:proofErr w:type="gramStart"/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</w:t>
      </w:r>
      <w:proofErr w:type="gramEnd"/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4, цветы и насекомые декоративные, </w:t>
      </w:r>
    </w:p>
    <w:p w:rsidR="005A66DF" w:rsidRPr="005A66DF" w:rsidRDefault="005A66DF" w:rsidP="005A66DF">
      <w:pPr>
        <w:widowControl w:val="0"/>
        <w:suppressAutoHyphens/>
        <w:autoSpaceDN w:val="0"/>
        <w:spacing w:before="105" w:after="105" w:line="240" w:lineRule="auto"/>
        <w:ind w:left="105" w:right="10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66DF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  <w:lang w:eastAsia="zh-CN" w:bidi="hi-IN"/>
        </w:rPr>
        <w:t>Раздаточный материал:</w:t>
      </w:r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фон-основа ½ листа</w:t>
      </w:r>
      <w:proofErr w:type="gramStart"/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</w:t>
      </w:r>
      <w:proofErr w:type="gramEnd"/>
      <w:r w:rsidRPr="005A66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4, детали аппликации (цветы, бабочки), клей, кисть для клея, подставки, салфетки, рабочая поверхность (на каждого ребенка).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1DA7" w:rsidRDefault="00A41DA7" w:rsidP="00A41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DA7" w:rsidRDefault="00A41DA7" w:rsidP="00A41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DA7" w:rsidRDefault="00A41DA7" w:rsidP="00A41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DA7" w:rsidRDefault="00A41DA7" w:rsidP="00A41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DA7" w:rsidRDefault="00A41DA7" w:rsidP="00A41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6DF" w:rsidRPr="005A66DF" w:rsidRDefault="005A66DF" w:rsidP="00A41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НООД: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A66DF">
        <w:rPr>
          <w:rFonts w:ascii="Times New Roman" w:eastAsia="Calibri" w:hAnsi="Times New Roman" w:cs="Times New Roman"/>
          <w:b/>
          <w:sz w:val="28"/>
          <w:szCs w:val="28"/>
        </w:rPr>
        <w:t>.Организационный момент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 Ребята, какое сейчас время года? (</w:t>
      </w:r>
      <w:r w:rsidRPr="005A66DF">
        <w:rPr>
          <w:rFonts w:ascii="Times New Roman" w:eastAsia="Calibri" w:hAnsi="Times New Roman" w:cs="Times New Roman"/>
          <w:i/>
          <w:sz w:val="28"/>
          <w:szCs w:val="28"/>
        </w:rPr>
        <w:t xml:space="preserve">весна) 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Правильно, весна – пора, когда просыпается </w:t>
      </w:r>
      <w:proofErr w:type="gramStart"/>
      <w:r w:rsidRPr="005A66DF">
        <w:rPr>
          <w:rFonts w:ascii="Times New Roman" w:eastAsia="Calibri" w:hAnsi="Times New Roman" w:cs="Times New Roman"/>
          <w:sz w:val="28"/>
          <w:szCs w:val="28"/>
        </w:rPr>
        <w:t>природа</w:t>
      </w:r>
      <w:proofErr w:type="gramEnd"/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 зацветают деревья, кустарники, травы.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Давайте сегодня мы с вами отправимся на весенний луг.</w:t>
      </w:r>
    </w:p>
    <w:p w:rsidR="005A66DF" w:rsidRPr="005A66DF" w:rsidRDefault="005A66DF" w:rsidP="00A41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A66DF">
        <w:rPr>
          <w:rFonts w:ascii="Times New Roman" w:eastAsia="Calibri" w:hAnsi="Times New Roman" w:cs="Times New Roman"/>
          <w:b/>
          <w:sz w:val="28"/>
          <w:szCs w:val="28"/>
        </w:rPr>
        <w:t>.Основная часть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Дети выходят на ковер на котором разбросаны полевые цветы и </w:t>
      </w:r>
      <w:proofErr w:type="gramStart"/>
      <w:r w:rsidRPr="005A66DF">
        <w:rPr>
          <w:rFonts w:ascii="Times New Roman" w:eastAsia="Calibri" w:hAnsi="Times New Roman" w:cs="Times New Roman"/>
          <w:sz w:val="28"/>
          <w:szCs w:val="28"/>
        </w:rPr>
        <w:t>насекомые</w:t>
      </w:r>
      <w:proofErr w:type="gramEnd"/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 сделанные из бумаги.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Звучит запись «Звуки весеннего луга».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A66DF">
        <w:rPr>
          <w:rFonts w:ascii="Times New Roman" w:eastAsia="Calibri" w:hAnsi="Times New Roman" w:cs="Times New Roman"/>
          <w:sz w:val="28"/>
          <w:szCs w:val="28"/>
        </w:rPr>
        <w:t>Посмотрите сколько здесь цветов! Кто может ответить, как они называются? (</w:t>
      </w:r>
      <w:r w:rsidRPr="005A66DF">
        <w:rPr>
          <w:rFonts w:ascii="Times New Roman" w:eastAsia="Calibri" w:hAnsi="Times New Roman" w:cs="Times New Roman"/>
          <w:i/>
          <w:sz w:val="28"/>
          <w:szCs w:val="28"/>
        </w:rPr>
        <w:t>ромашка, василек, одуванчик, колокольчик</w:t>
      </w:r>
      <w:r w:rsidRPr="005A66D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5A66DF">
        <w:rPr>
          <w:rFonts w:ascii="Times New Roman" w:eastAsia="Calibri" w:hAnsi="Times New Roman" w:cs="Times New Roman"/>
          <w:sz w:val="28"/>
          <w:szCs w:val="28"/>
        </w:rPr>
        <w:t>: А как можно назвать одним словом? (</w:t>
      </w:r>
      <w:r w:rsidRPr="005A66DF">
        <w:rPr>
          <w:rFonts w:ascii="Times New Roman" w:eastAsia="Calibri" w:hAnsi="Times New Roman" w:cs="Times New Roman"/>
          <w:i/>
          <w:sz w:val="28"/>
          <w:szCs w:val="28"/>
        </w:rPr>
        <w:t>полевые или луговые цветы)</w:t>
      </w:r>
      <w:r w:rsidRPr="005A66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 Правильно. Дети, как вы думаете, чьи это голоса слышны? (</w:t>
      </w:r>
      <w:r w:rsidRPr="005A66DF">
        <w:rPr>
          <w:rFonts w:ascii="Times New Roman" w:eastAsia="Calibri" w:hAnsi="Times New Roman" w:cs="Times New Roman"/>
          <w:i/>
          <w:sz w:val="28"/>
          <w:szCs w:val="28"/>
        </w:rPr>
        <w:t>это голоса насекомых.)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A66DF">
        <w:rPr>
          <w:rFonts w:ascii="Times New Roman" w:eastAsia="Calibri" w:hAnsi="Times New Roman" w:cs="Times New Roman"/>
          <w:sz w:val="28"/>
          <w:szCs w:val="28"/>
        </w:rPr>
        <w:t>А кто спрятался и  куда, нам помогут загадки, если мы их отгадаем, то найдем насекомых.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1. Домовитая хозяйка полетает над лужайкой, похлопочет над цветком и поделится медком (пчела).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2. Красненькие крылышки, черные горошки, кто это гуляет по моей ладошке (божья коровка).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3. Не жужжу когда сижу, не жужжу когда хожу, не жужжу когда тружусь, а жужжу когда кружусь (жук).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4. Крылышек две пары, круглые глаза - кружит над прудом (стрекоза).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5. Что за бантики летают над лугами над полями (бабочки).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: Молодцы, разгадали все </w:t>
      </w:r>
      <w:proofErr w:type="gramStart"/>
      <w:r w:rsidRPr="005A66DF">
        <w:rPr>
          <w:rFonts w:ascii="Times New Roman" w:eastAsia="Calibri" w:hAnsi="Times New Roman" w:cs="Times New Roman"/>
          <w:sz w:val="28"/>
          <w:szCs w:val="28"/>
        </w:rPr>
        <w:t>загадки</w:t>
      </w:r>
      <w:proofErr w:type="gramEnd"/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 и нашли насекомых.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- А теперь давайте представим, что мы маленькие жуки и поиграем в игру “Веселый жук”.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Дети встают в круг и проговаривают хором: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Я веселый майский жук (дети хлопают в ладоши)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Знаю все сады вокруг</w:t>
      </w:r>
      <w:proofErr w:type="gramStart"/>
      <w:r w:rsidRPr="005A66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5A66D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A66DF">
        <w:rPr>
          <w:rFonts w:ascii="Times New Roman" w:eastAsia="Calibri" w:hAnsi="Times New Roman" w:cs="Times New Roman"/>
          <w:sz w:val="28"/>
          <w:szCs w:val="28"/>
        </w:rPr>
        <w:t>азводят руки в стороны)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lastRenderedPageBreak/>
        <w:t>Над лужайками кружу (кружатся)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А зовут меня Жуж</w:t>
      </w:r>
      <w:r w:rsidR="00646824"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Pr="005A66DF">
        <w:rPr>
          <w:rFonts w:ascii="Times New Roman" w:eastAsia="Calibri" w:hAnsi="Times New Roman" w:cs="Times New Roman"/>
          <w:sz w:val="28"/>
          <w:szCs w:val="28"/>
        </w:rPr>
        <w:t>жу (показывает каждый на себя)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Не кусай, комарик злой (грозят пальчиком)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Я уже лечу домой (бег по кругу </w:t>
      </w:r>
      <w:proofErr w:type="gramStart"/>
      <w:r w:rsidRPr="005A66D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 взмахами рук)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После игры дети садятся за парты.</w:t>
      </w:r>
    </w:p>
    <w:p w:rsidR="005A66DF" w:rsidRPr="005A66DF" w:rsidRDefault="005A66DF" w:rsidP="00A41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t>Практическая часть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5A66DF">
        <w:rPr>
          <w:rFonts w:ascii="Times New Roman" w:eastAsia="Calibri" w:hAnsi="Times New Roman" w:cs="Times New Roman"/>
          <w:sz w:val="28"/>
          <w:szCs w:val="28"/>
        </w:rPr>
        <w:t>Ребята, посмотрите, что у меня на доске? (</w:t>
      </w:r>
      <w:r w:rsidRPr="005A66DF">
        <w:rPr>
          <w:rFonts w:ascii="Times New Roman" w:eastAsia="Calibri" w:hAnsi="Times New Roman" w:cs="Times New Roman"/>
          <w:i/>
          <w:sz w:val="28"/>
          <w:szCs w:val="28"/>
        </w:rPr>
        <w:t>луг</w:t>
      </w:r>
      <w:r w:rsidRPr="005A66DF">
        <w:rPr>
          <w:rFonts w:ascii="Times New Roman" w:eastAsia="Calibri" w:hAnsi="Times New Roman" w:cs="Times New Roman"/>
          <w:sz w:val="28"/>
          <w:szCs w:val="28"/>
        </w:rPr>
        <w:t>),  Что нужно сделать, чтобы луг стал красивым, весенним? (</w:t>
      </w:r>
      <w:r w:rsidRPr="005A66DF">
        <w:rPr>
          <w:rFonts w:ascii="Times New Roman" w:eastAsia="Calibri" w:hAnsi="Times New Roman" w:cs="Times New Roman"/>
          <w:i/>
          <w:sz w:val="28"/>
          <w:szCs w:val="28"/>
        </w:rPr>
        <w:t>цветы наклеить</w:t>
      </w:r>
      <w:r w:rsidRPr="005A66DF">
        <w:rPr>
          <w:rFonts w:ascii="Times New Roman" w:eastAsia="Calibri" w:hAnsi="Times New Roman" w:cs="Times New Roman"/>
          <w:sz w:val="28"/>
          <w:szCs w:val="28"/>
        </w:rPr>
        <w:t>), посмотрите, как я буду наклеивать.</w:t>
      </w:r>
      <w:proofErr w:type="gramEnd"/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- Посмотрите, кто к нам прилетел? </w:t>
      </w:r>
      <w:r w:rsidRPr="005A66DF">
        <w:rPr>
          <w:rFonts w:ascii="Times New Roman" w:eastAsia="Calibri" w:hAnsi="Times New Roman" w:cs="Times New Roman"/>
          <w:i/>
          <w:sz w:val="28"/>
          <w:szCs w:val="28"/>
        </w:rPr>
        <w:t>(бабочка)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-Бабочка прилетела, увидела цветы и захотела на них сесть, отдохнуть, наклеиваю бабочку.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На ваших столах тоже луг, но пока еще не украшен цветами, я предлагаю вам тоже сделать ваш лужок ярким. Выложите цветы и насекомых на лист, а затем в такой же последовательности приклейте их.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- Ребята, как пользоваться клеем? (</w:t>
      </w:r>
      <w:r w:rsidRPr="005A66DF">
        <w:rPr>
          <w:rFonts w:ascii="Times New Roman" w:eastAsia="Calibri" w:hAnsi="Times New Roman" w:cs="Times New Roman"/>
          <w:i/>
          <w:sz w:val="28"/>
          <w:szCs w:val="28"/>
        </w:rPr>
        <w:t>клея брать немного, наносить с помощью кисточки, салфеткой аккуратно разгладить наклеенную деталь).</w:t>
      </w: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На полянке я сижу,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Во все стороны гляжу (повороты вправо, влево)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Сколько насекомых здесь (руки в стороны)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Всех, пожалуй, и не счесть (загибать пальчики)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Вот пчела, а вот оса,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Это бабочка – краса,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Муравей и стрекоза,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Попрыгунья – егоза.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Дети выполняют аппликацию, помогаю, если кто </w:t>
      </w:r>
      <w:proofErr w:type="gramStart"/>
      <w:r w:rsidRPr="005A66DF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5A66DF">
        <w:rPr>
          <w:rFonts w:ascii="Times New Roman" w:eastAsia="Calibri" w:hAnsi="Times New Roman" w:cs="Times New Roman"/>
          <w:sz w:val="28"/>
          <w:szCs w:val="28"/>
        </w:rPr>
        <w:t>о из детей затрудняется с заданием.</w:t>
      </w:r>
    </w:p>
    <w:p w:rsidR="005A66DF" w:rsidRPr="005A66DF" w:rsidRDefault="005A66DF" w:rsidP="00A41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A66DF">
        <w:rPr>
          <w:rFonts w:ascii="Times New Roman" w:eastAsia="Calibri" w:hAnsi="Times New Roman" w:cs="Times New Roman"/>
          <w:b/>
          <w:sz w:val="28"/>
          <w:szCs w:val="28"/>
        </w:rPr>
        <w:t>.Итоги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Оформляю стенд работами детей.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A66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5A66DF">
        <w:rPr>
          <w:rFonts w:ascii="Times New Roman" w:eastAsia="Calibri" w:hAnsi="Times New Roman" w:cs="Times New Roman"/>
          <w:sz w:val="28"/>
          <w:szCs w:val="28"/>
        </w:rPr>
        <w:t>Дети, посмотрите, какие замечательные работы у вас получились. Вам нравится наш большой лужок? (</w:t>
      </w:r>
      <w:r w:rsidRPr="005A66DF">
        <w:rPr>
          <w:rFonts w:ascii="Times New Roman" w:eastAsia="Calibri" w:hAnsi="Times New Roman" w:cs="Times New Roman"/>
          <w:i/>
          <w:sz w:val="28"/>
          <w:szCs w:val="28"/>
        </w:rPr>
        <w:t>да)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- Как мы должны относиться к цветам, насекомым? (</w:t>
      </w:r>
      <w:r w:rsidRPr="005A66DF">
        <w:rPr>
          <w:rFonts w:ascii="Times New Roman" w:eastAsia="Calibri" w:hAnsi="Times New Roman" w:cs="Times New Roman"/>
          <w:i/>
          <w:sz w:val="28"/>
          <w:szCs w:val="28"/>
        </w:rPr>
        <w:t>беречь насекомых и цветы, любоваться ими)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- Правильно, мы должны беречь их потому, что они дарят нам радость: когда мы видим красивую бабочку или цветок у нас поднимается настроение, пчелы дают мед, насекомыми питаются птицы.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- Вам понравилось наше путешествие на весенний луг? (да)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A41DA7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A66D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Список использованной литературы:</w:t>
      </w:r>
    </w:p>
    <w:p w:rsidR="005A66DF" w:rsidRPr="005A66DF" w:rsidRDefault="005A66DF" w:rsidP="005A66D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Calibri" w:eastAsia="Calibri" w:hAnsi="Calibri" w:cs="Times New Roman"/>
          <w:sz w:val="32"/>
          <w:szCs w:val="32"/>
        </w:rPr>
        <w:t>1.</w:t>
      </w: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           </w:t>
      </w:r>
    </w:p>
    <w:p w:rsidR="005A66DF" w:rsidRPr="005A66DF" w:rsidRDefault="005A66DF" w:rsidP="005A66DF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 научные редакторы Н.Е. </w:t>
      </w:r>
      <w:proofErr w:type="spellStart"/>
      <w:r w:rsidRPr="005A66DF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5A66DF">
        <w:rPr>
          <w:rFonts w:ascii="Times New Roman" w:eastAsia="Calibri" w:hAnsi="Times New Roman" w:cs="Times New Roman"/>
          <w:sz w:val="28"/>
          <w:szCs w:val="28"/>
        </w:rPr>
        <w:t>, Т.С. Комарова, М. А. Васильева, издательство МОЗАИКА-СИНТЕЗ, Москва, 2015г.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>2. Комарова Т. С. Изобразительная деятельность в детском саду: Младшая группа. – М.: МОЗАИКА - СИНТЕЗ, 2014г.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3.«Изобразительная деятельность в детском саду» Ранний возраст авт. И.А. Лыкова 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 «Карапуз – дидактика», Творческий центр СФЕРА, Москва 2009г.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4.«Развитие речи в детском саду» младшая группа авт. В.В. </w:t>
      </w:r>
      <w:proofErr w:type="spellStart"/>
      <w:r w:rsidRPr="005A66DF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, Издательство МОЗАИКА – СИНТЕЗ, Москва 2014г. 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5. «Развитие игровой деятельности» </w:t>
      </w:r>
      <w:r w:rsidRPr="005A66D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A66DF">
        <w:rPr>
          <w:rFonts w:ascii="Times New Roman" w:eastAsia="Calibri" w:hAnsi="Times New Roman" w:cs="Times New Roman"/>
          <w:sz w:val="28"/>
          <w:szCs w:val="28"/>
        </w:rPr>
        <w:t xml:space="preserve"> группа раннего возраста авт. Н.Ф. Губанова Издательство МОЗАИКА – СИНТЕЗ, Москва 2015г.</w:t>
      </w: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DF" w:rsidRPr="005A66DF" w:rsidRDefault="005A66DF" w:rsidP="005A66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45D" w:rsidRDefault="00646824"/>
    <w:p w:rsidR="00A41DA7" w:rsidRDefault="00A41DA7"/>
    <w:p w:rsidR="00A41DA7" w:rsidRDefault="00A41DA7"/>
    <w:p w:rsidR="00A41DA7" w:rsidRDefault="00A41DA7"/>
    <w:p w:rsidR="00847A22" w:rsidRDefault="00847A22"/>
    <w:p w:rsidR="00847A22" w:rsidRDefault="00847A22"/>
    <w:p w:rsidR="00847A22" w:rsidRDefault="00847A22"/>
    <w:p w:rsidR="00A41DA7" w:rsidRDefault="00A41DA7"/>
    <w:p w:rsidR="00A41DA7" w:rsidRDefault="00A41DA7"/>
    <w:sectPr w:rsidR="00A41DA7" w:rsidSect="005A66D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652D"/>
    <w:multiLevelType w:val="multilevel"/>
    <w:tmpl w:val="6F24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51"/>
    <w:rsid w:val="00056451"/>
    <w:rsid w:val="0046721F"/>
    <w:rsid w:val="005A66DF"/>
    <w:rsid w:val="00646824"/>
    <w:rsid w:val="00847A22"/>
    <w:rsid w:val="00A41DA7"/>
    <w:rsid w:val="00D86C33"/>
    <w:rsid w:val="00E6679D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Anheuser-Busch InBev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Anheuser-Busch InBev</dc:creator>
  <cp:keywords/>
  <dc:description/>
  <cp:lastModifiedBy>Anheuser-Busch InBev</cp:lastModifiedBy>
  <cp:revision>4</cp:revision>
  <cp:lastPrinted>2020-03-22T09:47:00Z</cp:lastPrinted>
  <dcterms:created xsi:type="dcterms:W3CDTF">2020-03-22T09:31:00Z</dcterms:created>
  <dcterms:modified xsi:type="dcterms:W3CDTF">2020-04-16T10:00:00Z</dcterms:modified>
</cp:coreProperties>
</file>