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C5" w:rsidRP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"</w:t>
      </w:r>
      <w:proofErr w:type="spellStart"/>
      <w:r w:rsidRPr="0064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Кривозерьевская</w:t>
      </w:r>
      <w:proofErr w:type="spellEnd"/>
      <w:r w:rsidRPr="00642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школа"</w:t>
      </w: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P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642BA5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Формирование </w:t>
      </w:r>
      <w:proofErr w:type="gramStart"/>
      <w:r w:rsidRPr="00642BA5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личностных</w:t>
      </w:r>
      <w:proofErr w:type="gramEnd"/>
      <w:r w:rsidRPr="00642BA5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УУД</w:t>
      </w:r>
    </w:p>
    <w:p w:rsid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642BA5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в начальной школе</w:t>
      </w:r>
    </w:p>
    <w:p w:rsid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42BA5" w:rsidRPr="00642BA5" w:rsidRDefault="00642BA5" w:rsidP="00642BA5">
      <w:pPr>
        <w:pStyle w:val="a6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642BA5" w:rsidRDefault="00642BA5" w:rsidP="00E30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E30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Pr="00642BA5" w:rsidRDefault="00642BA5" w:rsidP="00642B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2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C40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2BA5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учитель </w:t>
      </w:r>
      <w:proofErr w:type="spellStart"/>
      <w:r w:rsidRPr="00642BA5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proofErr w:type="gramStart"/>
      <w:r w:rsidRPr="00642BA5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42BA5">
        <w:rPr>
          <w:rFonts w:ascii="Times New Roman" w:hAnsi="Times New Roman" w:cs="Times New Roman"/>
          <w:sz w:val="28"/>
          <w:szCs w:val="28"/>
          <w:lang w:eastAsia="ru-RU"/>
        </w:rPr>
        <w:t>лассов</w:t>
      </w:r>
      <w:proofErr w:type="spellEnd"/>
    </w:p>
    <w:p w:rsidR="00642BA5" w:rsidRPr="00642BA5" w:rsidRDefault="00642BA5" w:rsidP="00642B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2B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42BA5">
        <w:rPr>
          <w:rFonts w:ascii="Times New Roman" w:hAnsi="Times New Roman" w:cs="Times New Roman"/>
          <w:sz w:val="28"/>
          <w:szCs w:val="28"/>
          <w:lang w:eastAsia="ru-RU"/>
        </w:rPr>
        <w:t xml:space="preserve"> МОУ "</w:t>
      </w:r>
      <w:proofErr w:type="spellStart"/>
      <w:r w:rsidRPr="00642BA5">
        <w:rPr>
          <w:rFonts w:ascii="Times New Roman" w:hAnsi="Times New Roman" w:cs="Times New Roman"/>
          <w:sz w:val="28"/>
          <w:szCs w:val="28"/>
          <w:lang w:eastAsia="ru-RU"/>
        </w:rPr>
        <w:t>Кривозерьевская</w:t>
      </w:r>
      <w:proofErr w:type="spellEnd"/>
      <w:r w:rsidRPr="00642BA5">
        <w:rPr>
          <w:rFonts w:ascii="Times New Roman" w:hAnsi="Times New Roman" w:cs="Times New Roman"/>
          <w:sz w:val="28"/>
          <w:szCs w:val="28"/>
          <w:lang w:eastAsia="ru-RU"/>
        </w:rPr>
        <w:t xml:space="preserve"> СОШ"</w:t>
      </w:r>
    </w:p>
    <w:p w:rsidR="00642BA5" w:rsidRPr="00642BA5" w:rsidRDefault="00642BA5" w:rsidP="00642B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42B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42BA5">
        <w:rPr>
          <w:rFonts w:ascii="Times New Roman" w:hAnsi="Times New Roman" w:cs="Times New Roman"/>
          <w:sz w:val="28"/>
          <w:szCs w:val="28"/>
          <w:lang w:eastAsia="ru-RU"/>
        </w:rPr>
        <w:t>Муратова С.Т.</w:t>
      </w:r>
    </w:p>
    <w:p w:rsidR="00642BA5" w:rsidRPr="00642BA5" w:rsidRDefault="00642BA5" w:rsidP="00642B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BA5" w:rsidRDefault="00642BA5" w:rsidP="00642BA5">
      <w:pPr>
        <w:pStyle w:val="a6"/>
        <w:rPr>
          <w:lang w:eastAsia="ru-RU"/>
        </w:rPr>
      </w:pPr>
    </w:p>
    <w:p w:rsidR="00642BA5" w:rsidRDefault="00642BA5" w:rsidP="00642BA5">
      <w:pPr>
        <w:pStyle w:val="a6"/>
        <w:rPr>
          <w:lang w:eastAsia="ru-RU"/>
        </w:rPr>
      </w:pPr>
    </w:p>
    <w:p w:rsidR="00642BA5" w:rsidRDefault="00642BA5" w:rsidP="00642BA5">
      <w:pPr>
        <w:pStyle w:val="a6"/>
        <w:rPr>
          <w:lang w:eastAsia="ru-RU"/>
        </w:rPr>
      </w:pPr>
    </w:p>
    <w:p w:rsidR="00642BA5" w:rsidRDefault="00642BA5" w:rsidP="00642BA5">
      <w:pPr>
        <w:pStyle w:val="a6"/>
        <w:rPr>
          <w:lang w:eastAsia="ru-RU"/>
        </w:rPr>
      </w:pPr>
    </w:p>
    <w:p w:rsidR="00642BA5" w:rsidRDefault="00642BA5" w:rsidP="00642BA5">
      <w:pPr>
        <w:pStyle w:val="a6"/>
        <w:rPr>
          <w:lang w:eastAsia="ru-RU"/>
        </w:rPr>
      </w:pPr>
    </w:p>
    <w:p w:rsidR="00642BA5" w:rsidRDefault="00642BA5" w:rsidP="00E30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E308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2BA5" w:rsidRDefault="00642BA5" w:rsidP="00642B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Кривозерье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2014г.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Универсальные учебные действия – это обобщенные действия, открывающие возможность широкой ориентации учащихся, –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операциональных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Универсальные учебные действия  разделяются на 4 вида: личностные, регулятивные, познавательные и коммуникативные.    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универсальные учебные действия  обеспечивают ценностно-смысловую ориентацию учащихся (умение соотносить поступки и события с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</w:t>
      </w:r>
    </w:p>
    <w:p w:rsidR="00E308C5" w:rsidRPr="00E308C5" w:rsidRDefault="00E308C5" w:rsidP="00E308C5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, т.е. установление учащимися связи между целью учебной деятельности и её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 том, «какое значение, смысл имеет для меня учение», и уметь находить ответ на него;</w:t>
      </w:r>
    </w:p>
    <w:p w:rsidR="00E308C5" w:rsidRPr="00E308C5" w:rsidRDefault="00E308C5" w:rsidP="00E308C5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нравственно-этического оценивания усваиваемого содержания, исходя из социальных и личностных ценностей, обеспечивающее личностный моральный выбор.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формирования личностных универсальных учебных действий. 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Личностные  универсальные учебные действия  отражают систему ценностных ориентаций младшего школьника, его отношение к различным сторонам окружающего мира.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личностным универсальным учебным действиям  относятся: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учению, к познавательной деятельности,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приобретать новые знания,  умения, совершенствовать имеющиеся,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свои трудности и стремиться к их преодолению,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новые виды деятельности,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творческом, созидательном процессе;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 индивидуальности и одновременно как члена общества, признание для себя общепринятых морально-этических норм, способность к самооценке своих действий, поступков;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как гражданина, как представителя определённого народа, определённой культуры, интерес и уважение к другим народам;</w:t>
      </w:r>
    </w:p>
    <w:p w:rsidR="00E308C5" w:rsidRPr="00E308C5" w:rsidRDefault="00E308C5" w:rsidP="00E308C5">
      <w:pPr>
        <w:numPr>
          <w:ilvl w:val="0"/>
          <w:numId w:val="2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красоте, готовность поддерживать состояние окружающей среды и своего здоровья.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 личностных универсальных учебных действий мною используются  следующие виды заданий: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проектах;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зрительное, моторное, вербальное восприятие музыки;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мысленное воспроизведение картины, ситуации, видеофильма;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события, происшествия;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дневники достижений;</w:t>
      </w:r>
    </w:p>
    <w:p w:rsidR="00E308C5" w:rsidRPr="00E308C5" w:rsidRDefault="00E308C5" w:rsidP="00E308C5">
      <w:pPr>
        <w:numPr>
          <w:ilvl w:val="0"/>
          <w:numId w:val="3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деятельность.</w:t>
      </w:r>
    </w:p>
    <w:p w:rsidR="00E308C5" w:rsidRPr="00E308C5" w:rsidRDefault="000E50F1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стараюсь и пробую </w:t>
      </w:r>
      <w:r w:rsidR="00E308C5"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личностные  универсальные учебные действия  через систему организации исследовательской деятельности в классном коллективе.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Исследовательская деятельность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современной образовательной практике рассматривается как один из эффективных способов познания окружающего мира ребёнком и развивает весь спектр универсальных учебных действий. Но хотелось бы с акцентировать внимание  именно на  личностных универсальных учебных действиях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 центре внимания стоят  все таки личностные качества человека.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Нынешние младшие школьники более свободны в своих высказываниях, готовы к принятию нового опыта и исследованию мира. Этого нельзя не учитывать при построении учебного процесса в начальной школе. Детская потребность в исследовательском поиске обусловлена биологически. Всякий здоровый ребёнок рождается исследователем. Неутолимая жажда новых впечатлений, любознательность, стремление экспериментировать традиционно рассматриваются как важнейшие черты детского поведения. Ребёнок </w:t>
      </w:r>
      <w:r w:rsidRPr="00E30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настроен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познание мира и </w:t>
      </w:r>
      <w:r w:rsidRPr="00E30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 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познавать. Именно это внутреннее стремление к познанию создает условие для исследовательского обучения. В связи с этим большое значение приобретает не только разработка и совершенствование нового учебного содержания, но и ориентирование на активные и интерактивные методы обучения.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умения у младших школьников (в свою очередь) рассматриваются на современном этапе не только, как способ получения новых знаний в различных областях, но и как приобретение универсальных способов познания окружающего мира – исследовательских умений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ФГОС НОО определен «портрет» выпускника начальной школы, который ориентирован на становление личностных характеристик выпускника .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народ, свой край и свою Родину;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семьи и общества;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любознательный, активно и заинтересованно познающий мир;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владеющий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основами умения учиться, способный к организации собственной деятельности;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готовый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действовать и отвечать за свои поступки перед семьей и обществом;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доброжелательный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умеющий слушать и слышать собеседника, обосновывать  свою позицию, высказывать своё мнение;</w:t>
      </w:r>
    </w:p>
    <w:p w:rsidR="00E308C5" w:rsidRPr="00E308C5" w:rsidRDefault="00E308C5" w:rsidP="00E308C5">
      <w:pPr>
        <w:numPr>
          <w:ilvl w:val="0"/>
          <w:numId w:val="4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здорового и безопасного для себя и окружающих образа жизни.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характеристики направлены непосредственно на развитие навыков исследовательской деятельности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учителя в начальных классах имеет ряд преимуществ, т.к. приходится выполнять несколько функций одновременно (три в одном), а именно: учить детей (учебная деятельность); занимать обучающихся по интересам (внеурочная деятельность – кружки, секции и т.д.); обеспечивать развитие и воспитание школьников через внеклассную работу.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как метод  должен  использоваться практически на каждом уроке. Начиная с первого класса, на уроках  использую специальные игры и задания, позволяющие активизировать исследовательскую деятельность ребёнка, помогающие осваивать первичные навыки проведения исследований. В первом классе школьники учатся задавать вопросы, планировать действия, наблюдать и обобщать; знакомятся с приёмами рефлексии и самоконтроля.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втором классе дети знакомятся с элементами исследовательской деятельности: анализ проблемной ситуации, целеполагание, выдвижение гипотез, формулирование выводов.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третьего класса начинается обучение коллективному исследованию по плану:</w:t>
      </w:r>
    </w:p>
    <w:p w:rsidR="00E308C5" w:rsidRPr="00E308C5" w:rsidRDefault="00E308C5" w:rsidP="00E308C5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проблемы;</w:t>
      </w:r>
    </w:p>
    <w:p w:rsidR="00E308C5" w:rsidRPr="00E308C5" w:rsidRDefault="00E308C5" w:rsidP="00E308C5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цели, задач, определение объекта исследования;</w:t>
      </w:r>
    </w:p>
    <w:p w:rsidR="00E308C5" w:rsidRPr="00E308C5" w:rsidRDefault="00E308C5" w:rsidP="00E308C5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методики исследования;</w:t>
      </w:r>
    </w:p>
    <w:p w:rsidR="00E308C5" w:rsidRPr="00E308C5" w:rsidRDefault="00E308C5" w:rsidP="00E308C5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материала;</w:t>
      </w:r>
    </w:p>
    <w:p w:rsidR="00E308C5" w:rsidRPr="00E308C5" w:rsidRDefault="00E308C5" w:rsidP="00E308C5">
      <w:pPr>
        <w:numPr>
          <w:ilvl w:val="0"/>
          <w:numId w:val="5"/>
        </w:numPr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собранного материала с темой и целью исследования.</w:t>
      </w:r>
      <w:r w:rsidRPr="00E3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организуется подготовка детей к проведению самостоятельных исследований. На этом этапе дети получают элементарные представления о том, как вести диалог, выделять главное в материале, как провести несложный эксперимент, подготовить доклад. Хотя есть и «ласточки», которые уже готовы проводить исследования и в первом классе и смело выходят со своими работами на конкурсы и конференции.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четвёртом классе у обучающихся проявляется более высокий уровень  самостоятельности в проведении учебных исследований. На данном этапе очень важно помочь</w:t>
      </w:r>
      <w:r w:rsidRPr="00E3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  своевременно осуществить самоанализ и самооценку своей деятельности, чтобы скорректировать работу.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трём видам деятельности: учебной, внеурочной и внеклассной добавляется  деятельность в каникулы, организуемая мною в летнем оздоровительном лагере и самостоятельные исследования.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Обучающиеся, вовлечённые в исследовательскую деятельность (как индивидуальную, так и групповую), учатся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:</w:t>
      </w:r>
      <w:proofErr w:type="gramEnd"/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исследовательские вопросы;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проблемы;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работы;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наблюдения;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опыты для нахождения необходимой информации проверки гипотез;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разных источников (книги, энциклопедии, простейшие графики, таблицы, рисунки, схемы модели и т.д.);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(систематизировать) информацию;</w:t>
      </w:r>
    </w:p>
    <w:p w:rsidR="00E308C5" w:rsidRPr="00E308C5" w:rsidRDefault="00E308C5" w:rsidP="00E308C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работы в разных формах (схема, рисунок, график, таблица, устное и письменное сообщение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реферативная работа и т.п.). 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учителей бытует мнение, что более 90% исследовательской работы выполняется учителем, руководителем работы. Вполне возможно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«в начале пути» так и было. Но время вносит свои коррективы.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учебно-исследовательской деятельности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опираться на </w:t>
      </w:r>
      <w:r w:rsidRPr="00E3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ряд принципов: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принцип доступности (способность ребёнка выполнить за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дание, по завершению которого возникнет ощущение успеха от результата собственной деятельности);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 принцип естественности (проблема должна быть реальной, а не надуманной; а также подлинный интерес к процессу исследо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вания);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  принцип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экспериментальности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(познание учащимися свойств чего-либо посредством всех анализаторов, в результате чего различные свойства предметов и явления воспринимаются во взаимосвязи, охватываются со всех сторон);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  принцип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(учёт традиций миропони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которые существуют в данной культуре);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принцип самодеятельности (ученик овладевает ходом ис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и новыми знаниями через собственный опыт само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стоятельной работы).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должны соблюдаться  </w:t>
      </w:r>
      <w:r w:rsidRPr="00E30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 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исследо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вательской деятельности: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Добровольное желание в проведении исследования: ученик и учитель должны хотеть проводить данное исследование, если тема будет неинтересна хотя бы одной из двух взаимодействую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сторон, исследование не получится.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Возможность провести исследование. Прежде всего, это должен уметь сделать учитель, ведь как можно руководить иссле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довательской деятельностью, если не представляется вся структу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работы, если не известна методика, особенности и т.д. Что каса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ученика, то у него должны быть сформированы определён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компетентности, соответствующие заданной в исследовании тематике.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Получение удовлетворения от собственной работы (важно для обоих субъектов – учителя и ученика).</w:t>
      </w:r>
    </w:p>
    <w:p w:rsidR="00642BA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не всегда возникает тяга к самостоятельной исследовательской деятельности только лишь потому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мы «преподносим ответы без вопросов»; темы, предлагаемые программой, школьникам не интересны, а то, что интересно исследовать учащимся, не входит в программный материал. Должен быть определенный компромисс. Современная школа снабжена большим арсеналом технологий, методов и средств обучения для включения ученика в собственную деятельность. Это использование проблемного обучения, поисковые и частично-поисковые методы, а также метод проектов. Ребятам моего класса в исследовательской деятельности помогают занятия внеурочной деятельностью. 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формирование личностных УУД через исследовательскую деятельность  не навязана 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алицо готовность и способность обучающихся к саморазвитию,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Работая в данном направлении могу отметить повышение плотности урока; появление широких возможностей для осуществления индивидуального подхода; рост уровня </w:t>
      </w:r>
      <w:proofErr w:type="spell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воспитанности класса (к чему так стремится каждый учитель)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;с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 партнёрство; профессиональный рост в результате работы.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приобщение к учебно-исследовательской деятельности имеет обширный образовательный потенциал, так как – это лучший способ формирования  УУ</w:t>
      </w:r>
      <w:proofErr w:type="gramStart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Д(</w:t>
      </w:r>
      <w:proofErr w:type="gramEnd"/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 личностных универсальных действий).</w:t>
      </w: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Учителю процесс исследовательской деятельности ученика позволяет применять сформированные умения при организации обучения </w:t>
      </w:r>
      <w:r w:rsidRPr="00E308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любому предмету.</w:t>
      </w:r>
    </w:p>
    <w:p w:rsidR="00E308C5" w:rsidRPr="00E308C5" w:rsidRDefault="00E308C5" w:rsidP="00E30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C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такая работа по включению детей в активную учебную деятельность была ежедневной, чтобы такой вид деятельности стал привычным как дыхание</w:t>
      </w:r>
    </w:p>
    <w:p w:rsidR="00EE306B" w:rsidRPr="00E308C5" w:rsidRDefault="00EE306B">
      <w:pPr>
        <w:rPr>
          <w:rFonts w:ascii="Times New Roman" w:hAnsi="Times New Roman" w:cs="Times New Roman"/>
          <w:sz w:val="24"/>
          <w:szCs w:val="24"/>
        </w:rPr>
      </w:pPr>
    </w:p>
    <w:sectPr w:rsidR="00EE306B" w:rsidRPr="00E308C5" w:rsidSect="00E308C5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7E4"/>
    <w:multiLevelType w:val="multilevel"/>
    <w:tmpl w:val="6F8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C43BB"/>
    <w:multiLevelType w:val="multilevel"/>
    <w:tmpl w:val="2AA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0BB0"/>
    <w:multiLevelType w:val="multilevel"/>
    <w:tmpl w:val="11E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276B0"/>
    <w:multiLevelType w:val="multilevel"/>
    <w:tmpl w:val="1890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16CA6"/>
    <w:multiLevelType w:val="multilevel"/>
    <w:tmpl w:val="DA4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C4FA5"/>
    <w:multiLevelType w:val="multilevel"/>
    <w:tmpl w:val="8192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308C5"/>
    <w:rsid w:val="000E50F1"/>
    <w:rsid w:val="00642BA5"/>
    <w:rsid w:val="00AC40C4"/>
    <w:rsid w:val="00B30D1C"/>
    <w:rsid w:val="00E308C5"/>
    <w:rsid w:val="00E4721F"/>
    <w:rsid w:val="00E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6B"/>
  </w:style>
  <w:style w:type="paragraph" w:styleId="2">
    <w:name w:val="heading 2"/>
    <w:basedOn w:val="a"/>
    <w:link w:val="20"/>
    <w:uiPriority w:val="9"/>
    <w:qFormat/>
    <w:rsid w:val="00E30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8C5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styleId="a3">
    <w:name w:val="Emphasis"/>
    <w:basedOn w:val="a0"/>
    <w:uiPriority w:val="20"/>
    <w:qFormat/>
    <w:rsid w:val="00E308C5"/>
    <w:rPr>
      <w:i/>
      <w:iCs/>
    </w:rPr>
  </w:style>
  <w:style w:type="character" w:styleId="a4">
    <w:name w:val="Strong"/>
    <w:basedOn w:val="a0"/>
    <w:uiPriority w:val="22"/>
    <w:qFormat/>
    <w:rsid w:val="00E308C5"/>
    <w:rPr>
      <w:b/>
      <w:bCs/>
    </w:rPr>
  </w:style>
  <w:style w:type="paragraph" w:styleId="a5">
    <w:name w:val="Normal (Web)"/>
    <w:basedOn w:val="a"/>
    <w:uiPriority w:val="99"/>
    <w:unhideWhenUsed/>
    <w:rsid w:val="00E3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42B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User</cp:lastModifiedBy>
  <cp:revision>5</cp:revision>
  <dcterms:created xsi:type="dcterms:W3CDTF">2014-01-30T16:33:00Z</dcterms:created>
  <dcterms:modified xsi:type="dcterms:W3CDTF">2016-01-26T18:16:00Z</dcterms:modified>
</cp:coreProperties>
</file>