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png" ContentType="image/png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webSettings.xml" ContentType="application/vnd.openxmlformats-officedocument.wordprocessingml.web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>
  <w:body>
    <w:tbl>
      <w:tblPr>
        <w:tblStyle w:val="TableStyle0"/>
        <w:tblW w:w="0" w:type="auto"/>
        <w:tblLayout w:type="fixed"/>
        <w:tblLook w:val="04A0"/>
      </w:tblPr>
      <w:tblGrid>
        <w:gridCol w:w="2100"/>
        <w:gridCol w:w="105"/>
        <w:gridCol w:w="1155"/>
        <w:gridCol w:w="945"/>
        <w:gridCol w:w="945"/>
        <w:gridCol w:w="630"/>
        <w:gridCol w:w="630"/>
        <w:gridCol w:w="1050"/>
        <w:gridCol w:w="1470"/>
        <w:gridCol w:w="1470"/>
      </w:tblGrid>
      <w:tr>
        <w:trPr/>
        <w:tc>
          <w:tcPr>
            <w:tcW w:w="2100" w:type="dxa"/>
            <w:tcBorders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400" w:type="dxa"/>
            <w:gridSpan w:val="9"/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Форма N ПД-4</w:t>
            </w:r>
          </w:p>
        </w:tc>
      </w:tr>
      <w:tr>
        <w:trPr/>
        <w:tc>
          <w:tcPr>
            <w:tcW w:w="2100" w:type="dxa"/>
            <w:tcBorders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ИЗВЕЩЕНИЕ</w:t>
            </w:r>
          </w:p>
        </w:tc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295" w:type="dxa"/>
            <w:gridSpan w:val="8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ИНН 1326184034 КПП 132601001 УФК по Республике Мордовия ( MБУДО "ДМШ № 2" л/с 20096U03170)</w:t>
            </w:r>
          </w:p>
        </w:tc>
      </w:tr>
      <w:tr>
        <w:trPr/>
        <w:tc>
          <w:tcPr>
            <w:tcW w:w="2100" w:type="dxa"/>
            <w:tcBorders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295" w:type="dxa"/>
            <w:gridSpan w:val="8"/>
            <w:tcBorders>
              <w:top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(ИНН и наименование получателя платежа)</w:t>
            </w:r>
          </w:p>
        </w:tc>
      </w:tr>
      <w:tr>
        <w:trPr>
          <w:trHeight w:val="60" w:hRule="atLeast"/>
        </w:trPr>
        <w:tc>
          <w:tcPr>
            <w:tcW w:w="2100" w:type="dxa"/>
            <w:tcBorders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295" w:type="dxa"/>
            <w:gridSpan w:val="8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р/с №  40701810622021007002</w:t>
            </w:r>
          </w:p>
        </w:tc>
      </w:tr>
      <w:tr>
        <w:trPr>
          <w:trHeight w:val="160" w:hRule="atLeast"/>
        </w:trPr>
        <w:tc>
          <w:tcPr>
            <w:tcW w:w="2100" w:type="dxa"/>
            <w:tcBorders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295" w:type="dxa"/>
            <w:gridSpan w:val="8"/>
            <w:tcBorders>
              <w:top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(номер счета получателя платежа)</w:t>
            </w:r>
          </w:p>
        </w:tc>
      </w:tr>
      <w:tr>
        <w:trPr>
          <w:trHeight w:val="60" w:hRule="atLeast"/>
        </w:trPr>
        <w:tc>
          <w:tcPr>
            <w:tcW w:w="2100" w:type="dxa"/>
            <w:tcBorders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295" w:type="dxa"/>
            <w:gridSpan w:val="8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ОТДЕЛЕНИЕ-НБ РЕСПУБЛИКА МОРДОВИЯ Г.САРАНСК</w:t>
            </w:r>
          </w:p>
        </w:tc>
      </w:tr>
      <w:tr>
        <w:trPr>
          <w:trHeight w:val="160" w:hRule="atLeast"/>
        </w:trPr>
        <w:tc>
          <w:tcPr>
            <w:tcW w:w="2100" w:type="dxa"/>
            <w:tcBorders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295" w:type="dxa"/>
            <w:gridSpan w:val="8"/>
            <w:tcBorders>
              <w:top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(наименование банка и банковские реквизиты)</w:t>
            </w:r>
          </w:p>
        </w:tc>
      </w:tr>
      <w:tr>
        <w:trPr>
          <w:trHeight w:val="60" w:hRule="atLeast"/>
        </w:trPr>
        <w:tc>
          <w:tcPr>
            <w:tcW w:w="2100" w:type="dxa"/>
            <w:tcBorders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045" w:type="dxa"/>
            <w:gridSpan w:val="3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БИК  048952001</w:t>
            </w:r>
          </w:p>
        </w:tc>
        <w:tc>
          <w:tcPr>
            <w:tcW w:w="5250" w:type="dxa"/>
            <w:gridSpan w:val="5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 к/с                      </w:t>
            </w:r>
          </w:p>
        </w:tc>
      </w:tr>
      <w:tr>
        <w:trPr/>
        <w:tc>
          <w:tcPr>
            <w:tcW w:w="2100" w:type="dxa"/>
            <w:tcBorders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295" w:type="dxa"/>
            <w:gridSpan w:val="8"/>
            <w:tcBorders>
              <w:top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КБК 00000000000000000130</w:t>
            </w:r>
          </w:p>
        </w:tc>
      </w:tr>
      <w:tr>
        <w:trPr/>
        <w:tc>
          <w:tcPr>
            <w:tcW w:w="2100" w:type="dxa"/>
            <w:tcBorders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295" w:type="dxa"/>
            <w:gridSpan w:val="8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Расчеты по платному обучению </w:t>
            </w:r>
          </w:p>
        </w:tc>
      </w:tr>
      <w:tr>
        <w:trPr>
          <w:trHeight w:val="160" w:hRule="atLeast"/>
        </w:trPr>
        <w:tc>
          <w:tcPr>
            <w:tcW w:w="2100" w:type="dxa"/>
            <w:tcBorders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295" w:type="dxa"/>
            <w:gridSpan w:val="8"/>
            <w:tcBorders>
              <w:top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(наименование платежа)</w:t>
            </w:r>
          </w:p>
        </w:tc>
      </w:tr>
      <w:tr>
        <w:trPr/>
        <w:tc>
          <w:tcPr>
            <w:tcW w:w="2100" w:type="dxa"/>
            <w:tcBorders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Дата</w:t>
            </w:r>
          </w:p>
        </w:tc>
        <w:tc>
          <w:tcPr>
            <w:tcW w:w="1890" w:type="dxa"/>
            <w:gridSpan w:val="2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310" w:type="dxa"/>
            <w:gridSpan w:val="3"/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Сумма платежа</w:t>
            </w:r>
          </w:p>
        </w:tc>
        <w:tc>
          <w:tcPr>
            <w:tcW w:w="2940" w:type="dxa"/>
            <w:gridSpan w:val="2"/>
            <w:tcBorders>
              <w:top w:val="none" w:sz="0" w:space="0" w:color="auto"/>
              <w:left w:val="none" w:sz="0" w:space="0" w:color="auto"/>
              <w:bottom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>
        <w:trPr>
          <w:trHeight w:val="100" w:hRule="atLeast"/>
        </w:trPr>
        <w:tc>
          <w:tcPr>
            <w:tcW w:w="2100" w:type="dxa"/>
            <w:tcBorders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5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630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630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50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70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70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/>
        <w:tc>
          <w:tcPr>
            <w:tcW w:w="2100" w:type="dxa"/>
            <w:tcBorders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295" w:type="dxa"/>
            <w:gridSpan w:val="8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2100" w:type="dxa"/>
            <w:tcBorders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295" w:type="dxa"/>
            <w:gridSpan w:val="8"/>
            <w:shd w:val="clear" w:color="FFFFFF" w:fill="auto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(Ф.И.О., адрес плательщика)</w:t>
            </w:r>
          </w:p>
        </w:tc>
      </w:tr>
      <w:tr>
        <w:trPr>
          <w:trHeight w:val="60" w:hRule="atLeast"/>
        </w:trPr>
        <w:tc>
          <w:tcPr>
            <w:tcW w:w="2100" w:type="dxa"/>
            <w:tcBorders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Кассир</w:t>
            </w:r>
          </w:p>
        </w:tc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240" w:type="dxa"/>
            <w:gridSpan w:val="9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Плательщик</w:t>
            </w:r>
          </w:p>
        </w:tc>
      </w:tr>
      <w:tr>
        <w:trPr/>
        <w:tc>
          <w:tcPr>
            <w:tcW w:w="2100" w:type="dxa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5" w:type="dxa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55" w:type="dxa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45" w:type="dxa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45" w:type="dxa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630" w:type="dxa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630" w:type="dxa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50" w:type="dxa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70" w:type="dxa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70" w:type="dxa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</w:tr>
      <w:tr>
        <w:trPr/>
        <w:tc>
          <w:tcPr>
            <w:tcW w:w="2100" w:type="dxa"/>
            <w:tcBorders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5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630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630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50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70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70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/>
        <w:tc>
          <w:tcPr>
            <w:tcW w:w="2100" w:type="dxa"/>
            <w:tcBorders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295" w:type="dxa"/>
            <w:vMerge w:val="restart"/>
            <w:gridSpan w:val="8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ИНН 1326184034 КПП 132601001 УФК по Республике Мордовия ( MБУДО "ДМШ № 2" л/с 20096U03170)</w:t>
            </w:r>
          </w:p>
        </w:tc>
      </w:tr>
      <w:tr>
        <w:trPr/>
        <w:tc>
          <w:tcPr>
            <w:tcW w:w="2100" w:type="dxa"/>
            <w:tcBorders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КВИТАНЦИЯ</w:t>
            </w:r>
          </w:p>
        </w:tc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295" w:type="dxa"/>
            <w:vMerge w:val="continue"/>
            <w:gridSpan w:val="8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</w:tr>
      <w:tr>
        <w:trPr/>
        <w:tc>
          <w:tcPr>
            <w:tcW w:w="2100" w:type="dxa"/>
            <w:tcBorders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295" w:type="dxa"/>
            <w:gridSpan w:val="8"/>
            <w:tcBorders>
              <w:top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(ИНН и наименование получателя платежа)</w:t>
            </w:r>
          </w:p>
        </w:tc>
      </w:tr>
      <w:tr>
        <w:trPr>
          <w:trHeight w:val="60" w:hRule="atLeast"/>
        </w:trPr>
        <w:tc>
          <w:tcPr>
            <w:tcW w:w="2100" w:type="dxa"/>
            <w:tcBorders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295" w:type="dxa"/>
            <w:gridSpan w:val="8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р/с №  40701810622021007002</w:t>
            </w:r>
          </w:p>
        </w:tc>
      </w:tr>
      <w:tr>
        <w:trPr>
          <w:trHeight w:val="160" w:hRule="atLeast"/>
        </w:trPr>
        <w:tc>
          <w:tcPr>
            <w:tcW w:w="2100" w:type="dxa"/>
            <w:tcBorders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295" w:type="dxa"/>
            <w:gridSpan w:val="8"/>
            <w:tcBorders>
              <w:top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(номер счета получателя платежа)</w:t>
            </w:r>
          </w:p>
        </w:tc>
      </w:tr>
      <w:tr>
        <w:trPr>
          <w:trHeight w:val="60" w:hRule="atLeast"/>
        </w:trPr>
        <w:tc>
          <w:tcPr>
            <w:tcW w:w="2100" w:type="dxa"/>
            <w:tcBorders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295" w:type="dxa"/>
            <w:gridSpan w:val="8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ОТДЕЛЕНИЕ-НБ РЕСПУБЛИКА МОРДОВИЯ Г.САРАНСК</w:t>
            </w:r>
          </w:p>
        </w:tc>
      </w:tr>
      <w:tr>
        <w:trPr>
          <w:trHeight w:val="160" w:hRule="atLeast"/>
        </w:trPr>
        <w:tc>
          <w:tcPr>
            <w:tcW w:w="2100" w:type="dxa"/>
            <w:tcBorders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295" w:type="dxa"/>
            <w:gridSpan w:val="8"/>
            <w:tcBorders>
              <w:top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(наименование банка и банковские реквизиты)</w:t>
            </w:r>
          </w:p>
        </w:tc>
      </w:tr>
      <w:tr>
        <w:trPr>
          <w:trHeight w:val="225" w:hRule="atLeast"/>
        </w:trPr>
        <w:tc>
          <w:tcPr>
            <w:tcW w:w="2100" w:type="dxa"/>
            <w:tcBorders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045" w:type="dxa"/>
            <w:gridSpan w:val="3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БИК  048952001</w:t>
            </w:r>
          </w:p>
        </w:tc>
        <w:tc>
          <w:tcPr>
            <w:tcW w:w="5250" w:type="dxa"/>
            <w:gridSpan w:val="5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 к/с                      </w:t>
            </w:r>
          </w:p>
        </w:tc>
      </w:tr>
      <w:tr>
        <w:trPr/>
        <w:tc>
          <w:tcPr>
            <w:tcW w:w="2100" w:type="dxa"/>
            <w:tcBorders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295" w:type="dxa"/>
            <w:gridSpan w:val="8"/>
            <w:tcBorders>
              <w:top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КБК 00000000000000000130</w:t>
            </w:r>
          </w:p>
        </w:tc>
      </w:tr>
      <w:tr>
        <w:trPr>
          <w:trHeight w:val="60" w:hRule="atLeast"/>
        </w:trPr>
        <w:tc>
          <w:tcPr>
            <w:tcW w:w="2100" w:type="dxa"/>
            <w:tcBorders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295" w:type="dxa"/>
            <w:gridSpan w:val="8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Расчеты по платному обучению </w:t>
            </w:r>
          </w:p>
        </w:tc>
      </w:tr>
      <w:tr>
        <w:trPr>
          <w:trHeight w:val="160" w:hRule="atLeast"/>
        </w:trPr>
        <w:tc>
          <w:tcPr>
            <w:tcW w:w="2100" w:type="dxa"/>
            <w:tcBorders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295" w:type="dxa"/>
            <w:gridSpan w:val="8"/>
            <w:tcBorders>
              <w:top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(наименование платежа)</w:t>
            </w:r>
          </w:p>
        </w:tc>
      </w:tr>
      <w:tr>
        <w:trPr/>
        <w:tc>
          <w:tcPr>
            <w:tcW w:w="2100" w:type="dxa"/>
            <w:tcBorders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Дата</w:t>
            </w:r>
          </w:p>
        </w:tc>
        <w:tc>
          <w:tcPr>
            <w:tcW w:w="1890" w:type="dxa"/>
            <w:gridSpan w:val="2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310" w:type="dxa"/>
            <w:gridSpan w:val="3"/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Сумма платежа</w:t>
            </w:r>
          </w:p>
        </w:tc>
        <w:tc>
          <w:tcPr>
            <w:tcW w:w="2940" w:type="dxa"/>
            <w:gridSpan w:val="2"/>
            <w:tcBorders>
              <w:top w:val="none" w:sz="0" w:space="0" w:color="auto"/>
              <w:left w:val="none" w:sz="0" w:space="0" w:color="auto"/>
              <w:bottom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>
        <w:trPr>
          <w:trHeight w:val="100" w:hRule="atLeast"/>
        </w:trPr>
        <w:tc>
          <w:tcPr>
            <w:tcW w:w="2100" w:type="dxa"/>
            <w:tcBorders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5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630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630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50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70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70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/>
        <w:tc>
          <w:tcPr>
            <w:tcW w:w="2100" w:type="dxa"/>
            <w:tcBorders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295" w:type="dxa"/>
            <w:gridSpan w:val="8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2100" w:type="dxa"/>
            <w:tcBorders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295" w:type="dxa"/>
            <w:gridSpan w:val="8"/>
            <w:shd w:val="clear" w:color="FFFFFF" w:fill="auto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(Ф.И.О., адрес плательщика)</w:t>
            </w:r>
          </w:p>
        </w:tc>
      </w:tr>
      <w:tr>
        <w:trPr>
          <w:trHeight w:val="255" w:hRule="atLeast"/>
        </w:trPr>
        <w:tc>
          <w:tcPr>
            <w:tcW w:w="2100" w:type="dxa"/>
            <w:tcBorders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Кассир</w:t>
            </w:r>
          </w:p>
        </w:tc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240" w:type="dxa"/>
            <w:gridSpan w:val="9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Плательщик</w:t>
            </w:r>
          </w:p>
        </w:tc>
      </w:tr>
      <w:tr>
        <w:trPr/>
        <w:tc>
          <w:tcPr>
            <w:tcW w:w="2100" w:type="dxa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5" w:type="dxa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55" w:type="dxa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45" w:type="dxa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45" w:type="dxa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630" w:type="dxa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630" w:type="dxa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50" w:type="dxa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70" w:type="dxa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70" w:type="dxa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</w:tr>
    </w:tbl>
    <w:sectPr>
      <w:pgSz w:w="11907" w:h="16839" w:orient="portrait"/>
      <w:pgNumType w:start="1"/>
      <w:pgMar w:top="567" w:right="0" w:bottom="567" w:left="0"/>
    </w:sectPr>
  </w:body>
</w:document>
</file>

<file path=word/settings.xml><?xml version="1.0" encoding="utf-8"?>
<w:settings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view w:val="web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style w:type="table" w:styleId="TableStyle0">
    <w:name w:val="TableStyle0"/>
    <w:pPr>
      <w:spacing w:after="0" w:line="240" w:lineRule="auto"/>
    </w:pPr>
    <w:rPr>
      <w:rFonts w:ascii="Arial" w:hAnsi="Arial"/>
      <w:sz w:val="16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settings" Target="settings.xml"/>
	<Relationship Id="rId8" Type="http://schemas.openxmlformats.org/officeDocument/2006/relationships/header" Target="header1.xml"/>
	<Relationship Id="rId9" Type="http://schemas.openxmlformats.org/officeDocument/2006/relationships/footer" Target="footer1.xml"/>
	<Relationship Id="rId10" Type="http://schemas.openxmlformats.org/officeDocument/2006/relationships/header" Target="header2.xml"/>
	<Relationship Id="rId11" Type="http://schemas.openxmlformats.org/officeDocument/2006/relationships/footer" Target="footer2.xml"/>
</Relationships>
</file>