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AA" w:rsidRPr="002D35AA" w:rsidRDefault="002D35AA" w:rsidP="002D35AA">
      <w:pPr>
        <w:ind w:firstLine="709"/>
        <w:jc w:val="center"/>
        <w:rPr>
          <w:b/>
          <w:bCs/>
          <w:sz w:val="28"/>
          <w:szCs w:val="28"/>
        </w:rPr>
      </w:pPr>
      <w:r w:rsidRPr="002D35AA">
        <w:rPr>
          <w:b/>
          <w:bCs/>
          <w:sz w:val="28"/>
          <w:szCs w:val="28"/>
        </w:rPr>
        <w:t>Уголовная ответственность за доведение до самоубийства, склонение или содействие совершению самоубийства</w:t>
      </w:r>
    </w:p>
    <w:p w:rsidR="002D35AA" w:rsidRPr="00EF351C" w:rsidRDefault="002D35AA" w:rsidP="002D35AA">
      <w:pPr>
        <w:ind w:firstLine="709"/>
        <w:jc w:val="both"/>
        <w:rPr>
          <w:sz w:val="28"/>
          <w:szCs w:val="28"/>
        </w:rPr>
      </w:pP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Уголовным кодексом РФ (</w:t>
      </w:r>
      <w:proofErr w:type="spellStart"/>
      <w:r w:rsidRPr="00EF351C">
        <w:rPr>
          <w:sz w:val="28"/>
          <w:szCs w:val="28"/>
        </w:rPr>
        <w:t>ст.ст</w:t>
      </w:r>
      <w:proofErr w:type="spellEnd"/>
      <w:r w:rsidRPr="00EF351C">
        <w:rPr>
          <w:sz w:val="28"/>
          <w:szCs w:val="28"/>
        </w:rPr>
        <w:t>. 110, 110.1 УК РФ) установлена ответственность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Основная характеристика угроз заключается в их способности довести потерпевшего до самоубийства.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Жестокое обращение с потерпевшим выражается в причинении физических или психических страданий. Систематическое унижение человеческого достоинства направлено на умаление положительной самооценки личности.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F351C">
        <w:rPr>
          <w:sz w:val="28"/>
          <w:szCs w:val="28"/>
        </w:rPr>
        <w:t xml:space="preserve">Повышенная ответственность установлена за доведение до самоубийства несовершеннолетнего или лица, заведомо для виновного находящегося в беспомощном состоянии либо в материальной или иной зависимости от виновного, беременной женщины, двух или более лиц; совершенного: в публичном выступлении, публично </w:t>
      </w:r>
      <w:proofErr w:type="spellStart"/>
      <w:r w:rsidRPr="00EF351C">
        <w:rPr>
          <w:sz w:val="28"/>
          <w:szCs w:val="28"/>
        </w:rPr>
        <w:t>демонстрирующемся</w:t>
      </w:r>
      <w:proofErr w:type="spellEnd"/>
      <w:r w:rsidRPr="00EF351C">
        <w:rPr>
          <w:sz w:val="28"/>
          <w:szCs w:val="28"/>
        </w:rPr>
        <w:t xml:space="preserve"> произведении, средствах массовой информации или информационно-телекоммуникационных сетях; группой лиц по предварительному сговору или организованной группой.</w:t>
      </w:r>
      <w:proofErr w:type="gramEnd"/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По смыслу закона, группа лиц по предварительному сговору является соисполнителями, то есть все они должны совершать действия в виде угроз, жестокого обращения или систематического унижения человеческого достоинства потерпевшего. Участники организованной группы признаются соисполнителями данного состава преступления независимо от характера роли каждого при доведении до самоубийства.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Максимальное наказание за данные деяния – 15 лет лишения свободы с лишением права занимать определенные должности на срок 10 лет.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Законом также установлена уголовная ответственность за склонение к совершению самоубийства путем уговоров, предложений, подкупа, обмана или иным способом.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Данное преступление признается оконченным с момента склонения, независимо от фактически наступивших последствий в виде самоубийства или покушения на самоубийство потерпевшего в результате деяния виновного лица.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Содействие в самоубийстве выражается в советах, указаниях, предоставлении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самоубийства.</w:t>
      </w:r>
    </w:p>
    <w:p w:rsidR="002D35AA" w:rsidRPr="00EF351C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 xml:space="preserve">Повышенная ответственность установлена за склонение к совершению самоубийства или содействие совершению самоубийства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 и других вышеназванных лиц и совершенное </w:t>
      </w:r>
      <w:r w:rsidRPr="00EF351C">
        <w:rPr>
          <w:sz w:val="28"/>
          <w:szCs w:val="28"/>
        </w:rPr>
        <w:lastRenderedPageBreak/>
        <w:t>вышеперечисленными способами, а также повлекшие самоубийство или покушение на самоубийство.</w:t>
      </w:r>
    </w:p>
    <w:p w:rsidR="002D35AA" w:rsidRDefault="002D35AA" w:rsidP="002D35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51C">
        <w:rPr>
          <w:sz w:val="28"/>
          <w:szCs w:val="28"/>
        </w:rPr>
        <w:t>О фактах преступной деятельности сообщайте в любой правоохранительный орган - МВД, Прокуратуры и Следственного комитета РФ.</w:t>
      </w:r>
    </w:p>
    <w:p w:rsidR="009831FE" w:rsidRDefault="009831FE"/>
    <w:p w:rsidR="009831FE" w:rsidRPr="009831FE" w:rsidRDefault="009831FE" w:rsidP="009831FE"/>
    <w:p w:rsidR="009831FE" w:rsidRDefault="009831FE" w:rsidP="009831FE"/>
    <w:p w:rsidR="00D04620" w:rsidRPr="009831FE" w:rsidRDefault="009831FE" w:rsidP="009831FE">
      <w:r w:rsidRPr="009831FE">
        <w:t>Информация размещена в соответствии с приказом Генерального прокурора Российской Федерации от 17.05.2018 № 296 «О взаимодействии органов прокуратуры  со средствами массовой информации и общественностью»</w:t>
      </w:r>
      <w:bookmarkStart w:id="0" w:name="_GoBack"/>
      <w:bookmarkEnd w:id="0"/>
    </w:p>
    <w:sectPr w:rsidR="00D04620" w:rsidRPr="0098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AA"/>
    <w:rsid w:val="002D35AA"/>
    <w:rsid w:val="009831FE"/>
    <w:rsid w:val="00D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5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2018-12-14T12:06:00Z</dcterms:created>
  <dcterms:modified xsi:type="dcterms:W3CDTF">2018-12-14T12:09:00Z</dcterms:modified>
</cp:coreProperties>
</file>