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1" w:rsidRPr="00C25B79" w:rsidRDefault="005B2451" w:rsidP="005B24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9">
        <w:rPr>
          <w:rStyle w:val="c7"/>
          <w:rFonts w:ascii="Times New Roman" w:hAnsi="Times New Roman" w:cs="Times New Roman"/>
          <w:b/>
          <w:color w:val="000000"/>
          <w:sz w:val="28"/>
          <w:szCs w:val="28"/>
        </w:rPr>
        <w:t xml:space="preserve">Обобщение педагогического опыта </w:t>
      </w:r>
      <w:r w:rsidRPr="00C25B79">
        <w:rPr>
          <w:rFonts w:ascii="Times New Roman" w:hAnsi="Times New Roman" w:cs="Times New Roman"/>
          <w:b/>
          <w:sz w:val="28"/>
          <w:szCs w:val="28"/>
        </w:rPr>
        <w:t>учителя изобразительного искусства</w:t>
      </w:r>
    </w:p>
    <w:p w:rsidR="005B2451" w:rsidRPr="00C25B79" w:rsidRDefault="005B2451" w:rsidP="005B24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9">
        <w:rPr>
          <w:rFonts w:ascii="Times New Roman" w:hAnsi="Times New Roman" w:cs="Times New Roman"/>
          <w:b/>
          <w:sz w:val="28"/>
          <w:szCs w:val="28"/>
        </w:rPr>
        <w:t>МБОУ «Инсарская общеобразовательная школа №2»</w:t>
      </w:r>
    </w:p>
    <w:p w:rsidR="005B2451" w:rsidRPr="00C25B79" w:rsidRDefault="005B2451" w:rsidP="005B24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79">
        <w:rPr>
          <w:rFonts w:ascii="Times New Roman" w:hAnsi="Times New Roman" w:cs="Times New Roman"/>
          <w:b/>
          <w:sz w:val="28"/>
          <w:szCs w:val="28"/>
        </w:rPr>
        <w:t>Мирошкиной Марины Олеговны.</w:t>
      </w:r>
    </w:p>
    <w:p w:rsidR="005B2451" w:rsidRDefault="005B2451" w:rsidP="005B2451">
      <w:pPr>
        <w:pStyle w:val="a3"/>
        <w:spacing w:before="0" w:beforeAutospacing="0" w:after="0" w:afterAutospacing="0" w:line="360" w:lineRule="auto"/>
        <w:contextualSpacing/>
        <w:jc w:val="right"/>
      </w:pPr>
      <w:r>
        <w:t>Тело человеку дают родители, душу дает Бог,</w:t>
      </w:r>
    </w:p>
    <w:p w:rsidR="005B2451" w:rsidRDefault="005B2451" w:rsidP="005B2451">
      <w:pPr>
        <w:pStyle w:val="a3"/>
        <w:spacing w:before="0" w:beforeAutospacing="0" w:after="0" w:afterAutospacing="0" w:line="360" w:lineRule="auto"/>
        <w:contextualSpacing/>
        <w:jc w:val="right"/>
      </w:pPr>
      <w:r>
        <w:t>а цель и смысл жизни – Учитель.</w:t>
      </w:r>
    </w:p>
    <w:p w:rsidR="005B2451" w:rsidRDefault="005B2451" w:rsidP="005B2451">
      <w:pPr>
        <w:pStyle w:val="a3"/>
        <w:spacing w:before="0" w:beforeAutospacing="0" w:after="0" w:afterAutospacing="0" w:line="360" w:lineRule="auto"/>
        <w:contextualSpacing/>
        <w:jc w:val="right"/>
      </w:pPr>
      <w:r>
        <w:t>(Восточная мудрость)</w:t>
      </w:r>
    </w:p>
    <w:p w:rsidR="005B2451" w:rsidRPr="00577840" w:rsidRDefault="005B2451" w:rsidP="005B245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5D5">
        <w:rPr>
          <w:rFonts w:ascii="Times New Roman" w:hAnsi="Times New Roman" w:cs="Times New Roman"/>
          <w:b/>
          <w:sz w:val="28"/>
          <w:szCs w:val="28"/>
        </w:rPr>
        <w:t xml:space="preserve">«Внеурочная деятельность, как средство </w:t>
      </w:r>
      <w:r w:rsidR="00486C96">
        <w:rPr>
          <w:rFonts w:ascii="Times New Roman" w:hAnsi="Times New Roman" w:cs="Times New Roman"/>
          <w:b/>
          <w:sz w:val="28"/>
          <w:szCs w:val="28"/>
        </w:rPr>
        <w:t xml:space="preserve">духовно-нравственного </w:t>
      </w:r>
      <w:r w:rsidR="007155D5">
        <w:rPr>
          <w:rFonts w:ascii="Times New Roman" w:hAnsi="Times New Roman" w:cs="Times New Roman"/>
          <w:b/>
          <w:sz w:val="28"/>
          <w:szCs w:val="28"/>
        </w:rPr>
        <w:t>воспитания гармонично развитой личности»</w:t>
      </w:r>
    </w:p>
    <w:p w:rsidR="00577840" w:rsidRDefault="005B2451" w:rsidP="00E044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2015 года работаю учителем изобразительного искусства в МБОУ «Инсарская средняя общеобразовательная школа №2»</w:t>
      </w:r>
      <w:r w:rsidRPr="00D1547C">
        <w:rPr>
          <w:sz w:val="28"/>
          <w:szCs w:val="28"/>
        </w:rPr>
        <w:t>.</w:t>
      </w:r>
      <w:r w:rsidR="00577840">
        <w:rPr>
          <w:sz w:val="28"/>
          <w:szCs w:val="28"/>
        </w:rPr>
        <w:t xml:space="preserve"> Быть учителем я выбрала не случайно, моя семь</w:t>
      </w:r>
      <w:proofErr w:type="gramStart"/>
      <w:r w:rsidR="00577840">
        <w:rPr>
          <w:sz w:val="28"/>
          <w:szCs w:val="28"/>
        </w:rPr>
        <w:t>я</w:t>
      </w:r>
      <w:r w:rsidR="00E0443E">
        <w:rPr>
          <w:sz w:val="28"/>
          <w:szCs w:val="28"/>
        </w:rPr>
        <w:t>-</w:t>
      </w:r>
      <w:proofErr w:type="gramEnd"/>
      <w:r w:rsidR="00577840">
        <w:rPr>
          <w:sz w:val="28"/>
          <w:szCs w:val="28"/>
        </w:rPr>
        <w:t xml:space="preserve"> потомственные учителя: бабушка, дедушка и отец работали преподавателями в аграрном техникуме. Когда я была маленькая часто приходила к ним на работу, и мне нравилось наблюдать за преподавательской деятельностью моей семьи</w:t>
      </w:r>
      <w:proofErr w:type="gramStart"/>
      <w:r w:rsidR="00E0443E">
        <w:rPr>
          <w:sz w:val="28"/>
          <w:szCs w:val="28"/>
        </w:rPr>
        <w:t>.</w:t>
      </w:r>
      <w:proofErr w:type="gramEnd"/>
      <w:r w:rsidR="00E0443E">
        <w:rPr>
          <w:sz w:val="28"/>
          <w:szCs w:val="28"/>
        </w:rPr>
        <w:t xml:space="preserve"> Л</w:t>
      </w:r>
      <w:r w:rsidR="00577840">
        <w:rPr>
          <w:sz w:val="28"/>
          <w:szCs w:val="28"/>
        </w:rPr>
        <w:t xml:space="preserve">юбовь и забота, которую они отдавали, им возвращалась во </w:t>
      </w:r>
      <w:proofErr w:type="gramStart"/>
      <w:r w:rsidR="00577840">
        <w:rPr>
          <w:sz w:val="28"/>
          <w:szCs w:val="28"/>
        </w:rPr>
        <w:t>сто крат</w:t>
      </w:r>
      <w:proofErr w:type="gramEnd"/>
      <w:r w:rsidR="00577840">
        <w:rPr>
          <w:sz w:val="28"/>
          <w:szCs w:val="28"/>
        </w:rPr>
        <w:t>. Именно тогда я поняла, что тоже хочу быть учителем</w:t>
      </w:r>
      <w:r w:rsidR="005C1B37">
        <w:rPr>
          <w:sz w:val="28"/>
          <w:szCs w:val="28"/>
        </w:rPr>
        <w:t>.</w:t>
      </w:r>
      <w:r w:rsidR="00577840">
        <w:rPr>
          <w:sz w:val="28"/>
          <w:szCs w:val="28"/>
        </w:rPr>
        <w:t xml:space="preserve"> </w:t>
      </w:r>
    </w:p>
    <w:p w:rsidR="00577840" w:rsidRDefault="00577840" w:rsidP="00E044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B37">
        <w:rPr>
          <w:sz w:val="28"/>
          <w:szCs w:val="28"/>
        </w:rPr>
        <w:t>М</w:t>
      </w:r>
      <w:r>
        <w:rPr>
          <w:sz w:val="28"/>
          <w:szCs w:val="28"/>
        </w:rPr>
        <w:t>ой</w:t>
      </w:r>
      <w:r w:rsidR="005C1B37">
        <w:rPr>
          <w:sz w:val="28"/>
          <w:szCs w:val="28"/>
        </w:rPr>
        <w:t xml:space="preserve"> </w:t>
      </w:r>
      <w:r w:rsidRPr="00D875B5">
        <w:rPr>
          <w:sz w:val="28"/>
          <w:szCs w:val="28"/>
        </w:rPr>
        <w:t>педагогическ</w:t>
      </w:r>
      <w:r w:rsidR="005C1B37">
        <w:rPr>
          <w:sz w:val="28"/>
          <w:szCs w:val="28"/>
        </w:rPr>
        <w:t>и</w:t>
      </w:r>
      <w:r w:rsidRPr="00D875B5">
        <w:rPr>
          <w:sz w:val="28"/>
          <w:szCs w:val="28"/>
        </w:rPr>
        <w:t xml:space="preserve">й </w:t>
      </w:r>
      <w:r w:rsidR="005C1B37">
        <w:rPr>
          <w:sz w:val="28"/>
          <w:szCs w:val="28"/>
        </w:rPr>
        <w:t>опыт</w:t>
      </w:r>
      <w:r w:rsidR="005C1B37" w:rsidRPr="00D875B5">
        <w:rPr>
          <w:sz w:val="28"/>
          <w:szCs w:val="28"/>
        </w:rPr>
        <w:t xml:space="preserve"> </w:t>
      </w:r>
      <w:r>
        <w:rPr>
          <w:sz w:val="28"/>
          <w:szCs w:val="28"/>
        </w:rPr>
        <w:t>не очень большой</w:t>
      </w:r>
      <w:r w:rsidRPr="00D875B5">
        <w:rPr>
          <w:sz w:val="28"/>
          <w:szCs w:val="28"/>
        </w:rPr>
        <w:t>,</w:t>
      </w:r>
      <w:r w:rsidR="005C1B37">
        <w:rPr>
          <w:sz w:val="28"/>
          <w:szCs w:val="28"/>
        </w:rPr>
        <w:t xml:space="preserve"> но</w:t>
      </w:r>
      <w:r w:rsidRPr="00D875B5">
        <w:rPr>
          <w:sz w:val="28"/>
          <w:szCs w:val="28"/>
        </w:rPr>
        <w:t xml:space="preserve"> окончательно убедил меня в том, что учителю необходимо постоянно работать над собой, для </w:t>
      </w:r>
      <w:r w:rsidR="00E0443E">
        <w:rPr>
          <w:sz w:val="28"/>
          <w:szCs w:val="28"/>
        </w:rPr>
        <w:t xml:space="preserve">достижения </w:t>
      </w:r>
      <w:r w:rsidRPr="00D875B5">
        <w:rPr>
          <w:sz w:val="28"/>
          <w:szCs w:val="28"/>
        </w:rPr>
        <w:t>профессионального роста, что позволяет идти в ногу с современными требованиями в области образования.</w:t>
      </w:r>
    </w:p>
    <w:p w:rsidR="009E0675" w:rsidRDefault="00C25B79" w:rsidP="00E0443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для кого не секрет, что с появлением гаджетов, у детей </w:t>
      </w:r>
      <w:r w:rsidR="009E0675">
        <w:rPr>
          <w:sz w:val="28"/>
          <w:szCs w:val="28"/>
        </w:rPr>
        <w:t>появилась цифровая зависимость, которая в дальнейшем проявляется цифровым слабоумием. В результате мозг ребёнка не формирует нужные нейронные связи, для системы контроля и организации поведения,</w:t>
      </w:r>
      <w:r w:rsidR="003C7DCE">
        <w:rPr>
          <w:sz w:val="28"/>
          <w:szCs w:val="28"/>
        </w:rPr>
        <w:t xml:space="preserve"> ребёнок</w:t>
      </w:r>
      <w:r w:rsidR="0088468A">
        <w:rPr>
          <w:sz w:val="28"/>
          <w:szCs w:val="28"/>
        </w:rPr>
        <w:t xml:space="preserve"> всё чаще проводит время в виртуальном мире</w:t>
      </w:r>
      <w:r w:rsidR="005C1B37">
        <w:rPr>
          <w:sz w:val="28"/>
          <w:szCs w:val="28"/>
        </w:rPr>
        <w:t>,</w:t>
      </w:r>
      <w:r w:rsidR="0088468A">
        <w:rPr>
          <w:sz w:val="28"/>
          <w:szCs w:val="28"/>
        </w:rPr>
        <w:t xml:space="preserve"> теряет навык здоровой коммуникации, общения.</w:t>
      </w:r>
      <w:r w:rsidR="005C1B37">
        <w:rPr>
          <w:sz w:val="28"/>
          <w:szCs w:val="28"/>
        </w:rPr>
        <w:t xml:space="preserve"> </w:t>
      </w:r>
      <w:r w:rsidR="00E0443E">
        <w:rPr>
          <w:sz w:val="28"/>
          <w:szCs w:val="28"/>
        </w:rPr>
        <w:t xml:space="preserve"> Сейчас дети</w:t>
      </w:r>
      <w:r w:rsidR="0088468A">
        <w:rPr>
          <w:sz w:val="28"/>
          <w:szCs w:val="28"/>
        </w:rPr>
        <w:t xml:space="preserve"> много вре</w:t>
      </w:r>
      <w:r w:rsidR="007155D5">
        <w:rPr>
          <w:sz w:val="28"/>
          <w:szCs w:val="28"/>
        </w:rPr>
        <w:t xml:space="preserve">мени проводят за </w:t>
      </w:r>
      <w:r w:rsidR="00331C34">
        <w:rPr>
          <w:sz w:val="28"/>
          <w:szCs w:val="28"/>
        </w:rPr>
        <w:t>экранам</w:t>
      </w:r>
      <w:r w:rsidR="007155D5">
        <w:rPr>
          <w:sz w:val="28"/>
          <w:szCs w:val="28"/>
        </w:rPr>
        <w:t xml:space="preserve">и телефонов и компьютеров перестают </w:t>
      </w:r>
      <w:r w:rsidR="005C1B37">
        <w:rPr>
          <w:sz w:val="28"/>
          <w:szCs w:val="28"/>
        </w:rPr>
        <w:t xml:space="preserve">мыслить творчески, мышление атрофируется, </w:t>
      </w:r>
      <w:r w:rsidR="007155D5">
        <w:rPr>
          <w:sz w:val="28"/>
          <w:szCs w:val="28"/>
        </w:rPr>
        <w:t>интеллект</w:t>
      </w:r>
      <w:r w:rsidR="005C1B37">
        <w:rPr>
          <w:sz w:val="28"/>
          <w:szCs w:val="28"/>
        </w:rPr>
        <w:t xml:space="preserve"> падает</w:t>
      </w:r>
      <w:r w:rsidR="007155D5">
        <w:rPr>
          <w:sz w:val="28"/>
          <w:szCs w:val="28"/>
        </w:rPr>
        <w:t>.</w:t>
      </w:r>
    </w:p>
    <w:p w:rsidR="00C25B79" w:rsidRDefault="009E0675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Усложняет ситуацию и то, что система образования также переходит в цифровую среду. </w:t>
      </w:r>
    </w:p>
    <w:p w:rsidR="009E1247" w:rsidRDefault="005C1B37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B2451" w:rsidRPr="00D1547C">
        <w:rPr>
          <w:sz w:val="28"/>
          <w:szCs w:val="28"/>
        </w:rPr>
        <w:t>ередо мной встал вопро</w:t>
      </w:r>
      <w:r w:rsidR="00C25B79">
        <w:rPr>
          <w:sz w:val="28"/>
          <w:szCs w:val="28"/>
        </w:rPr>
        <w:t>с: как же заинтересовать детей</w:t>
      </w:r>
      <w:r w:rsidR="005B2451">
        <w:rPr>
          <w:sz w:val="28"/>
          <w:szCs w:val="28"/>
        </w:rPr>
        <w:t>,</w:t>
      </w:r>
      <w:r w:rsidR="003C7DCE">
        <w:rPr>
          <w:sz w:val="28"/>
          <w:szCs w:val="28"/>
        </w:rPr>
        <w:t xml:space="preserve"> отвлечь их от гаджетов и обратить их внимание на</w:t>
      </w:r>
      <w:r w:rsidR="007155D5">
        <w:rPr>
          <w:sz w:val="28"/>
          <w:szCs w:val="28"/>
        </w:rPr>
        <w:t xml:space="preserve"> мир</w:t>
      </w:r>
      <w:r w:rsidR="003C7DCE">
        <w:rPr>
          <w:sz w:val="28"/>
          <w:szCs w:val="28"/>
        </w:rPr>
        <w:t xml:space="preserve"> реальн</w:t>
      </w:r>
      <w:r w:rsidR="007155D5">
        <w:rPr>
          <w:sz w:val="28"/>
          <w:szCs w:val="28"/>
        </w:rPr>
        <w:t>ый</w:t>
      </w:r>
      <w:r w:rsidR="003C7DCE">
        <w:rPr>
          <w:sz w:val="28"/>
          <w:szCs w:val="28"/>
        </w:rPr>
        <w:t>?</w:t>
      </w:r>
      <w:r w:rsidR="007155D5">
        <w:rPr>
          <w:sz w:val="28"/>
          <w:szCs w:val="28"/>
        </w:rPr>
        <w:t xml:space="preserve"> Как привить любовь к творчеству? </w:t>
      </w:r>
      <w:r w:rsidR="005B2451" w:rsidRPr="009E1247">
        <w:rPr>
          <w:sz w:val="28"/>
          <w:szCs w:val="28"/>
        </w:rPr>
        <w:t>Как найти и подобрать то, что поможет сделать процесс обучения интересным, творческим, запоминающимся?</w:t>
      </w:r>
    </w:p>
    <w:p w:rsidR="009E1247" w:rsidRPr="00226FC2" w:rsidRDefault="009E1247" w:rsidP="004D3A4B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6FC2"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bookmarkEnd w:id="0"/>
    <w:p w:rsidR="007155D5" w:rsidRPr="007155D5" w:rsidRDefault="005B2451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9E1247">
        <w:rPr>
          <w:sz w:val="28"/>
          <w:szCs w:val="28"/>
        </w:rPr>
        <w:t>В настоящее время актуальным становится то, как </w:t>
      </w:r>
      <w:r w:rsidR="009E1247" w:rsidRPr="009E1247">
        <w:rPr>
          <w:sz w:val="28"/>
          <w:szCs w:val="28"/>
        </w:rPr>
        <w:t xml:space="preserve">воспитать гармонично развитую личность, как </w:t>
      </w:r>
      <w:r w:rsidRPr="009E1247">
        <w:rPr>
          <w:sz w:val="28"/>
          <w:szCs w:val="28"/>
        </w:rPr>
        <w:t>организовать процесс обучения, чтобы</w:t>
      </w:r>
      <w:r w:rsidR="009E1247" w:rsidRPr="009E1247">
        <w:rPr>
          <w:sz w:val="28"/>
          <w:szCs w:val="28"/>
        </w:rPr>
        <w:t xml:space="preserve"> заинтересовать и отвлечь ре</w:t>
      </w:r>
      <w:r w:rsidR="009E1247">
        <w:rPr>
          <w:sz w:val="28"/>
          <w:szCs w:val="28"/>
        </w:rPr>
        <w:t>бёнка от гаджетов, развить нравственность и привить любовь к прекрасному.</w:t>
      </w:r>
    </w:p>
    <w:p w:rsidR="005B2451" w:rsidRDefault="005B2451" w:rsidP="005C1B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D1547C">
        <w:rPr>
          <w:sz w:val="28"/>
          <w:szCs w:val="28"/>
        </w:rPr>
        <w:t xml:space="preserve">  Я поняла, что разрешить эту проблему </w:t>
      </w:r>
      <w:r w:rsidR="007155D5">
        <w:rPr>
          <w:sz w:val="28"/>
          <w:szCs w:val="28"/>
        </w:rPr>
        <w:t xml:space="preserve">мне поможет организация внеурочной деятельности в школе, </w:t>
      </w:r>
      <w:r w:rsidR="005C1B37">
        <w:rPr>
          <w:sz w:val="28"/>
          <w:szCs w:val="28"/>
        </w:rPr>
        <w:t xml:space="preserve">с </w:t>
      </w:r>
      <w:r w:rsidRPr="00D1547C">
        <w:rPr>
          <w:sz w:val="28"/>
          <w:szCs w:val="28"/>
        </w:rPr>
        <w:t>использ</w:t>
      </w:r>
      <w:r w:rsidR="005C1B37">
        <w:rPr>
          <w:sz w:val="28"/>
          <w:szCs w:val="28"/>
        </w:rPr>
        <w:t>ованием</w:t>
      </w:r>
      <w:r w:rsidRPr="00D1547C">
        <w:rPr>
          <w:sz w:val="28"/>
          <w:szCs w:val="28"/>
        </w:rPr>
        <w:t xml:space="preserve"> современн</w:t>
      </w:r>
      <w:r w:rsidR="007155D5">
        <w:rPr>
          <w:sz w:val="28"/>
          <w:szCs w:val="28"/>
        </w:rPr>
        <w:t>ых педагогических</w:t>
      </w:r>
      <w:r w:rsidR="005C1B37">
        <w:rPr>
          <w:sz w:val="28"/>
          <w:szCs w:val="28"/>
        </w:rPr>
        <w:t xml:space="preserve"> технологий</w:t>
      </w:r>
      <w:r w:rsidRPr="00D1547C">
        <w:rPr>
          <w:sz w:val="28"/>
          <w:szCs w:val="28"/>
        </w:rPr>
        <w:t>.</w:t>
      </w:r>
    </w:p>
    <w:p w:rsidR="002423AD" w:rsidRP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2423AD">
        <w:rPr>
          <w:b/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заключается в том, что ребёнок в настоящее время сильно привязан к гаджетам, такой же пример подают и многие родители дома. Как итог ребёнок не приучен к труду, хромает мелкая моторика и фантазия. </w:t>
      </w:r>
    </w:p>
    <w:p w:rsidR="002423AD" w:rsidRDefault="002423AD" w:rsidP="005C1B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="005C1B37">
        <w:rPr>
          <w:sz w:val="28"/>
          <w:szCs w:val="28"/>
        </w:rPr>
        <w:t xml:space="preserve">зи с этим, перед собой поставлена </w:t>
      </w:r>
      <w:r w:rsidRPr="00782F34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развитие индивидуальных интересов, склонностей, способностей, приобретение собственного социально-культурного опыта у ребёнка с помощью внеурочной деятельности в школе.</w:t>
      </w:r>
    </w:p>
    <w:p w:rsidR="002423AD" w:rsidRDefault="002423AD" w:rsidP="005C1B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C1B37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поставленной цели выделила следующие </w:t>
      </w:r>
      <w:r w:rsidRPr="00782F34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досуговую деятельность обучающихся, тем самым отвлечь их от гаджетов.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Выявить и развить интересы, склонности и способности учащихся, а также оказать помощь в поисках «себя».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Развить духовно-нравственную культуру обучающихся.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Привить любовь к культурному наследию, к традициям родного края.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Расширить рамки общения с социумом.</w:t>
      </w:r>
    </w:p>
    <w:p w:rsidR="002423AD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7.Развить здоровую творческую личность, с гражданской ответственностью способную на практическую деятельность.</w:t>
      </w:r>
    </w:p>
    <w:p w:rsidR="00F16B28" w:rsidRDefault="002423AD" w:rsidP="004D3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Создать ситуацию успеха для каждого ученика.</w:t>
      </w:r>
    </w:p>
    <w:p w:rsidR="00F16B28" w:rsidRDefault="00F16B28" w:rsidP="005C1B3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CA2">
        <w:rPr>
          <w:rFonts w:ascii="Times New Roman" w:hAnsi="Times New Roman"/>
          <w:sz w:val="28"/>
          <w:szCs w:val="28"/>
        </w:rPr>
        <w:t xml:space="preserve">Для достижения </w:t>
      </w:r>
      <w:r w:rsidR="00D676A3">
        <w:rPr>
          <w:rFonts w:ascii="Times New Roman" w:hAnsi="Times New Roman"/>
          <w:sz w:val="28"/>
          <w:szCs w:val="28"/>
        </w:rPr>
        <w:t xml:space="preserve">поставленных </w:t>
      </w:r>
      <w:r w:rsidRPr="002F4CA2">
        <w:rPr>
          <w:rFonts w:ascii="Times New Roman" w:hAnsi="Times New Roman"/>
          <w:sz w:val="28"/>
          <w:szCs w:val="28"/>
        </w:rPr>
        <w:t xml:space="preserve">задач использую </w:t>
      </w:r>
      <w:r w:rsidRPr="002F4CA2">
        <w:rPr>
          <w:rFonts w:ascii="Times New Roman" w:hAnsi="Times New Roman"/>
          <w:b/>
          <w:sz w:val="28"/>
          <w:szCs w:val="28"/>
        </w:rPr>
        <w:t>методические приёмы</w:t>
      </w:r>
      <w:r w:rsidR="00E47CC4">
        <w:rPr>
          <w:rFonts w:ascii="Times New Roman" w:hAnsi="Times New Roman"/>
          <w:b/>
          <w:sz w:val="28"/>
          <w:szCs w:val="28"/>
        </w:rPr>
        <w:t xml:space="preserve">, </w:t>
      </w:r>
      <w:r w:rsidR="00E47CC4" w:rsidRPr="00E47CC4">
        <w:rPr>
          <w:rFonts w:ascii="Times New Roman" w:hAnsi="Times New Roman"/>
          <w:sz w:val="28"/>
          <w:szCs w:val="28"/>
        </w:rPr>
        <w:t>которые ориентированы</w:t>
      </w:r>
      <w:r w:rsidR="00E47CC4">
        <w:rPr>
          <w:rFonts w:ascii="Times New Roman" w:hAnsi="Times New Roman"/>
          <w:sz w:val="28"/>
          <w:szCs w:val="28"/>
        </w:rPr>
        <w:t xml:space="preserve"> на усиление самостоятельной практической и умственной деятельности, на развитие навыков контроля, а также познавательной активности.</w:t>
      </w:r>
      <w:r w:rsidR="001F5AFD">
        <w:rPr>
          <w:rFonts w:ascii="Times New Roman" w:hAnsi="Times New Roman"/>
          <w:sz w:val="28"/>
          <w:szCs w:val="28"/>
        </w:rPr>
        <w:t xml:space="preserve"> Мои занятия носят не оценочный, а обучающий и развивающий характер. Основное внимание на занятиях внеурочной деятельности обращаю на развитие и совершенствование таких качеств ученика, которые важны для формирования полноценной, самостоятельной мыслящей личности.</w:t>
      </w:r>
    </w:p>
    <w:p w:rsidR="001F5AFD" w:rsidRPr="00D676A3" w:rsidRDefault="001F5AFD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</w:t>
      </w:r>
      <w:r w:rsidRPr="00D676A3">
        <w:rPr>
          <w:rFonts w:ascii="Times New Roman" w:hAnsi="Times New Roman"/>
          <w:sz w:val="28"/>
          <w:szCs w:val="28"/>
        </w:rPr>
        <w:t>организации внеурочной деятельности</w:t>
      </w:r>
      <w:r>
        <w:rPr>
          <w:rFonts w:ascii="Times New Roman" w:hAnsi="Times New Roman"/>
          <w:sz w:val="28"/>
          <w:szCs w:val="28"/>
        </w:rPr>
        <w:t>, которые я использую в своей практике</w:t>
      </w:r>
      <w:r w:rsidRPr="00D676A3">
        <w:rPr>
          <w:rFonts w:ascii="Times New Roman" w:hAnsi="Times New Roman"/>
          <w:sz w:val="28"/>
          <w:szCs w:val="28"/>
        </w:rPr>
        <w:t>:</w:t>
      </w:r>
    </w:p>
    <w:p w:rsidR="001F5AFD" w:rsidRPr="001F5AFD" w:rsidRDefault="001F5AFD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AFD">
        <w:rPr>
          <w:rFonts w:ascii="Times New Roman" w:hAnsi="Times New Roman" w:cs="Times New Roman"/>
          <w:b/>
          <w:sz w:val="28"/>
          <w:szCs w:val="28"/>
        </w:rPr>
        <w:t>Проблемное обучение.</w:t>
      </w:r>
      <w:r w:rsidRPr="001F5AFD">
        <w:rPr>
          <w:rFonts w:ascii="Times New Roman" w:hAnsi="Times New Roman" w:cs="Times New Roman"/>
          <w:sz w:val="28"/>
          <w:szCs w:val="28"/>
        </w:rPr>
        <w:t xml:space="preserve"> Проблемное обучение предусматривает новую структуру проведения беседы, при которой отводится большое место самостоятельной работе учащихся. </w:t>
      </w:r>
      <w:r>
        <w:rPr>
          <w:rFonts w:ascii="Times New Roman" w:hAnsi="Times New Roman" w:cs="Times New Roman"/>
          <w:sz w:val="28"/>
          <w:szCs w:val="28"/>
        </w:rPr>
        <w:t>Моя роль, как</w:t>
      </w:r>
      <w:r w:rsidRPr="001F5AFD">
        <w:rPr>
          <w:rFonts w:ascii="Times New Roman" w:hAnsi="Times New Roman" w:cs="Times New Roman"/>
          <w:sz w:val="28"/>
          <w:szCs w:val="28"/>
        </w:rPr>
        <w:t xml:space="preserve"> учителя возрастает, так как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Pr="001F5AFD">
        <w:rPr>
          <w:rFonts w:ascii="Times New Roman" w:hAnsi="Times New Roman" w:cs="Times New Roman"/>
          <w:sz w:val="28"/>
          <w:szCs w:val="28"/>
        </w:rPr>
        <w:t xml:space="preserve"> необходимо чётко управлять внеклассным занятием, давать учащимся конкретные задания, следить за ходом их выполнения, анализировать правильность мыслительной деятельности учащихся, контролировать конечный результат.</w:t>
      </w:r>
    </w:p>
    <w:p w:rsidR="001F5AFD" w:rsidRPr="001F5AFD" w:rsidRDefault="001F5AFD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AFD">
        <w:rPr>
          <w:rFonts w:ascii="Times New Roman" w:hAnsi="Times New Roman" w:cs="Times New Roman"/>
          <w:sz w:val="28"/>
          <w:szCs w:val="28"/>
        </w:rPr>
        <w:t>Су</w:t>
      </w:r>
      <w:r w:rsidR="00233399">
        <w:rPr>
          <w:rFonts w:ascii="Times New Roman" w:hAnsi="Times New Roman" w:cs="Times New Roman"/>
          <w:sz w:val="28"/>
          <w:szCs w:val="28"/>
        </w:rPr>
        <w:t>ть</w:t>
      </w:r>
      <w:r w:rsidRPr="001F5AFD">
        <w:rPr>
          <w:rFonts w:ascii="Times New Roman" w:hAnsi="Times New Roman" w:cs="Times New Roman"/>
          <w:sz w:val="28"/>
          <w:szCs w:val="28"/>
        </w:rPr>
        <w:t xml:space="preserve"> проблемного обучения заключается в создании проблемных ситуаций, необходимых для выполнения заданий </w:t>
      </w:r>
      <w:r w:rsidR="00233399" w:rsidRPr="001F5AFD">
        <w:rPr>
          <w:rFonts w:ascii="Times New Roman" w:hAnsi="Times New Roman" w:cs="Times New Roman"/>
          <w:sz w:val="28"/>
          <w:szCs w:val="28"/>
        </w:rPr>
        <w:t>определённой</w:t>
      </w:r>
      <w:r w:rsidRPr="001F5AFD">
        <w:rPr>
          <w:rFonts w:ascii="Times New Roman" w:hAnsi="Times New Roman" w:cs="Times New Roman"/>
          <w:sz w:val="28"/>
          <w:szCs w:val="28"/>
        </w:rPr>
        <w:t xml:space="preserve"> трудности. Для их преодоления требуется творческая мыслительная деятельность. Это вызывает у учащихся интерес к предмету, развивает настойчивость, </w:t>
      </w:r>
      <w:r w:rsidRPr="00233399">
        <w:rPr>
          <w:rFonts w:ascii="Times New Roman" w:hAnsi="Times New Roman" w:cs="Times New Roman"/>
          <w:sz w:val="28"/>
          <w:szCs w:val="28"/>
        </w:rPr>
        <w:t xml:space="preserve">побуждает преодолевать трудности, укрепляет веру в свои возможности. </w:t>
      </w:r>
    </w:p>
    <w:p w:rsidR="001F5AFD" w:rsidRPr="001F5AFD" w:rsidRDefault="001F5AFD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AFD">
        <w:rPr>
          <w:rFonts w:ascii="Times New Roman" w:hAnsi="Times New Roman" w:cs="Times New Roman"/>
          <w:b/>
          <w:sz w:val="28"/>
          <w:szCs w:val="28"/>
        </w:rPr>
        <w:t>Метод проектов.</w:t>
      </w:r>
      <w:r w:rsidRPr="00233399">
        <w:rPr>
          <w:rFonts w:ascii="Times New Roman" w:hAnsi="Times New Roman" w:cs="Times New Roman"/>
          <w:sz w:val="28"/>
          <w:szCs w:val="28"/>
        </w:rPr>
        <w:t> Метод проектов-</w:t>
      </w:r>
      <w:r w:rsidR="00233399">
        <w:rPr>
          <w:rFonts w:ascii="Times New Roman" w:hAnsi="Times New Roman" w:cs="Times New Roman"/>
          <w:sz w:val="28"/>
          <w:szCs w:val="28"/>
        </w:rPr>
        <w:t xml:space="preserve"> интересен по своей подготовке, </w:t>
      </w:r>
      <w:r w:rsidRPr="00233399">
        <w:rPr>
          <w:rFonts w:ascii="Times New Roman" w:hAnsi="Times New Roman" w:cs="Times New Roman"/>
          <w:sz w:val="28"/>
          <w:szCs w:val="28"/>
        </w:rPr>
        <w:t xml:space="preserve">потому что он позволяет органично интегрировать знания учащихся из разных областей, при решении одной проблемы </w:t>
      </w:r>
      <w:r w:rsidR="00233399" w:rsidRPr="00233399">
        <w:rPr>
          <w:rFonts w:ascii="Times New Roman" w:hAnsi="Times New Roman" w:cs="Times New Roman"/>
          <w:sz w:val="28"/>
          <w:szCs w:val="28"/>
        </w:rPr>
        <w:t>даёт</w:t>
      </w:r>
      <w:r w:rsidRPr="00233399">
        <w:rPr>
          <w:rFonts w:ascii="Times New Roman" w:hAnsi="Times New Roman" w:cs="Times New Roman"/>
          <w:sz w:val="28"/>
          <w:szCs w:val="28"/>
        </w:rPr>
        <w:t xml:space="preserve"> возможность применить полученные знания на практике, генерируя при этом новые идеи. В основе проекта лежит какая - то проблема. Чтобы е</w:t>
      </w:r>
      <w:r w:rsidR="00233399">
        <w:rPr>
          <w:rFonts w:ascii="Times New Roman" w:hAnsi="Times New Roman" w:cs="Times New Roman"/>
          <w:sz w:val="28"/>
          <w:szCs w:val="28"/>
        </w:rPr>
        <w:t>ё</w:t>
      </w:r>
      <w:r w:rsidRPr="00233399">
        <w:rPr>
          <w:rFonts w:ascii="Times New Roman" w:hAnsi="Times New Roman" w:cs="Times New Roman"/>
          <w:sz w:val="28"/>
          <w:szCs w:val="28"/>
        </w:rPr>
        <w:t xml:space="preserve"> решить, учащимся требуется не только знание языка, но и владение большим </w:t>
      </w:r>
      <w:r w:rsidR="00233399" w:rsidRPr="00233399">
        <w:rPr>
          <w:rFonts w:ascii="Times New Roman" w:hAnsi="Times New Roman" w:cs="Times New Roman"/>
          <w:sz w:val="28"/>
          <w:szCs w:val="28"/>
        </w:rPr>
        <w:t>объёмом</w:t>
      </w:r>
      <w:r w:rsidRPr="00233399">
        <w:rPr>
          <w:rFonts w:ascii="Times New Roman" w:hAnsi="Times New Roman" w:cs="Times New Roman"/>
          <w:sz w:val="28"/>
          <w:szCs w:val="28"/>
        </w:rPr>
        <w:t xml:space="preserve"> разнообразных предметных знаний для решения данной проблемы. Для грамотного </w:t>
      </w:r>
      <w:r w:rsidRPr="0023339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метода проектов требуется значительная подготовка. Метод проектов- вносит </w:t>
      </w:r>
      <w:r w:rsidR="00233399" w:rsidRPr="00233399">
        <w:rPr>
          <w:rFonts w:ascii="Times New Roman" w:hAnsi="Times New Roman" w:cs="Times New Roman"/>
          <w:sz w:val="28"/>
          <w:szCs w:val="28"/>
        </w:rPr>
        <w:t>определённую</w:t>
      </w:r>
      <w:r w:rsidRPr="00233399">
        <w:rPr>
          <w:rFonts w:ascii="Times New Roman" w:hAnsi="Times New Roman" w:cs="Times New Roman"/>
          <w:sz w:val="28"/>
          <w:szCs w:val="28"/>
        </w:rPr>
        <w:t xml:space="preserve"> лепту в общее развитие каждого учащегося.</w:t>
      </w:r>
    </w:p>
    <w:p w:rsidR="001F5AFD" w:rsidRDefault="00233399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практике я использую следующие</w:t>
      </w:r>
      <w:r w:rsidR="001F5AFD" w:rsidRPr="00233399">
        <w:rPr>
          <w:rFonts w:ascii="Times New Roman" w:hAnsi="Times New Roman" w:cs="Times New Roman"/>
          <w:sz w:val="28"/>
          <w:szCs w:val="28"/>
        </w:rPr>
        <w:t xml:space="preserve"> типы проектов: исследовательские, творческие, информационные, практико-ориентированные. </w:t>
      </w:r>
    </w:p>
    <w:p w:rsidR="004D3A4B" w:rsidRPr="001F5AFD" w:rsidRDefault="004D3A4B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0A3D">
        <w:rPr>
          <w:rFonts w:ascii="Times New Roman" w:hAnsi="Times New Roman" w:cs="Times New Roman"/>
          <w:color w:val="000000"/>
          <w:sz w:val="28"/>
          <w:szCs w:val="28"/>
        </w:rPr>
        <w:t>Развитие исследовательских навыков в процессе обучения во внеурочное время. Развитие навыков публичного выступления.</w:t>
      </w:r>
    </w:p>
    <w:p w:rsidR="004D3A4B" w:rsidRPr="004D3A4B" w:rsidRDefault="004D3A4B" w:rsidP="004D3A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A4B">
        <w:rPr>
          <w:rFonts w:ascii="Times New Roman" w:hAnsi="Times New Roman" w:cs="Times New Roman"/>
          <w:b/>
          <w:sz w:val="28"/>
          <w:szCs w:val="28"/>
        </w:rPr>
        <w:t>Методы поощрения.</w:t>
      </w:r>
      <w:r w:rsidRPr="004D3A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4D3A4B">
        <w:rPr>
          <w:rFonts w:ascii="Times New Roman" w:hAnsi="Times New Roman" w:cs="Times New Roman"/>
          <w:sz w:val="28"/>
          <w:szCs w:val="28"/>
        </w:rPr>
        <w:t>лагодарность за групповую работу как в устной форме, так и с вручением похвальных листов, выпуск стенных газет с одобрением работы класса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3A4B">
        <w:rPr>
          <w:rFonts w:ascii="Times New Roman" w:hAnsi="Times New Roman" w:cs="Times New Roman"/>
          <w:sz w:val="28"/>
          <w:szCs w:val="28"/>
        </w:rPr>
        <w:t xml:space="preserve"> другие поощрения</w:t>
      </w:r>
      <w:r>
        <w:rPr>
          <w:rFonts w:ascii="Times New Roman" w:hAnsi="Times New Roman" w:cs="Times New Roman"/>
          <w:sz w:val="28"/>
          <w:szCs w:val="28"/>
        </w:rPr>
        <w:t xml:space="preserve"> хорошо мотивируют, для дальнейшего развития</w:t>
      </w:r>
      <w:r w:rsidRPr="004D3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Позитивное подкрепление, занимает важное место в формировании ситуации успеха у обучающихся.</w:t>
      </w:r>
    </w:p>
    <w:p w:rsidR="00F16B28" w:rsidRDefault="00D676A3" w:rsidP="00E47CC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более плодотворного</w:t>
      </w:r>
      <w:r w:rsidR="00E47CC4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="00F16B28" w:rsidRPr="00960A3D">
        <w:rPr>
          <w:rFonts w:ascii="Times New Roman" w:hAnsi="Times New Roman" w:cs="Times New Roman"/>
          <w:color w:val="000000"/>
          <w:sz w:val="28"/>
          <w:szCs w:val="28"/>
        </w:rPr>
        <w:t>процесса использую </w:t>
      </w:r>
      <w:r w:rsidR="00F16B28" w:rsidRPr="00960A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современные образовательные технологии</w:t>
      </w:r>
      <w:r w:rsidRPr="00D676A3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внеурочной деятельности:</w:t>
      </w:r>
    </w:p>
    <w:p w:rsidR="00E47CC4" w:rsidRPr="004D3A4B" w:rsidRDefault="004D3A4B" w:rsidP="00E47CC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47CC4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D676A3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роектные технологии</w:t>
      </w:r>
      <w:r w:rsidR="00E47CC4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D3A4B" w:rsidRDefault="004D3A4B" w:rsidP="00E47CC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7C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D676A3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Игровые технологии</w:t>
      </w:r>
      <w:r w:rsidR="00E47CC4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676A3" w:rsidRPr="004D3A4B" w:rsidRDefault="00D676A3" w:rsidP="00E47CC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Здоровьесберигающие</w:t>
      </w:r>
      <w:proofErr w:type="spellEnd"/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</w:t>
      </w:r>
      <w:r w:rsidR="00E47CC4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47CC4" w:rsidRDefault="00E47CC4" w:rsidP="00E47CC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D676A3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Технологии проблемно-</w:t>
      </w:r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ценностного</w:t>
      </w:r>
      <w:r w:rsidR="00D676A3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общения</w:t>
      </w:r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676A3" w:rsidRPr="004D3A4B" w:rsidRDefault="00E47CC4" w:rsidP="00E47CC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676A3"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нтенсив</w:t>
      </w:r>
      <w:proofErr w:type="spellEnd"/>
      <w:r w:rsidRPr="004D3A4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16B28" w:rsidRPr="004D3A4B" w:rsidRDefault="00D676A3" w:rsidP="004D3A4B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4B">
        <w:rPr>
          <w:rFonts w:ascii="Times New Roman" w:hAnsi="Times New Roman" w:cs="Times New Roman"/>
          <w:color w:val="000000"/>
          <w:sz w:val="28"/>
          <w:szCs w:val="28"/>
        </w:rPr>
        <w:t>- Технологии контроля и самоконтроля</w:t>
      </w:r>
      <w:r w:rsidR="00E47CC4" w:rsidRPr="004D3A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6B28" w:rsidRPr="003D2695" w:rsidRDefault="00F16B28" w:rsidP="003D2695">
      <w:pPr>
        <w:shd w:val="clear" w:color="auto" w:fill="FFFFFF"/>
        <w:spacing w:after="0" w:line="360" w:lineRule="auto"/>
        <w:ind w:firstLine="567"/>
        <w:contextualSpacing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960A3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указанных технологий и методик позволяет осуществлять </w:t>
      </w:r>
      <w:r w:rsidRPr="003D2695">
        <w:rPr>
          <w:rFonts w:ascii="Times New Roman" w:hAnsi="Times New Roman" w:cs="Times New Roman"/>
          <w:sz w:val="28"/>
          <w:szCs w:val="28"/>
        </w:rPr>
        <w:t>дифференцированный и индивидуальный подходы в обучении, активизировать самостоятельную творческую и исследовательскую работу на уроках</w:t>
      </w:r>
      <w:r w:rsidR="00E47CC4" w:rsidRPr="003D2695">
        <w:rPr>
          <w:rFonts w:ascii="Times New Roman" w:hAnsi="Times New Roman" w:cs="Times New Roman"/>
          <w:sz w:val="28"/>
          <w:szCs w:val="28"/>
        </w:rPr>
        <w:t xml:space="preserve"> и </w:t>
      </w:r>
      <w:r w:rsidR="004D3A4B" w:rsidRPr="003D2695">
        <w:rPr>
          <w:rFonts w:ascii="Times New Roman" w:hAnsi="Times New Roman" w:cs="Times New Roman"/>
          <w:sz w:val="28"/>
          <w:szCs w:val="28"/>
        </w:rPr>
        <w:t>во внеурочное</w:t>
      </w:r>
      <w:r w:rsidR="00E47CC4" w:rsidRPr="003D2695">
        <w:rPr>
          <w:rFonts w:ascii="Times New Roman" w:hAnsi="Times New Roman" w:cs="Times New Roman"/>
          <w:sz w:val="28"/>
          <w:szCs w:val="28"/>
        </w:rPr>
        <w:t xml:space="preserve"> время.</w:t>
      </w:r>
      <w:r w:rsidR="003D2695">
        <w:rPr>
          <w:rFonts w:ascii="Times New Roman" w:hAnsi="Times New Roman" w:cs="Times New Roman"/>
          <w:sz w:val="28"/>
          <w:szCs w:val="28"/>
        </w:rPr>
        <w:t xml:space="preserve"> С</w:t>
      </w:r>
      <w:r w:rsidR="003D2695" w:rsidRPr="003D2695">
        <w:rPr>
          <w:rFonts w:ascii="Times New Roman" w:hAnsi="Times New Roman" w:cs="Times New Roman"/>
          <w:sz w:val="28"/>
          <w:szCs w:val="28"/>
        </w:rPr>
        <w:t xml:space="preserve">оздание декораций к школьным мероприятиям, </w:t>
      </w:r>
      <w:r w:rsidR="003D2695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3D2695" w:rsidRPr="003D2695">
        <w:rPr>
          <w:rFonts w:ascii="Times New Roman" w:hAnsi="Times New Roman" w:cs="Times New Roman"/>
          <w:sz w:val="28"/>
          <w:szCs w:val="28"/>
        </w:rPr>
        <w:t>предметны</w:t>
      </w:r>
      <w:r w:rsidR="003D2695">
        <w:rPr>
          <w:rFonts w:ascii="Times New Roman" w:hAnsi="Times New Roman" w:cs="Times New Roman"/>
          <w:sz w:val="28"/>
          <w:szCs w:val="28"/>
        </w:rPr>
        <w:t>м</w:t>
      </w:r>
      <w:r w:rsidR="003D2695" w:rsidRPr="003D2695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D2695">
        <w:rPr>
          <w:rFonts w:ascii="Times New Roman" w:hAnsi="Times New Roman" w:cs="Times New Roman"/>
          <w:sz w:val="28"/>
          <w:szCs w:val="28"/>
        </w:rPr>
        <w:t>ям, оформление выставок, подготовка и участие в различных конкурсах, помогают учащимся р</w:t>
      </w:r>
      <w:r w:rsidRPr="003D2695">
        <w:rPr>
          <w:rFonts w:ascii="Times New Roman" w:hAnsi="Times New Roman" w:cs="Times New Roman"/>
          <w:sz w:val="28"/>
          <w:szCs w:val="28"/>
        </w:rPr>
        <w:t>азвит</w:t>
      </w:r>
      <w:r w:rsidR="003D2695">
        <w:rPr>
          <w:rFonts w:ascii="Times New Roman" w:hAnsi="Times New Roman" w:cs="Times New Roman"/>
          <w:sz w:val="28"/>
          <w:szCs w:val="28"/>
        </w:rPr>
        <w:t>ь</w:t>
      </w:r>
      <w:r w:rsidRPr="003D269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3D2695">
        <w:rPr>
          <w:rFonts w:ascii="Times New Roman" w:hAnsi="Times New Roman" w:cs="Times New Roman"/>
          <w:sz w:val="28"/>
          <w:szCs w:val="28"/>
        </w:rPr>
        <w:t>е</w:t>
      </w:r>
      <w:r w:rsidRPr="003D2695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3D2695">
        <w:rPr>
          <w:rFonts w:ascii="Times New Roman" w:hAnsi="Times New Roman" w:cs="Times New Roman"/>
          <w:sz w:val="28"/>
          <w:szCs w:val="28"/>
        </w:rPr>
        <w:t>и</w:t>
      </w:r>
      <w:r w:rsidRPr="003D2695">
        <w:rPr>
          <w:rFonts w:ascii="Times New Roman" w:hAnsi="Times New Roman" w:cs="Times New Roman"/>
          <w:sz w:val="28"/>
          <w:szCs w:val="28"/>
        </w:rPr>
        <w:t>.</w:t>
      </w:r>
    </w:p>
    <w:p w:rsidR="002423AD" w:rsidRPr="002423AD" w:rsidRDefault="005B2451" w:rsidP="003D2695">
      <w:pPr>
        <w:pStyle w:val="c4"/>
        <w:spacing w:before="0" w:beforeAutospacing="0" w:after="0" w:afterAutospacing="0" w:line="360" w:lineRule="auto"/>
        <w:ind w:firstLine="567"/>
        <w:jc w:val="both"/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2423AD">
        <w:rPr>
          <w:rStyle w:val="c3"/>
          <w:rFonts w:ascii="Times New Roman" w:hAnsi="Times New Roman" w:cs="Times New Roman"/>
          <w:b/>
          <w:bCs/>
          <w:sz w:val="28"/>
          <w:szCs w:val="28"/>
        </w:rPr>
        <w:t>Результативность опыта</w:t>
      </w:r>
    </w:p>
    <w:p w:rsidR="005B2451" w:rsidRDefault="005C1B37" w:rsidP="003D2695">
      <w:pPr>
        <w:tabs>
          <w:tab w:val="left" w:pos="1980"/>
        </w:tabs>
        <w:spacing w:after="0" w:line="360" w:lineRule="auto"/>
        <w:ind w:firstLine="142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П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t xml:space="preserve">рактика показывает, что целенаправленное и систематическое использование современных методов в работе </w:t>
      </w:r>
      <w:r w:rsidR="002423AD" w:rsidRPr="002423AD">
        <w:rPr>
          <w:rStyle w:val="c0"/>
          <w:rFonts w:ascii="Times New Roman" w:hAnsi="Times New Roman" w:cs="Times New Roman"/>
          <w:sz w:val="28"/>
          <w:szCs w:val="28"/>
        </w:rPr>
        <w:t>даёт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t xml:space="preserve"> возможность привить 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учащимся интерес к </w:t>
      </w:r>
      <w:r w:rsidR="00F16B28">
        <w:rPr>
          <w:rStyle w:val="c0"/>
          <w:rFonts w:ascii="Times New Roman" w:hAnsi="Times New Roman" w:cs="Times New Roman"/>
          <w:sz w:val="28"/>
          <w:szCs w:val="28"/>
        </w:rPr>
        <w:t>творчеству, к самореализации,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t xml:space="preserve"> стимулирует познавательную деятельность учеников, </w:t>
      </w:r>
      <w:r w:rsidR="002423AD" w:rsidRPr="002423AD">
        <w:rPr>
          <w:rStyle w:val="c0"/>
          <w:rFonts w:ascii="Times New Roman" w:hAnsi="Times New Roman" w:cs="Times New Roman"/>
          <w:sz w:val="28"/>
          <w:szCs w:val="28"/>
        </w:rPr>
        <w:t>даёт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t xml:space="preserve"> возможность осуществить индивидуальный подход в обучении, способствуют стабильному качеству обучения, участию в </w:t>
      </w:r>
      <w:r w:rsidR="002423AD" w:rsidRPr="002423AD">
        <w:rPr>
          <w:rStyle w:val="c0"/>
          <w:rFonts w:ascii="Times New Roman" w:hAnsi="Times New Roman" w:cs="Times New Roman"/>
          <w:sz w:val="28"/>
          <w:szCs w:val="28"/>
        </w:rPr>
        <w:t>предметных олимпиадах,</w:t>
      </w:r>
      <w:r w:rsidR="002423AD" w:rsidRPr="002423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конкурсах</w:t>
      </w:r>
      <w:r w:rsidR="005B2451" w:rsidRPr="002423A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16B28" w:rsidRPr="00D1547C" w:rsidRDefault="00E0443E" w:rsidP="003D26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16B28" w:rsidRPr="00D1547C">
        <w:rPr>
          <w:rFonts w:ascii="Times New Roman" w:hAnsi="Times New Roman"/>
          <w:sz w:val="28"/>
          <w:szCs w:val="28"/>
        </w:rPr>
        <w:t xml:space="preserve">ети учатся самостоятельно </w:t>
      </w:r>
      <w:r w:rsidR="003D2695" w:rsidRPr="00D1547C">
        <w:rPr>
          <w:rFonts w:ascii="Times New Roman" w:hAnsi="Times New Roman"/>
          <w:sz w:val="28"/>
          <w:szCs w:val="28"/>
        </w:rPr>
        <w:t>работать, не</w:t>
      </w:r>
      <w:r w:rsidR="00F16B28" w:rsidRPr="00D1547C">
        <w:rPr>
          <w:rFonts w:ascii="Times New Roman" w:hAnsi="Times New Roman"/>
          <w:sz w:val="28"/>
          <w:szCs w:val="28"/>
        </w:rPr>
        <w:t xml:space="preserve"> пугаться новой нестандартной учебной ситуации, а с интересом находить е</w:t>
      </w:r>
      <w:r w:rsidR="003D2695">
        <w:rPr>
          <w:rFonts w:ascii="Times New Roman" w:hAnsi="Times New Roman"/>
          <w:sz w:val="28"/>
          <w:szCs w:val="28"/>
        </w:rPr>
        <w:t>ё</w:t>
      </w:r>
      <w:r w:rsidR="00F16B28" w:rsidRPr="00D1547C">
        <w:rPr>
          <w:rFonts w:ascii="Times New Roman" w:hAnsi="Times New Roman"/>
          <w:sz w:val="28"/>
          <w:szCs w:val="28"/>
        </w:rPr>
        <w:t xml:space="preserve"> решение, расширять и добывать новые знания, оценивать результат выполненной работы.</w:t>
      </w:r>
    </w:p>
    <w:p w:rsidR="00F16B28" w:rsidRPr="00D1547C" w:rsidRDefault="00F16B28" w:rsidP="003D269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547C">
        <w:rPr>
          <w:rFonts w:ascii="Times New Roman" w:hAnsi="Times New Roman"/>
          <w:sz w:val="28"/>
          <w:szCs w:val="28"/>
        </w:rPr>
        <w:t xml:space="preserve">        В процессе работы по данной теме у </w:t>
      </w:r>
      <w:r w:rsidR="003D2695" w:rsidRPr="00D1547C">
        <w:rPr>
          <w:rFonts w:ascii="Times New Roman" w:hAnsi="Times New Roman"/>
          <w:sz w:val="28"/>
          <w:szCs w:val="28"/>
        </w:rPr>
        <w:t>учащихся наблюдается</w:t>
      </w:r>
      <w:r w:rsidRPr="00D1547C">
        <w:rPr>
          <w:rFonts w:ascii="Times New Roman" w:hAnsi="Times New Roman"/>
          <w:sz w:val="28"/>
          <w:szCs w:val="28"/>
        </w:rPr>
        <w:t xml:space="preserve"> положительная динамика в развитии уровня мотивации к учению, качества знаний, повышается познавательная активность и самостоятельность в обучении, появилась уверенность в своих силах. Учащиеся испытывают огромное удовольствие, если разрешают проблему самостоятельно, их самооценка </w:t>
      </w:r>
      <w:r w:rsidR="003D2695" w:rsidRPr="00D1547C">
        <w:rPr>
          <w:rFonts w:ascii="Times New Roman" w:hAnsi="Times New Roman"/>
          <w:sz w:val="28"/>
          <w:szCs w:val="28"/>
        </w:rPr>
        <w:t>растёт</w:t>
      </w:r>
      <w:r w:rsidRPr="00D1547C">
        <w:rPr>
          <w:rFonts w:ascii="Times New Roman" w:hAnsi="Times New Roman"/>
          <w:sz w:val="28"/>
          <w:szCs w:val="28"/>
        </w:rPr>
        <w:t>.</w:t>
      </w:r>
    </w:p>
    <w:p w:rsidR="00F16B28" w:rsidRDefault="00F16B28" w:rsidP="003D2695">
      <w:pPr>
        <w:tabs>
          <w:tab w:val="left" w:pos="1980"/>
        </w:tabs>
        <w:spacing w:after="0" w:line="36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D1547C">
        <w:rPr>
          <w:rFonts w:ascii="Times New Roman" w:hAnsi="Times New Roman"/>
          <w:sz w:val="28"/>
          <w:szCs w:val="28"/>
        </w:rPr>
        <w:t xml:space="preserve">       </w:t>
      </w:r>
      <w:r w:rsidR="00C30BB1" w:rsidRPr="00D1547C">
        <w:rPr>
          <w:rFonts w:ascii="Times New Roman" w:hAnsi="Times New Roman"/>
          <w:sz w:val="28"/>
          <w:szCs w:val="28"/>
        </w:rPr>
        <w:t>Полученный педагогический</w:t>
      </w:r>
      <w:r w:rsidRPr="00D1547C">
        <w:rPr>
          <w:rFonts w:ascii="Times New Roman" w:hAnsi="Times New Roman"/>
          <w:sz w:val="28"/>
          <w:szCs w:val="28"/>
        </w:rPr>
        <w:t xml:space="preserve"> опыт </w:t>
      </w:r>
      <w:r w:rsidR="00C30BB1" w:rsidRPr="00D1547C">
        <w:rPr>
          <w:rFonts w:ascii="Times New Roman" w:hAnsi="Times New Roman"/>
          <w:sz w:val="28"/>
          <w:szCs w:val="28"/>
        </w:rPr>
        <w:t>считаю актуальным, поскольку</w:t>
      </w:r>
      <w:r w:rsidR="00C30BB1">
        <w:rPr>
          <w:rFonts w:ascii="Times New Roman" w:hAnsi="Times New Roman"/>
          <w:sz w:val="28"/>
          <w:szCs w:val="28"/>
        </w:rPr>
        <w:t xml:space="preserve"> проводимая работа </w:t>
      </w:r>
      <w:r w:rsidR="00C30BB1" w:rsidRPr="00D1547C">
        <w:rPr>
          <w:rFonts w:ascii="Times New Roman" w:hAnsi="Times New Roman"/>
          <w:sz w:val="28"/>
          <w:szCs w:val="28"/>
        </w:rPr>
        <w:t>развивает</w:t>
      </w:r>
      <w:r w:rsidRPr="00D1547C">
        <w:rPr>
          <w:rFonts w:ascii="Times New Roman" w:hAnsi="Times New Roman"/>
          <w:sz w:val="28"/>
          <w:szCs w:val="28"/>
        </w:rPr>
        <w:t xml:space="preserve"> творческие способности детей</w:t>
      </w:r>
      <w:r w:rsidR="003D2695">
        <w:rPr>
          <w:rFonts w:ascii="Times New Roman" w:hAnsi="Times New Roman"/>
          <w:sz w:val="28"/>
          <w:szCs w:val="28"/>
        </w:rPr>
        <w:t>, а самое главное отвлекает ребёнка от гаджетов</w:t>
      </w:r>
      <w:r w:rsidRPr="00D1547C">
        <w:rPr>
          <w:rFonts w:ascii="Times New Roman" w:hAnsi="Times New Roman"/>
          <w:sz w:val="28"/>
          <w:szCs w:val="28"/>
        </w:rPr>
        <w:t>.</w:t>
      </w:r>
      <w:r w:rsidR="003D2695">
        <w:rPr>
          <w:rFonts w:ascii="Times New Roman" w:hAnsi="Times New Roman"/>
          <w:sz w:val="28"/>
          <w:szCs w:val="28"/>
        </w:rPr>
        <w:t xml:space="preserve"> Результатом проводимой внеурочной деятельности являются победители и призёры конкурсов и олимпиад различных уровней.</w:t>
      </w:r>
    </w:p>
    <w:tbl>
      <w:tblPr>
        <w:tblW w:w="9655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2158"/>
        <w:gridCol w:w="1265"/>
        <w:gridCol w:w="2757"/>
      </w:tblGrid>
      <w:tr w:rsidR="002423AD" w:rsidTr="002423AD"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rPr>
                <w:b/>
              </w:rPr>
              <w:t>Название конкурса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rPr>
                <w:b/>
              </w:rPr>
              <w:t>Уровень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rPr>
                <w:b/>
              </w:rPr>
              <w:t>Результаты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«Калейдоскоп профессий»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2 место-4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«Дорога жизни»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уч-ся, 2 место-1 уч-ся, 3 место - 1 уч-ся</w:t>
            </w:r>
          </w:p>
        </w:tc>
      </w:tr>
      <w:tr w:rsidR="002423AD" w:rsidTr="002423AD">
        <w:trPr>
          <w:trHeight w:val="367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«Лучший скворечник»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экологического плаката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3 место - 1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«Я рисую свой город»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2 место-1 уч-ся, 3 место - 1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«Мой отчий край ни в чём не повторим»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уч-ся, 2 место-1 уч-ся, 3 место - 2 уч-ся</w:t>
            </w:r>
          </w:p>
        </w:tc>
      </w:tr>
      <w:tr w:rsidR="002423AD" w:rsidTr="002423AD">
        <w:trPr>
          <w:trHeight w:val="343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«Рисунок победы»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 - 2 уч-ся,</w:t>
            </w:r>
          </w:p>
        </w:tc>
      </w:tr>
      <w:tr w:rsidR="002423AD" w:rsidTr="002423AD">
        <w:trPr>
          <w:trHeight w:val="568"/>
        </w:trPr>
        <w:tc>
          <w:tcPr>
            <w:tcW w:w="3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«Мир в объективе»</w:t>
            </w:r>
          </w:p>
        </w:tc>
        <w:tc>
          <w:tcPr>
            <w:tcW w:w="21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2016</w:t>
            </w:r>
          </w:p>
          <w:p w:rsidR="002423AD" w:rsidRDefault="002423AD" w:rsidP="006475D6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 - 4 уч-ся, 2 место- 2 уч-ся, 3 место – 1 уч-ся</w:t>
            </w:r>
          </w:p>
        </w:tc>
      </w:tr>
      <w:tr w:rsidR="002423AD" w:rsidTr="002423AD">
        <w:trPr>
          <w:trHeight w:val="549"/>
        </w:trPr>
        <w:tc>
          <w:tcPr>
            <w:tcW w:w="3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</w:p>
        </w:tc>
        <w:tc>
          <w:tcPr>
            <w:tcW w:w="21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 xml:space="preserve">1 место - 2 уч-ся, 2 место- 3 уч-ся, 3 место – </w:t>
            </w:r>
            <w:r>
              <w:lastRenderedPageBreak/>
              <w:t>3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lastRenderedPageBreak/>
              <w:t>Конкурс «Знание государственных и региональных символов и атрибутов РФ и РМ»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2020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 - 1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 «Защитим лес»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место- 2уч-ся, 2 место-1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 «Неопалимая купина»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уч-ся, 2 место-2 уч-ся, 3 место - 1 уч-ся</w:t>
            </w:r>
          </w:p>
        </w:tc>
      </w:tr>
      <w:tr w:rsidR="002423AD" w:rsidTr="002423AD">
        <w:trPr>
          <w:trHeight w:val="56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 «Это всё о нём, о городе моём!»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уч-ся, 2 место-2 уч-ся, 3 место - 1 уч-ся</w:t>
            </w:r>
          </w:p>
        </w:tc>
      </w:tr>
      <w:tr w:rsidR="002423AD" w:rsidTr="002423AD">
        <w:trPr>
          <w:trHeight w:val="329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 «Памяти вечен огонь»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Муниципальный</w:t>
            </w: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Победитель - 1 уч-ся</w:t>
            </w:r>
          </w:p>
        </w:tc>
      </w:tr>
      <w:tr w:rsidR="002423AD" w:rsidTr="002423AD">
        <w:trPr>
          <w:trHeight w:val="29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«Мир в объективе»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Республиканский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2016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место- 1 уч-ся</w:t>
            </w:r>
          </w:p>
        </w:tc>
      </w:tr>
      <w:tr w:rsidR="002423AD" w:rsidTr="002423AD">
        <w:trPr>
          <w:trHeight w:val="832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Научно-практическая конференция «Первые шаги в науку»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Республиканский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Призёр - 1 уч-ся</w:t>
            </w:r>
          </w:p>
        </w:tc>
      </w:tr>
      <w:tr w:rsidR="002423AD" w:rsidTr="002423AD">
        <w:trPr>
          <w:trHeight w:val="349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Конкурс  «Выборы за нами!»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both"/>
            </w:pPr>
            <w:r>
              <w:t>Республиканский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1 место -1 уч-ся</w:t>
            </w:r>
          </w:p>
        </w:tc>
      </w:tr>
      <w:tr w:rsidR="002423AD" w:rsidTr="002423AD">
        <w:trPr>
          <w:trHeight w:val="267"/>
        </w:trPr>
        <w:tc>
          <w:tcPr>
            <w:tcW w:w="3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Форум «Одарённые дети»</w:t>
            </w:r>
          </w:p>
          <w:p w:rsidR="002423AD" w:rsidRDefault="002423AD" w:rsidP="006475D6">
            <w:pPr>
              <w:pStyle w:val="Standard"/>
            </w:pP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Международный</w:t>
            </w:r>
          </w:p>
          <w:p w:rsidR="002423AD" w:rsidRDefault="002423AD" w:rsidP="006475D6">
            <w:pPr>
              <w:pStyle w:val="Standard"/>
            </w:pPr>
          </w:p>
        </w:tc>
        <w:tc>
          <w:tcPr>
            <w:tcW w:w="12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  <w:jc w:val="center"/>
            </w:pPr>
            <w:r>
              <w:t>2017</w:t>
            </w:r>
          </w:p>
          <w:p w:rsidR="002423AD" w:rsidRDefault="002423AD" w:rsidP="006475D6">
            <w:pPr>
              <w:pStyle w:val="Standard"/>
              <w:jc w:val="center"/>
            </w:pPr>
          </w:p>
        </w:tc>
        <w:tc>
          <w:tcPr>
            <w:tcW w:w="2757" w:type="dxa"/>
            <w:tcBorders>
              <w:top w:val="single" w:sz="4" w:space="0" w:color="00000A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3AD" w:rsidRDefault="002423AD" w:rsidP="006475D6">
            <w:pPr>
              <w:pStyle w:val="Standard"/>
            </w:pPr>
            <w:r>
              <w:t>Диплом – 1 степени 1 уч-ся, участие - 2 уч-ся</w:t>
            </w:r>
          </w:p>
        </w:tc>
      </w:tr>
    </w:tbl>
    <w:p w:rsidR="002423AD" w:rsidRPr="007155D5" w:rsidRDefault="002423AD" w:rsidP="002423AD">
      <w:pPr>
        <w:tabs>
          <w:tab w:val="left" w:pos="1980"/>
        </w:tabs>
        <w:spacing w:after="0" w:line="36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5B2451" w:rsidRDefault="005B2451"/>
    <w:sectPr w:rsidR="005B2451" w:rsidSect="00E0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55"/>
    <w:rsid w:val="001F5AFD"/>
    <w:rsid w:val="00226FC2"/>
    <w:rsid w:val="00233399"/>
    <w:rsid w:val="00234955"/>
    <w:rsid w:val="002423AD"/>
    <w:rsid w:val="00331C34"/>
    <w:rsid w:val="003C7DCE"/>
    <w:rsid w:val="003D2695"/>
    <w:rsid w:val="00486C96"/>
    <w:rsid w:val="004D3A4B"/>
    <w:rsid w:val="00577840"/>
    <w:rsid w:val="005B2451"/>
    <w:rsid w:val="005C110C"/>
    <w:rsid w:val="005C1B37"/>
    <w:rsid w:val="005D3A87"/>
    <w:rsid w:val="006354AD"/>
    <w:rsid w:val="007155D5"/>
    <w:rsid w:val="00734098"/>
    <w:rsid w:val="00782F34"/>
    <w:rsid w:val="0088468A"/>
    <w:rsid w:val="009E0675"/>
    <w:rsid w:val="009E1247"/>
    <w:rsid w:val="00B01287"/>
    <w:rsid w:val="00C25B79"/>
    <w:rsid w:val="00C30BB1"/>
    <w:rsid w:val="00D676A3"/>
    <w:rsid w:val="00D90596"/>
    <w:rsid w:val="00E0045D"/>
    <w:rsid w:val="00E0443E"/>
    <w:rsid w:val="00E47CC4"/>
    <w:rsid w:val="00F1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5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uiPriority w:val="99"/>
    <w:rsid w:val="005B2451"/>
  </w:style>
  <w:style w:type="paragraph" w:customStyle="1" w:styleId="c4">
    <w:name w:val="c4"/>
    <w:basedOn w:val="a"/>
    <w:uiPriority w:val="99"/>
    <w:rsid w:val="005B245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">
    <w:name w:val="c0"/>
    <w:basedOn w:val="a0"/>
    <w:uiPriority w:val="99"/>
    <w:rsid w:val="005B2451"/>
  </w:style>
  <w:style w:type="character" w:customStyle="1" w:styleId="apple-converted-space">
    <w:name w:val="apple-converted-space"/>
    <w:basedOn w:val="a0"/>
    <w:uiPriority w:val="99"/>
    <w:rsid w:val="005B2451"/>
  </w:style>
  <w:style w:type="character" w:customStyle="1" w:styleId="c3">
    <w:name w:val="c3"/>
    <w:basedOn w:val="a0"/>
    <w:rsid w:val="005B2451"/>
  </w:style>
  <w:style w:type="paragraph" w:styleId="a3">
    <w:name w:val="Normal (Web)"/>
    <w:basedOn w:val="a"/>
    <w:uiPriority w:val="99"/>
    <w:unhideWhenUsed/>
    <w:rsid w:val="005B24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2423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"/>
    <w:rsid w:val="001F5A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1F5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Учитель</cp:lastModifiedBy>
  <cp:revision>2</cp:revision>
  <dcterms:created xsi:type="dcterms:W3CDTF">2021-12-14T11:44:00Z</dcterms:created>
  <dcterms:modified xsi:type="dcterms:W3CDTF">2021-12-14T11:44:00Z</dcterms:modified>
</cp:coreProperties>
</file>