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6067"/>
      </w:tblGrid>
      <w:tr w:rsidR="00A75580" w:rsidRPr="00A75580" w:rsidTr="00A75580">
        <w:tc>
          <w:tcPr>
            <w:tcW w:w="5920" w:type="dxa"/>
          </w:tcPr>
          <w:p w:rsidR="00A75580" w:rsidRPr="00A75580" w:rsidRDefault="00A75580" w:rsidP="00A75580">
            <w:pPr>
              <w:contextualSpacing/>
              <w:rPr>
                <w:bCs/>
                <w:sz w:val="32"/>
                <w:szCs w:val="32"/>
              </w:rPr>
            </w:pPr>
          </w:p>
        </w:tc>
        <w:tc>
          <w:tcPr>
            <w:tcW w:w="8647" w:type="dxa"/>
          </w:tcPr>
          <w:p w:rsidR="00A75580" w:rsidRPr="00E67229" w:rsidRDefault="00A75580" w:rsidP="00A75580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E67229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A75580" w:rsidRPr="00E67229" w:rsidRDefault="00E67229" w:rsidP="000A77B9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8BCBE5B" wp14:editId="2BDF89B8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14605</wp:posOffset>
                  </wp:positionV>
                  <wp:extent cx="1417955" cy="14255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580" w:rsidRPr="00E67229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A75580" w:rsidRPr="00E67229" w:rsidRDefault="00A75580" w:rsidP="000A77B9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E67229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A75580" w:rsidRPr="00E67229" w:rsidRDefault="00A75580" w:rsidP="000A77B9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A75580" w:rsidRPr="00A75580" w:rsidRDefault="00A75580" w:rsidP="000A77B9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E67229">
              <w:rPr>
                <w:b w:val="0"/>
                <w:sz w:val="32"/>
                <w:szCs w:val="32"/>
              </w:rPr>
              <w:t>№ 2 от 10 января 2018г.</w:t>
            </w:r>
            <w:r w:rsidRPr="00A75580">
              <w:rPr>
                <w:sz w:val="32"/>
                <w:szCs w:val="32"/>
              </w:rPr>
              <w:t xml:space="preserve">    </w:t>
            </w:r>
          </w:p>
        </w:tc>
      </w:tr>
    </w:tbl>
    <w:p w:rsidR="00A75580" w:rsidRPr="00A75580" w:rsidRDefault="00A75580" w:rsidP="00A75580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E67229" w:rsidRDefault="00E67229" w:rsidP="00A75580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  <w:lang w:eastAsia="ru-RU"/>
        </w:rPr>
      </w:pPr>
    </w:p>
    <w:p w:rsidR="00E67229" w:rsidRDefault="00E67229" w:rsidP="00A75580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  <w:lang w:eastAsia="ru-RU"/>
        </w:rPr>
      </w:pPr>
    </w:p>
    <w:p w:rsidR="00A75580" w:rsidRPr="00DA1E98" w:rsidRDefault="00A75580" w:rsidP="00A75580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  <w:lang w:eastAsia="ru-RU"/>
        </w:rPr>
      </w:pPr>
      <w:r w:rsidRPr="00DA1E98">
        <w:rPr>
          <w:b/>
          <w:bCs/>
          <w:sz w:val="28"/>
          <w:szCs w:val="28"/>
          <w:lang w:eastAsia="ru-RU"/>
        </w:rPr>
        <w:t>Положение</w:t>
      </w:r>
    </w:p>
    <w:p w:rsidR="00A75580" w:rsidRPr="00DA1E98" w:rsidRDefault="00A75580" w:rsidP="00E67229">
      <w:pPr>
        <w:widowControl/>
        <w:autoSpaceDE/>
        <w:autoSpaceDN/>
        <w:adjustRightInd/>
        <w:contextualSpacing/>
        <w:jc w:val="center"/>
        <w:rPr>
          <w:b/>
          <w:bCs/>
          <w:sz w:val="28"/>
          <w:szCs w:val="28"/>
          <w:lang w:eastAsia="ru-RU"/>
        </w:rPr>
      </w:pPr>
      <w:r w:rsidRPr="00DA1E98">
        <w:rPr>
          <w:b/>
          <w:bCs/>
          <w:sz w:val="28"/>
          <w:szCs w:val="28"/>
          <w:lang w:eastAsia="ru-RU"/>
        </w:rPr>
        <w:t xml:space="preserve">о порядке выдачи лицам, освоившим дополнительные общеразвивающие </w:t>
      </w:r>
      <w:r w:rsidR="00A843EF" w:rsidRPr="00DA1E98">
        <w:rPr>
          <w:b/>
          <w:bCs/>
          <w:sz w:val="28"/>
          <w:szCs w:val="28"/>
          <w:lang w:eastAsia="ru-RU"/>
        </w:rPr>
        <w:t xml:space="preserve">общеобразовательные </w:t>
      </w:r>
      <w:r w:rsidRPr="00DA1E98">
        <w:rPr>
          <w:b/>
          <w:bCs/>
          <w:sz w:val="28"/>
          <w:szCs w:val="28"/>
          <w:lang w:eastAsia="ru-RU"/>
        </w:rPr>
        <w:t>программы в области искусства,</w:t>
      </w:r>
      <w:r w:rsidR="00E67229">
        <w:rPr>
          <w:b/>
          <w:bCs/>
          <w:sz w:val="28"/>
          <w:szCs w:val="28"/>
          <w:lang w:eastAsia="ru-RU"/>
        </w:rPr>
        <w:t xml:space="preserve"> </w:t>
      </w:r>
      <w:r w:rsidRPr="00DA1E98">
        <w:rPr>
          <w:b/>
          <w:bCs/>
          <w:sz w:val="28"/>
          <w:szCs w:val="28"/>
          <w:lang w:eastAsia="ru-RU"/>
        </w:rPr>
        <w:t xml:space="preserve">документа об обучении </w:t>
      </w:r>
      <w:r w:rsidR="00944D1D" w:rsidRPr="00DA1E98">
        <w:rPr>
          <w:b/>
          <w:bCs/>
          <w:sz w:val="28"/>
          <w:szCs w:val="28"/>
          <w:lang w:eastAsia="ru-RU"/>
        </w:rPr>
        <w:t>в МБУ ДО</w:t>
      </w:r>
    </w:p>
    <w:p w:rsidR="00A75580" w:rsidRPr="00DA1E98" w:rsidRDefault="00A75580" w:rsidP="00A75580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ru-RU"/>
        </w:rPr>
      </w:pPr>
      <w:r w:rsidRPr="00DA1E98">
        <w:rPr>
          <w:b/>
          <w:bCs/>
          <w:sz w:val="28"/>
          <w:szCs w:val="28"/>
          <w:lang w:eastAsia="ru-RU"/>
        </w:rPr>
        <w:t>«Темниковская школа искусств им. Л.И. Воинова»</w:t>
      </w:r>
    </w:p>
    <w:p w:rsidR="00A75580" w:rsidRPr="00DA1E98" w:rsidRDefault="00A75580" w:rsidP="00EB4742">
      <w:pPr>
        <w:widowControl/>
        <w:autoSpaceDE/>
        <w:autoSpaceDN/>
        <w:adjustRightInd/>
        <w:ind w:left="993" w:hanging="993"/>
        <w:contextualSpacing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 </w:t>
      </w:r>
    </w:p>
    <w:p w:rsidR="00944D1D" w:rsidRPr="00DA1E98" w:rsidRDefault="00944D1D" w:rsidP="00A75580">
      <w:pPr>
        <w:widowControl/>
        <w:autoSpaceDE/>
        <w:autoSpaceDN/>
        <w:adjustRightInd/>
        <w:contextualSpacing/>
        <w:rPr>
          <w:sz w:val="28"/>
          <w:szCs w:val="28"/>
          <w:lang w:eastAsia="ru-RU"/>
        </w:rPr>
      </w:pP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eastAsia="ru-RU"/>
        </w:rPr>
      </w:pPr>
      <w:r w:rsidRPr="00DA1E98">
        <w:rPr>
          <w:b/>
          <w:sz w:val="28"/>
          <w:szCs w:val="28"/>
          <w:lang w:eastAsia="ru-RU"/>
        </w:rPr>
        <w:t>1. Общие положения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 xml:space="preserve">1.1. Настоящее Положение о порядке выдачи лицам, освоившим дополнительные общеразвивающие программы в области искусства, документа об обучении (далее – документ об обучении), разработано в соответствии с Федеральным законом “Об образовании в Российской Федерации”  №273-ФЗ от 29.12.2012 г., локальными актами, Уставом </w:t>
      </w:r>
      <w:r w:rsidRPr="00DA1E98">
        <w:rPr>
          <w:bCs/>
          <w:sz w:val="28"/>
          <w:szCs w:val="28"/>
          <w:lang w:eastAsia="ru-RU"/>
        </w:rPr>
        <w:t>МБУ ДО «Темниковская школа искусств им. Л.И. Воинова»</w:t>
      </w:r>
      <w:r w:rsidRPr="00DA1E98">
        <w:rPr>
          <w:sz w:val="28"/>
          <w:szCs w:val="28"/>
          <w:lang w:eastAsia="ru-RU"/>
        </w:rPr>
        <w:t xml:space="preserve"> (далее – школа).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1.2. Документы об образовании выдаются школой по реализуемым ею лицензированным дополнительным общеразвивающим программам (программам художественно-эстетической направленности).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 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eastAsia="ru-RU"/>
        </w:rPr>
      </w:pPr>
      <w:r w:rsidRPr="00DA1E98">
        <w:rPr>
          <w:b/>
          <w:sz w:val="28"/>
          <w:szCs w:val="28"/>
          <w:lang w:eastAsia="ru-RU"/>
        </w:rPr>
        <w:t>2. Выдача документов об обучении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2.1. Документ об обучении выдаётся лицу, завершившему полный курс обучения по дополнительной общеразвивающей программе (программе художественно-эстетической направленности) и прошедшему итоговую аттестацию (далее – выпускник), на основании решения аттестационной комиссии.</w:t>
      </w:r>
    </w:p>
    <w:p w:rsidR="00A75580" w:rsidRPr="00DA1E98" w:rsidRDefault="00A75580" w:rsidP="00472EA0">
      <w:pPr>
        <w:widowControl/>
        <w:autoSpaceDE/>
        <w:autoSpaceDN/>
        <w:adjustRightInd/>
        <w:ind w:left="1134" w:hanging="1134"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Документ об обучении выдаётся не позднее 10 дней после издания приказа об отчислении выпускника.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2.2. 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 являются оценками “отлично”.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2.3. Дубликат документа об обучении выдаётся: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- взамен утраченного документа об обучении;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- взамен документа об обучении, содержащего ошибки, обнаруженные выпускником после его получения.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2.4.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lastRenderedPageBreak/>
        <w:t> 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eastAsia="ru-RU"/>
        </w:rPr>
      </w:pPr>
      <w:r w:rsidRPr="00DA1E98">
        <w:rPr>
          <w:b/>
          <w:sz w:val="28"/>
          <w:szCs w:val="28"/>
          <w:lang w:eastAsia="ru-RU"/>
        </w:rPr>
        <w:t>3. Заполнение документа об обучении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3.1. Бланки документа об обучении заполняются на русском языке.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 xml:space="preserve">3.2. Бланки документа об обучении заполняются печатным способом с помощью принтера шрифтом </w:t>
      </w:r>
      <w:proofErr w:type="spellStart"/>
      <w:r w:rsidRPr="00DA1E98">
        <w:rPr>
          <w:sz w:val="28"/>
          <w:szCs w:val="28"/>
          <w:lang w:eastAsia="ru-RU"/>
        </w:rPr>
        <w:t>TimesNewRoman</w:t>
      </w:r>
      <w:proofErr w:type="spellEnd"/>
      <w:r w:rsidRPr="00DA1E98">
        <w:rPr>
          <w:sz w:val="28"/>
          <w:szCs w:val="28"/>
          <w:lang w:eastAsia="ru-RU"/>
        </w:rPr>
        <w:t xml:space="preserve"> черного цвета.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3.3. На первой страницы бланка указывается: полное наименование школы, номер документа об обучении, фамилия имя отчество выпускника, год окончания, наименование дополнительной общеразвивающей программы (программы художественно-эстетической направленности).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3.4. На второй странице бланка указывается сведения о содержании и результатах освоения выпускником дополнительной общеразвивающей программы (изученные дисциплины с оценкой), дата выдачи.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3.5. Документ об обучении подписывается директором школы и заместителем директора по учебной работе, содержащих соответственно фамилии и инициалы и заверяется печатью школы (оттиск печати должен быть чётким).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 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  <w:lang w:eastAsia="ru-RU"/>
        </w:rPr>
      </w:pPr>
      <w:r w:rsidRPr="00DA1E98">
        <w:rPr>
          <w:b/>
          <w:sz w:val="28"/>
          <w:szCs w:val="28"/>
          <w:lang w:eastAsia="ru-RU"/>
        </w:rPr>
        <w:t>4. Учёт документа об обучении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4.1. При выдаче документа об обучении (дубликата) в книгу регистрации вносятся следующие данные: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- регистрационный номер документа об обучении (дубликата);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- фамилия, имя и отчество выпускника,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- дата выдачи документа об обучении (дубликата);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- наименование дополнительной общеразвивающей программы (программы художественно-эстетической направленности);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- дата и номер приказа об отчислении выпускника;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- подпись лица, выдающего документа об обучении (дубликат);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- подпись лица, которому выдан документ об о обучении (дубликат).</w:t>
      </w:r>
    </w:p>
    <w:p w:rsidR="00A75580" w:rsidRPr="00DA1E98" w:rsidRDefault="00A75580" w:rsidP="00472EA0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ru-RU"/>
        </w:rPr>
      </w:pPr>
      <w:r w:rsidRPr="00DA1E98">
        <w:rPr>
          <w:sz w:val="28"/>
          <w:szCs w:val="28"/>
          <w:lang w:eastAsia="ru-RU"/>
        </w:rPr>
        <w:t>4.2. Листы книги регистрации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отчётности.</w:t>
      </w:r>
    </w:p>
    <w:p w:rsidR="00A75580" w:rsidRPr="00DA1E98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A75580" w:rsidRPr="00DA1E98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A75580" w:rsidRPr="00DA1E98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A75580" w:rsidRPr="00DA1E98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A75580" w:rsidRPr="00DA1E98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A75580" w:rsidRPr="00DA1E98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A75580" w:rsidRPr="00DA1E98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A75580" w:rsidRPr="00A75580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32"/>
          <w:szCs w:val="32"/>
        </w:rPr>
      </w:pPr>
    </w:p>
    <w:p w:rsidR="00A75580" w:rsidRPr="00A75580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32"/>
          <w:szCs w:val="32"/>
        </w:rPr>
      </w:pPr>
    </w:p>
    <w:p w:rsidR="00A75580" w:rsidRPr="00A75580" w:rsidRDefault="00A75580" w:rsidP="00A75580">
      <w:pPr>
        <w:pStyle w:val="a3"/>
        <w:spacing w:before="0" w:beforeAutospacing="0" w:after="0" w:afterAutospacing="0"/>
        <w:contextualSpacing/>
        <w:jc w:val="center"/>
        <w:rPr>
          <w:rStyle w:val="a4"/>
          <w:sz w:val="32"/>
          <w:szCs w:val="32"/>
        </w:rPr>
      </w:pPr>
    </w:p>
    <w:p w:rsidR="00E3605A" w:rsidRPr="00A75580" w:rsidRDefault="00E3605A">
      <w:pPr>
        <w:rPr>
          <w:sz w:val="32"/>
          <w:szCs w:val="32"/>
        </w:rPr>
      </w:pPr>
      <w:bookmarkStart w:id="0" w:name="_GoBack"/>
      <w:bookmarkEnd w:id="0"/>
    </w:p>
    <w:sectPr w:rsidR="00E3605A" w:rsidRPr="00A75580" w:rsidSect="00814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580"/>
    <w:rsid w:val="000A77B9"/>
    <w:rsid w:val="003E73BD"/>
    <w:rsid w:val="00472EA0"/>
    <w:rsid w:val="00814535"/>
    <w:rsid w:val="00844B73"/>
    <w:rsid w:val="00944D1D"/>
    <w:rsid w:val="00A75580"/>
    <w:rsid w:val="00A843EF"/>
    <w:rsid w:val="00C969B9"/>
    <w:rsid w:val="00DA1E98"/>
    <w:rsid w:val="00DC3E56"/>
    <w:rsid w:val="00E3605A"/>
    <w:rsid w:val="00E67229"/>
    <w:rsid w:val="00E72740"/>
    <w:rsid w:val="00E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BC98-C2E7-4955-B33F-E96B9BB1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8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8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Normal (Web)"/>
    <w:basedOn w:val="a"/>
    <w:uiPriority w:val="99"/>
    <w:rsid w:val="00A75580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A75580"/>
    <w:rPr>
      <w:b/>
      <w:bCs/>
    </w:rPr>
  </w:style>
  <w:style w:type="table" w:styleId="a5">
    <w:name w:val="Table Grid"/>
    <w:basedOn w:val="a1"/>
    <w:uiPriority w:val="59"/>
    <w:rsid w:val="00A75580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6</cp:revision>
  <dcterms:created xsi:type="dcterms:W3CDTF">2020-07-31T13:22:00Z</dcterms:created>
  <dcterms:modified xsi:type="dcterms:W3CDTF">2022-03-27T18:47:00Z</dcterms:modified>
</cp:coreProperties>
</file>