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66" w:rsidRDefault="00D06466" w:rsidP="00D06466">
      <w:pPr>
        <w:pStyle w:val="a4"/>
        <w:jc w:val="both"/>
        <w:rPr>
          <w:rStyle w:val="c0"/>
          <w:color w:val="000000"/>
          <w:sz w:val="28"/>
          <w:szCs w:val="28"/>
        </w:rPr>
      </w:pPr>
      <w:r>
        <w:rPr>
          <w:rStyle w:val="c0"/>
          <w:color w:val="000000"/>
          <w:sz w:val="28"/>
          <w:szCs w:val="28"/>
        </w:rPr>
        <w:t xml:space="preserve">   </w:t>
      </w:r>
    </w:p>
    <w:p w:rsidR="00D06466" w:rsidRDefault="00D06466" w:rsidP="00D06466">
      <w:pPr>
        <w:pStyle w:val="a4"/>
        <w:rPr>
          <w:rFonts w:eastAsia="Times New Roman"/>
        </w:rPr>
      </w:pPr>
    </w:p>
    <w:p w:rsidR="00D06466" w:rsidRPr="00BF6C8F" w:rsidRDefault="00D06466" w:rsidP="00D06466">
      <w:pPr>
        <w:pStyle w:val="1"/>
        <w:jc w:val="center"/>
        <w:outlineLvl w:val="0"/>
        <w:rPr>
          <w:rFonts w:ascii="Times New Roman" w:hAnsi="Times New Roman"/>
          <w:b/>
          <w:sz w:val="28"/>
          <w:szCs w:val="24"/>
        </w:rPr>
      </w:pPr>
      <w:r w:rsidRPr="00BF6C8F">
        <w:rPr>
          <w:rFonts w:ascii="Times New Roman" w:hAnsi="Times New Roman"/>
          <w:b/>
          <w:sz w:val="28"/>
          <w:szCs w:val="24"/>
        </w:rPr>
        <w:t xml:space="preserve">Управление образования </w:t>
      </w:r>
      <w:proofErr w:type="gramStart"/>
      <w:r w:rsidRPr="00BF6C8F">
        <w:rPr>
          <w:rFonts w:ascii="Times New Roman" w:hAnsi="Times New Roman"/>
          <w:b/>
          <w:sz w:val="28"/>
          <w:szCs w:val="24"/>
        </w:rPr>
        <w:t>г</w:t>
      </w:r>
      <w:proofErr w:type="gramEnd"/>
      <w:r w:rsidRPr="00BF6C8F">
        <w:rPr>
          <w:rFonts w:ascii="Times New Roman" w:hAnsi="Times New Roman"/>
          <w:b/>
          <w:sz w:val="28"/>
          <w:szCs w:val="24"/>
        </w:rPr>
        <w:t>. Рузаевка</w:t>
      </w:r>
    </w:p>
    <w:p w:rsidR="00D06466" w:rsidRPr="00BF6C8F" w:rsidRDefault="00D06466" w:rsidP="00D06466">
      <w:pPr>
        <w:pStyle w:val="1"/>
        <w:jc w:val="center"/>
        <w:outlineLvl w:val="0"/>
        <w:rPr>
          <w:rFonts w:ascii="Times New Roman" w:hAnsi="Times New Roman"/>
          <w:b/>
          <w:sz w:val="28"/>
          <w:szCs w:val="24"/>
        </w:rPr>
      </w:pPr>
      <w:r w:rsidRPr="00BF6C8F">
        <w:rPr>
          <w:rFonts w:ascii="Times New Roman" w:hAnsi="Times New Roman"/>
          <w:b/>
          <w:sz w:val="28"/>
          <w:szCs w:val="24"/>
        </w:rPr>
        <w:t>МБДОУ «Детский сад «Радуга» комбинированного вида</w:t>
      </w:r>
    </w:p>
    <w:p w:rsidR="00D06466" w:rsidRPr="00BF6C8F" w:rsidRDefault="00D06466" w:rsidP="00D06466">
      <w:pPr>
        <w:pStyle w:val="1"/>
        <w:jc w:val="center"/>
        <w:outlineLvl w:val="0"/>
        <w:rPr>
          <w:rFonts w:ascii="Times New Roman" w:hAnsi="Times New Roman"/>
          <w:b/>
          <w:sz w:val="28"/>
          <w:szCs w:val="24"/>
        </w:rPr>
      </w:pPr>
      <w:r w:rsidRPr="00BF6C8F">
        <w:rPr>
          <w:rFonts w:ascii="Times New Roman" w:hAnsi="Times New Roman"/>
          <w:b/>
          <w:sz w:val="28"/>
          <w:szCs w:val="24"/>
        </w:rPr>
        <w:t>структурное подразделение «Детский сад №13</w:t>
      </w:r>
    </w:p>
    <w:p w:rsidR="00D06466" w:rsidRPr="00BF6C8F" w:rsidRDefault="00D06466" w:rsidP="00D06466">
      <w:pPr>
        <w:pStyle w:val="1"/>
        <w:jc w:val="center"/>
        <w:outlineLvl w:val="0"/>
        <w:rPr>
          <w:rFonts w:ascii="Times New Roman" w:hAnsi="Times New Roman"/>
          <w:b/>
          <w:sz w:val="28"/>
          <w:szCs w:val="24"/>
        </w:rPr>
      </w:pPr>
      <w:r w:rsidRPr="00BF6C8F">
        <w:rPr>
          <w:rFonts w:ascii="Times New Roman" w:hAnsi="Times New Roman"/>
          <w:b/>
          <w:sz w:val="28"/>
          <w:szCs w:val="24"/>
        </w:rPr>
        <w:t>комбинированного вида»</w:t>
      </w: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36"/>
          <w:szCs w:val="28"/>
        </w:rPr>
      </w:pPr>
    </w:p>
    <w:p w:rsidR="00D06466" w:rsidRDefault="00D06466" w:rsidP="00D06466">
      <w:pPr>
        <w:spacing w:before="100" w:beforeAutospacing="1" w:after="100" w:afterAutospacing="1" w:line="240" w:lineRule="auto"/>
        <w:rPr>
          <w:rFonts w:ascii="Times New Roman" w:eastAsia="Times New Roman" w:hAnsi="Times New Roman" w:cs="Times New Roman"/>
          <w:color w:val="646464"/>
          <w:sz w:val="36"/>
          <w:szCs w:val="28"/>
        </w:rPr>
      </w:pPr>
    </w:p>
    <w:p w:rsidR="00D06466" w:rsidRPr="001B37A5" w:rsidRDefault="00D06466" w:rsidP="00D06466">
      <w:pPr>
        <w:spacing w:before="100" w:beforeAutospacing="1" w:after="100" w:afterAutospacing="1" w:line="240" w:lineRule="auto"/>
        <w:jc w:val="center"/>
        <w:rPr>
          <w:rFonts w:ascii="Times New Roman" w:eastAsia="Times New Roman" w:hAnsi="Times New Roman" w:cs="Times New Roman"/>
          <w:b/>
          <w:color w:val="646464"/>
          <w:sz w:val="44"/>
          <w:szCs w:val="28"/>
        </w:rPr>
      </w:pPr>
      <w:r w:rsidRPr="001B37A5">
        <w:rPr>
          <w:rFonts w:ascii="Times New Roman" w:eastAsia="Times New Roman" w:hAnsi="Times New Roman" w:cs="Times New Roman"/>
          <w:b/>
          <w:color w:val="646464"/>
          <w:sz w:val="44"/>
          <w:szCs w:val="28"/>
        </w:rPr>
        <w:t>Выступление</w:t>
      </w:r>
    </w:p>
    <w:p w:rsidR="00D06466" w:rsidRPr="001B37A5" w:rsidRDefault="00D06466" w:rsidP="00D06466">
      <w:pPr>
        <w:spacing w:before="100" w:beforeAutospacing="1" w:after="100" w:afterAutospacing="1" w:line="240" w:lineRule="auto"/>
        <w:jc w:val="center"/>
        <w:rPr>
          <w:rFonts w:ascii="Times New Roman" w:eastAsia="Times New Roman" w:hAnsi="Times New Roman" w:cs="Times New Roman"/>
          <w:b/>
          <w:color w:val="646464"/>
          <w:sz w:val="44"/>
          <w:szCs w:val="28"/>
        </w:rPr>
      </w:pPr>
      <w:r w:rsidRPr="001B37A5">
        <w:rPr>
          <w:rFonts w:ascii="Times New Roman" w:eastAsia="Times New Roman" w:hAnsi="Times New Roman" w:cs="Times New Roman"/>
          <w:b/>
          <w:color w:val="646464"/>
          <w:sz w:val="44"/>
          <w:szCs w:val="28"/>
        </w:rPr>
        <w:t xml:space="preserve"> на МО воспитателей коррекционных групп </w:t>
      </w: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36"/>
          <w:szCs w:val="28"/>
        </w:rPr>
      </w:pPr>
      <w:r w:rsidRPr="001B37A5">
        <w:rPr>
          <w:rFonts w:ascii="Times New Roman" w:eastAsia="Times New Roman" w:hAnsi="Times New Roman" w:cs="Times New Roman"/>
          <w:b/>
          <w:color w:val="646464"/>
          <w:sz w:val="44"/>
          <w:szCs w:val="28"/>
        </w:rPr>
        <w:t xml:space="preserve">на тему:                         </w:t>
      </w:r>
      <w:r>
        <w:rPr>
          <w:rFonts w:ascii="Times New Roman" w:eastAsia="Times New Roman" w:hAnsi="Times New Roman" w:cs="Times New Roman"/>
          <w:color w:val="646464"/>
          <w:sz w:val="36"/>
          <w:szCs w:val="28"/>
        </w:rPr>
        <w:t xml:space="preserve">                                          </w:t>
      </w:r>
    </w:p>
    <w:p w:rsidR="00D06466" w:rsidRPr="0083342C" w:rsidRDefault="00D06466" w:rsidP="00D06466">
      <w:pPr>
        <w:spacing w:before="100" w:beforeAutospacing="1" w:after="100" w:afterAutospacing="1" w:line="240" w:lineRule="auto"/>
        <w:jc w:val="center"/>
        <w:rPr>
          <w:rFonts w:ascii="Times New Roman" w:eastAsia="Times New Roman" w:hAnsi="Times New Roman" w:cs="Times New Roman"/>
          <w:b/>
          <w:color w:val="646464"/>
          <w:sz w:val="56"/>
          <w:szCs w:val="28"/>
        </w:rPr>
      </w:pPr>
      <w:r w:rsidRPr="0083342C">
        <w:rPr>
          <w:rFonts w:ascii="Times New Roman" w:eastAsia="Times New Roman" w:hAnsi="Times New Roman" w:cs="Times New Roman"/>
          <w:b/>
          <w:color w:val="646464"/>
          <w:sz w:val="56"/>
          <w:szCs w:val="28"/>
        </w:rPr>
        <w:t xml:space="preserve">  «Обучение пересказу на занятии</w:t>
      </w:r>
    </w:p>
    <w:p w:rsidR="00D06466" w:rsidRPr="0083342C" w:rsidRDefault="00D06466" w:rsidP="00D06466">
      <w:pPr>
        <w:spacing w:before="100" w:beforeAutospacing="1" w:after="100" w:afterAutospacing="1" w:line="240" w:lineRule="auto"/>
        <w:jc w:val="center"/>
        <w:rPr>
          <w:rFonts w:ascii="Times New Roman" w:eastAsia="Times New Roman" w:hAnsi="Times New Roman" w:cs="Times New Roman"/>
          <w:b/>
          <w:color w:val="646464"/>
          <w:sz w:val="56"/>
          <w:szCs w:val="28"/>
        </w:rPr>
      </w:pPr>
      <w:r w:rsidRPr="0083342C">
        <w:rPr>
          <w:rFonts w:ascii="Times New Roman" w:eastAsia="Times New Roman" w:hAnsi="Times New Roman" w:cs="Times New Roman"/>
          <w:b/>
          <w:color w:val="646464"/>
          <w:sz w:val="56"/>
          <w:szCs w:val="28"/>
        </w:rPr>
        <w:t xml:space="preserve"> по развитию речи»</w:t>
      </w:r>
    </w:p>
    <w:p w:rsidR="00D06466" w:rsidRDefault="00D06466" w:rsidP="00D06466">
      <w:pPr>
        <w:spacing w:before="100" w:beforeAutospacing="1" w:after="100" w:afterAutospacing="1" w:line="240" w:lineRule="auto"/>
        <w:rPr>
          <w:rFonts w:ascii="Times New Roman" w:eastAsia="Times New Roman" w:hAnsi="Times New Roman" w:cs="Times New Roman"/>
          <w:color w:val="646464"/>
          <w:sz w:val="36"/>
          <w:szCs w:val="28"/>
        </w:rPr>
      </w:pPr>
      <w:r>
        <w:rPr>
          <w:rFonts w:ascii="Times New Roman" w:eastAsia="Times New Roman" w:hAnsi="Times New Roman" w:cs="Times New Roman"/>
          <w:color w:val="646464"/>
          <w:sz w:val="36"/>
          <w:szCs w:val="28"/>
        </w:rPr>
        <w:t xml:space="preserve">                                                        </w:t>
      </w:r>
    </w:p>
    <w:p w:rsidR="00D06466" w:rsidRDefault="00D06466" w:rsidP="00D06466">
      <w:pPr>
        <w:spacing w:before="100" w:beforeAutospacing="1" w:after="100" w:afterAutospacing="1" w:line="240" w:lineRule="auto"/>
        <w:rPr>
          <w:rFonts w:ascii="Times New Roman" w:eastAsia="Times New Roman" w:hAnsi="Times New Roman" w:cs="Times New Roman"/>
          <w:color w:val="646464"/>
          <w:sz w:val="36"/>
          <w:szCs w:val="28"/>
        </w:rPr>
      </w:pPr>
    </w:p>
    <w:p w:rsidR="00D06466" w:rsidRDefault="00D06466" w:rsidP="00D06466">
      <w:pPr>
        <w:spacing w:before="100" w:beforeAutospacing="1" w:after="100" w:afterAutospacing="1" w:line="240" w:lineRule="auto"/>
        <w:rPr>
          <w:rFonts w:ascii="Times New Roman" w:eastAsia="Times New Roman" w:hAnsi="Times New Roman" w:cs="Times New Roman"/>
          <w:color w:val="646464"/>
          <w:sz w:val="36"/>
          <w:szCs w:val="28"/>
        </w:rPr>
      </w:pPr>
      <w:r>
        <w:rPr>
          <w:rFonts w:ascii="Times New Roman" w:eastAsia="Times New Roman" w:hAnsi="Times New Roman" w:cs="Times New Roman"/>
          <w:color w:val="646464"/>
          <w:sz w:val="36"/>
          <w:szCs w:val="28"/>
        </w:rPr>
        <w:t xml:space="preserve">                                                              </w:t>
      </w:r>
      <w:r>
        <w:rPr>
          <w:rFonts w:ascii="Times New Roman" w:eastAsia="Times New Roman" w:hAnsi="Times New Roman" w:cs="Times New Roman"/>
          <w:color w:val="646464"/>
          <w:sz w:val="28"/>
          <w:szCs w:val="28"/>
        </w:rPr>
        <w:t>В</w:t>
      </w:r>
      <w:r w:rsidRPr="001B37A5">
        <w:rPr>
          <w:rFonts w:ascii="Times New Roman" w:eastAsia="Times New Roman" w:hAnsi="Times New Roman" w:cs="Times New Roman"/>
          <w:color w:val="646464"/>
          <w:sz w:val="28"/>
          <w:szCs w:val="28"/>
        </w:rPr>
        <w:t>оспитатель: Кожевникова С.А.</w:t>
      </w: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28"/>
          <w:szCs w:val="28"/>
        </w:rPr>
      </w:pP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28"/>
          <w:szCs w:val="28"/>
        </w:rPr>
      </w:pP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28"/>
          <w:szCs w:val="28"/>
        </w:rPr>
      </w:pPr>
    </w:p>
    <w:p w:rsidR="00D06466" w:rsidRDefault="00D06466" w:rsidP="00D06466">
      <w:pPr>
        <w:spacing w:before="100" w:beforeAutospacing="1" w:after="100" w:afterAutospacing="1" w:line="240" w:lineRule="auto"/>
        <w:jc w:val="center"/>
        <w:rPr>
          <w:rFonts w:ascii="Times New Roman" w:eastAsia="Times New Roman" w:hAnsi="Times New Roman" w:cs="Times New Roman"/>
          <w:color w:val="646464"/>
          <w:sz w:val="28"/>
          <w:szCs w:val="28"/>
        </w:rPr>
      </w:pPr>
    </w:p>
    <w:p w:rsidR="00D06466" w:rsidRDefault="00D06466" w:rsidP="00D06466">
      <w:pPr>
        <w:spacing w:before="100" w:beforeAutospacing="1" w:after="100" w:afterAutospacing="1" w:line="240" w:lineRule="auto"/>
        <w:rPr>
          <w:rFonts w:ascii="Times New Roman" w:eastAsia="Times New Roman" w:hAnsi="Times New Roman" w:cs="Times New Roman"/>
          <w:color w:val="646464"/>
          <w:sz w:val="28"/>
          <w:szCs w:val="28"/>
        </w:rPr>
      </w:pPr>
    </w:p>
    <w:p w:rsidR="00D06466" w:rsidRPr="00D06466" w:rsidRDefault="00D06466" w:rsidP="00D06466">
      <w:pPr>
        <w:spacing w:before="100" w:beforeAutospacing="1" w:after="100" w:afterAutospacing="1" w:line="240" w:lineRule="auto"/>
        <w:jc w:val="center"/>
        <w:rPr>
          <w:rStyle w:val="c0"/>
          <w:rFonts w:ascii="Times New Roman" w:eastAsia="Times New Roman" w:hAnsi="Times New Roman" w:cs="Times New Roman"/>
          <w:color w:val="646464"/>
          <w:sz w:val="36"/>
          <w:szCs w:val="28"/>
        </w:rPr>
      </w:pPr>
      <w:r w:rsidRPr="001B37A5">
        <w:rPr>
          <w:rFonts w:ascii="Times New Roman" w:eastAsia="Times New Roman" w:hAnsi="Times New Roman" w:cs="Times New Roman"/>
          <w:color w:val="646464"/>
          <w:sz w:val="28"/>
          <w:szCs w:val="28"/>
        </w:rPr>
        <w:t>Февраль 2021год.</w:t>
      </w:r>
    </w:p>
    <w:p w:rsidR="00D06466" w:rsidRDefault="00D06466" w:rsidP="00D06466">
      <w:pPr>
        <w:pStyle w:val="a4"/>
        <w:jc w:val="both"/>
        <w:rPr>
          <w:rStyle w:val="c0"/>
          <w:color w:val="000000"/>
          <w:sz w:val="28"/>
          <w:szCs w:val="28"/>
        </w:rPr>
      </w:pPr>
    </w:p>
    <w:p w:rsidR="00D06466" w:rsidRDefault="00D06466" w:rsidP="00D06466">
      <w:pPr>
        <w:pStyle w:val="a4"/>
        <w:jc w:val="both"/>
        <w:rPr>
          <w:rStyle w:val="c0"/>
          <w:color w:val="000000"/>
          <w:sz w:val="28"/>
          <w:szCs w:val="28"/>
        </w:rPr>
      </w:pPr>
      <w:r>
        <w:rPr>
          <w:rStyle w:val="c0"/>
          <w:color w:val="000000"/>
          <w:sz w:val="28"/>
          <w:szCs w:val="28"/>
        </w:rPr>
        <w:lastRenderedPageBreak/>
        <w:t xml:space="preserve">    Работа по обучению пересказу детей с ОНР в старшей группе  строится  на основе программы коррекционного обучения и воспитания детей с ОНР и методических указаний к ней, где приводятся рекомендации по формированию связной речи детей.</w:t>
      </w:r>
    </w:p>
    <w:p w:rsidR="00D06466" w:rsidRDefault="00D06466" w:rsidP="00D06466">
      <w:pPr>
        <w:pStyle w:val="a4"/>
        <w:jc w:val="both"/>
        <w:rPr>
          <w:rFonts w:ascii="Arimo" w:hAnsi="Arimo"/>
          <w:sz w:val="21"/>
          <w:szCs w:val="21"/>
        </w:rPr>
      </w:pPr>
      <w:r>
        <w:rPr>
          <w:rStyle w:val="c0"/>
          <w:color w:val="000000"/>
          <w:sz w:val="28"/>
          <w:szCs w:val="28"/>
        </w:rPr>
        <w:t xml:space="preserve">       Сначала  дети  овладевают  навыками составления простых предложений по вопросам, демонстрируемым действиям и по картинам, с последующим составлением коротких рассказов. Потом совершенствуются навыки ведения диалога; вводится обучение детей составлению простого описания предмета, коротких рассказов по картинам и их сериям, рассказов- описаний, простых пересказов. Далее, наряду с совершенствованием диалога и навыков в указанных видах рассказывания, предусматривается обучение составлению рассказа по теме.         Главная задача обучения пересказу – это развитие самостоятельной связной речи детей.</w:t>
      </w:r>
    </w:p>
    <w:p w:rsidR="00D06466" w:rsidRDefault="00D06466" w:rsidP="00D06466">
      <w:pPr>
        <w:pStyle w:val="a4"/>
        <w:jc w:val="both"/>
        <w:rPr>
          <w:rFonts w:ascii="Arimo" w:hAnsi="Arimo"/>
          <w:sz w:val="21"/>
          <w:szCs w:val="21"/>
        </w:rPr>
      </w:pPr>
      <w:r>
        <w:rPr>
          <w:rStyle w:val="c0"/>
          <w:color w:val="000000"/>
          <w:sz w:val="28"/>
          <w:szCs w:val="28"/>
        </w:rPr>
        <w:t xml:space="preserve">     При проведении занятий </w:t>
      </w:r>
      <w:r w:rsidRPr="00F168EF">
        <w:rPr>
          <w:rStyle w:val="c0"/>
          <w:color w:val="000000"/>
          <w:sz w:val="28"/>
          <w:szCs w:val="28"/>
        </w:rPr>
        <w:t>по обучению пересказу  стоят следующие задачи</w:t>
      </w:r>
      <w:r>
        <w:rPr>
          <w:rStyle w:val="c0"/>
          <w:color w:val="000000"/>
          <w:sz w:val="28"/>
          <w:szCs w:val="28"/>
        </w:rPr>
        <w:t>:</w:t>
      </w:r>
    </w:p>
    <w:p w:rsidR="00D06466" w:rsidRDefault="00D06466" w:rsidP="00D06466">
      <w:pPr>
        <w:pStyle w:val="a4"/>
        <w:jc w:val="both"/>
        <w:rPr>
          <w:rFonts w:ascii="Arimo" w:hAnsi="Arimo" w:cs="Arial"/>
          <w:sz w:val="24"/>
          <w:szCs w:val="24"/>
        </w:rPr>
      </w:pPr>
      <w:r>
        <w:rPr>
          <w:rStyle w:val="c0"/>
          <w:color w:val="000000"/>
          <w:sz w:val="28"/>
          <w:szCs w:val="28"/>
        </w:rPr>
        <w:t xml:space="preserve">     закрепление и развитие у детей навыков речевого общения,</w:t>
      </w:r>
    </w:p>
    <w:p w:rsidR="00D06466" w:rsidRDefault="00D06466" w:rsidP="00D06466">
      <w:pPr>
        <w:pStyle w:val="a4"/>
        <w:jc w:val="both"/>
        <w:rPr>
          <w:rFonts w:ascii="Arimo" w:hAnsi="Arimo" w:cs="Arial"/>
        </w:rPr>
      </w:pPr>
      <w:r>
        <w:rPr>
          <w:rStyle w:val="c0"/>
          <w:color w:val="000000"/>
          <w:sz w:val="28"/>
          <w:szCs w:val="28"/>
        </w:rPr>
        <w:t xml:space="preserve">     формирование навыков построения связных развернутых высказываний,</w:t>
      </w:r>
    </w:p>
    <w:p w:rsidR="00D06466" w:rsidRDefault="00D06466" w:rsidP="00D06466">
      <w:pPr>
        <w:pStyle w:val="a4"/>
        <w:jc w:val="both"/>
        <w:rPr>
          <w:rStyle w:val="c0"/>
          <w:color w:val="000000"/>
          <w:sz w:val="28"/>
          <w:szCs w:val="28"/>
        </w:rPr>
      </w:pPr>
      <w:r>
        <w:rPr>
          <w:rStyle w:val="c0"/>
          <w:color w:val="000000"/>
          <w:sz w:val="28"/>
          <w:szCs w:val="28"/>
        </w:rPr>
        <w:t xml:space="preserve">     развитие навыков контроля и самоконтроля за построением связных</w:t>
      </w:r>
    </w:p>
    <w:p w:rsidR="00D06466" w:rsidRDefault="00D06466" w:rsidP="00D06466">
      <w:pPr>
        <w:pStyle w:val="a4"/>
        <w:jc w:val="both"/>
        <w:rPr>
          <w:rFonts w:ascii="Arimo" w:hAnsi="Arimo" w:cs="Arial"/>
        </w:rPr>
      </w:pPr>
      <w:r>
        <w:rPr>
          <w:rStyle w:val="c0"/>
          <w:color w:val="000000"/>
          <w:sz w:val="28"/>
          <w:szCs w:val="28"/>
        </w:rPr>
        <w:t xml:space="preserve">     высказываний,</w:t>
      </w:r>
    </w:p>
    <w:p w:rsidR="00D06466" w:rsidRPr="00862A79" w:rsidRDefault="00D06466" w:rsidP="00D06466">
      <w:pPr>
        <w:pStyle w:val="a4"/>
        <w:jc w:val="both"/>
        <w:rPr>
          <w:color w:val="000000"/>
          <w:sz w:val="28"/>
          <w:szCs w:val="28"/>
        </w:rPr>
      </w:pPr>
      <w:r>
        <w:rPr>
          <w:rStyle w:val="c0"/>
          <w:color w:val="000000"/>
          <w:sz w:val="28"/>
          <w:szCs w:val="28"/>
        </w:rPr>
        <w:t xml:space="preserve">     целенаправленное воздействие на активизацию и развитие ряда     психических    процессов (восприятия, памяти, воображения, мышления),</w:t>
      </w:r>
    </w:p>
    <w:p w:rsidR="00D06466" w:rsidRDefault="00D06466" w:rsidP="00D06466">
      <w:pPr>
        <w:pStyle w:val="a4"/>
        <w:jc w:val="both"/>
        <w:rPr>
          <w:rFonts w:ascii="Arimo" w:hAnsi="Arimo" w:cs="Arial"/>
        </w:rPr>
      </w:pPr>
      <w:r>
        <w:rPr>
          <w:rStyle w:val="c0"/>
          <w:color w:val="000000"/>
          <w:sz w:val="28"/>
          <w:szCs w:val="28"/>
        </w:rPr>
        <w:t xml:space="preserve">     обучение лексико-грамматическому оформлению связных высказываний в соответствии с нормами родного языка.</w:t>
      </w:r>
    </w:p>
    <w:p w:rsidR="00D06466" w:rsidRDefault="00D06466" w:rsidP="00D06466">
      <w:pPr>
        <w:pStyle w:val="a4"/>
        <w:jc w:val="both"/>
        <w:rPr>
          <w:rStyle w:val="c0"/>
          <w:color w:val="000000"/>
          <w:sz w:val="28"/>
          <w:szCs w:val="28"/>
        </w:rPr>
      </w:pPr>
      <w:r>
        <w:rPr>
          <w:rStyle w:val="c0"/>
          <w:color w:val="000000"/>
          <w:sz w:val="28"/>
          <w:szCs w:val="28"/>
        </w:rPr>
        <w:t xml:space="preserve">     Обучению детей пересказу предшествует  подготовительная</w:t>
      </w:r>
      <w:r w:rsidRPr="00862A79">
        <w:rPr>
          <w:rStyle w:val="c0"/>
          <w:color w:val="000000"/>
          <w:sz w:val="28"/>
          <w:szCs w:val="28"/>
        </w:rPr>
        <w:t xml:space="preserve"> </w:t>
      </w:r>
      <w:r>
        <w:rPr>
          <w:rStyle w:val="c0"/>
          <w:color w:val="000000"/>
          <w:sz w:val="28"/>
          <w:szCs w:val="28"/>
        </w:rPr>
        <w:t>работа.</w:t>
      </w:r>
    </w:p>
    <w:p w:rsidR="00D06466" w:rsidRDefault="00D06466" w:rsidP="00D06466">
      <w:pPr>
        <w:pStyle w:val="a4"/>
        <w:jc w:val="both"/>
        <w:rPr>
          <w:rFonts w:ascii="Arimo" w:hAnsi="Arimo"/>
          <w:sz w:val="21"/>
          <w:szCs w:val="21"/>
        </w:rPr>
      </w:pPr>
      <w:r>
        <w:rPr>
          <w:rStyle w:val="c0"/>
          <w:color w:val="000000"/>
          <w:sz w:val="28"/>
          <w:szCs w:val="28"/>
        </w:rPr>
        <w:t xml:space="preserve">Подготовительные занятия  направлены на овладение детьми рядом языковых (лексических, синтаксических) средств построения связных сообщений, формирование направленного восприятия речи педагога, навыков </w:t>
      </w:r>
      <w:proofErr w:type="gramStart"/>
      <w:r>
        <w:rPr>
          <w:rStyle w:val="c0"/>
          <w:color w:val="000000"/>
          <w:sz w:val="28"/>
          <w:szCs w:val="28"/>
        </w:rPr>
        <w:t>контроля за</w:t>
      </w:r>
      <w:proofErr w:type="gramEnd"/>
      <w:r>
        <w:rPr>
          <w:rStyle w:val="c0"/>
          <w:color w:val="000000"/>
          <w:sz w:val="28"/>
          <w:szCs w:val="28"/>
        </w:rPr>
        <w:t xml:space="preserve"> собственными высказываниями, а также составления краткого описания предмета. Эти навыки используются затем детьми в процессе обучения пересказу.</w:t>
      </w:r>
    </w:p>
    <w:p w:rsidR="00D06466" w:rsidRDefault="00D06466" w:rsidP="00D06466">
      <w:pPr>
        <w:pStyle w:val="a4"/>
        <w:rPr>
          <w:rFonts w:ascii="Arimo" w:hAnsi="Arimo"/>
          <w:sz w:val="21"/>
          <w:szCs w:val="21"/>
        </w:rPr>
      </w:pPr>
      <w:r>
        <w:rPr>
          <w:rStyle w:val="c0"/>
          <w:color w:val="000000"/>
          <w:sz w:val="28"/>
          <w:szCs w:val="28"/>
        </w:rPr>
        <w:t>        В работе по обучению пересказу  используется следующая схема:</w:t>
      </w:r>
    </w:p>
    <w:p w:rsidR="00D06466" w:rsidRDefault="00D06466" w:rsidP="00D06466">
      <w:pPr>
        <w:pStyle w:val="a4"/>
        <w:rPr>
          <w:rFonts w:ascii="Arimo" w:hAnsi="Arimo" w:cs="Arial"/>
          <w:sz w:val="24"/>
          <w:szCs w:val="24"/>
        </w:rPr>
      </w:pPr>
      <w:r>
        <w:rPr>
          <w:rStyle w:val="c0"/>
          <w:color w:val="000000"/>
          <w:sz w:val="28"/>
          <w:szCs w:val="28"/>
        </w:rPr>
        <w:t xml:space="preserve">         выбор текстов для пересказа;</w:t>
      </w:r>
    </w:p>
    <w:p w:rsidR="00D06466" w:rsidRDefault="00D06466" w:rsidP="00D06466">
      <w:pPr>
        <w:pStyle w:val="a4"/>
        <w:rPr>
          <w:rFonts w:ascii="Arimo" w:hAnsi="Arimo" w:cs="Arial"/>
        </w:rPr>
      </w:pPr>
      <w:r>
        <w:rPr>
          <w:rStyle w:val="c0"/>
          <w:color w:val="000000"/>
          <w:sz w:val="28"/>
          <w:szCs w:val="28"/>
        </w:rPr>
        <w:t xml:space="preserve">         подготовительная работа;</w:t>
      </w:r>
    </w:p>
    <w:p w:rsidR="00D06466" w:rsidRDefault="00D06466" w:rsidP="00D06466">
      <w:pPr>
        <w:pStyle w:val="a4"/>
        <w:rPr>
          <w:rFonts w:ascii="Arimo" w:hAnsi="Arimo" w:cs="Arial"/>
        </w:rPr>
      </w:pPr>
      <w:r>
        <w:rPr>
          <w:rStyle w:val="c0"/>
          <w:color w:val="000000"/>
          <w:sz w:val="28"/>
          <w:szCs w:val="28"/>
        </w:rPr>
        <w:t xml:space="preserve">         непосредственное обучение пересказу.</w:t>
      </w:r>
    </w:p>
    <w:p w:rsidR="00D06466" w:rsidRDefault="00D06466" w:rsidP="00D06466">
      <w:pPr>
        <w:pStyle w:val="a4"/>
        <w:jc w:val="both"/>
        <w:rPr>
          <w:rFonts w:ascii="Arimo" w:hAnsi="Arimo"/>
          <w:sz w:val="21"/>
          <w:szCs w:val="21"/>
        </w:rPr>
      </w:pPr>
      <w:r>
        <w:rPr>
          <w:rStyle w:val="c0"/>
          <w:color w:val="000000"/>
          <w:sz w:val="28"/>
          <w:szCs w:val="28"/>
        </w:rPr>
        <w:t>    Большое значение необходимо придавать  выбору произведений для пересказа. На начальном этапе работы используются небольшие тексты; в дальнейшем их объем увеличивается по мере возрастания речевых возможностей детей.</w:t>
      </w:r>
      <w:r>
        <w:rPr>
          <w:rFonts w:ascii="Arimo" w:hAnsi="Arimo"/>
          <w:sz w:val="21"/>
          <w:szCs w:val="21"/>
        </w:rPr>
        <w:t xml:space="preserve"> </w:t>
      </w:r>
      <w:r>
        <w:rPr>
          <w:rStyle w:val="c0"/>
          <w:color w:val="000000"/>
          <w:sz w:val="28"/>
          <w:szCs w:val="28"/>
        </w:rPr>
        <w:t>Предпочтение желательно отдавать текстам с такими композиционно-сюжетными особенностями, как наличие однотипных эпизодов, повторяющихся сюжетных моментов, ясной логической последовательности событий, текстам с четким делением на фрагменты (эпизоды). Это облегчает составление пересказа и способствует усвоению определенных языковых средств.</w:t>
      </w:r>
      <w:r>
        <w:rPr>
          <w:rFonts w:ascii="Arimo" w:hAnsi="Arimo"/>
          <w:sz w:val="21"/>
          <w:szCs w:val="21"/>
        </w:rPr>
        <w:t xml:space="preserve"> </w:t>
      </w:r>
      <w:r>
        <w:rPr>
          <w:rStyle w:val="c0"/>
          <w:color w:val="000000"/>
          <w:sz w:val="28"/>
          <w:szCs w:val="28"/>
        </w:rPr>
        <w:t>Как показывает практика, обучение пересказу на материале каждого произведения целесообразно проводить на двух, иногда трех занятиях (в зависимости от объема текста и возможностей детей).</w:t>
      </w:r>
    </w:p>
    <w:p w:rsidR="00D06466" w:rsidRDefault="00D06466" w:rsidP="00D06466">
      <w:pPr>
        <w:pStyle w:val="a4"/>
        <w:jc w:val="both"/>
        <w:rPr>
          <w:rFonts w:ascii="Arimo" w:hAnsi="Arimo"/>
          <w:sz w:val="21"/>
          <w:szCs w:val="21"/>
        </w:rPr>
      </w:pPr>
      <w:r>
        <w:rPr>
          <w:rStyle w:val="c0"/>
          <w:color w:val="000000"/>
          <w:sz w:val="28"/>
          <w:szCs w:val="28"/>
        </w:rPr>
        <w:t xml:space="preserve">     В общую структуру занятий входит: организационная часть с включением вводных, подготовительных упражнений; чтение и разбор </w:t>
      </w:r>
      <w:proofErr w:type="spellStart"/>
      <w:r>
        <w:rPr>
          <w:rStyle w:val="c0"/>
          <w:color w:val="000000"/>
          <w:sz w:val="28"/>
          <w:szCs w:val="28"/>
        </w:rPr>
        <w:t>текста</w:t>
      </w:r>
      <w:proofErr w:type="gramStart"/>
      <w:r>
        <w:rPr>
          <w:rStyle w:val="c0"/>
          <w:color w:val="000000"/>
          <w:sz w:val="28"/>
          <w:szCs w:val="28"/>
        </w:rPr>
        <w:t>;</w:t>
      </w:r>
      <w:r w:rsidR="00E12206">
        <w:rPr>
          <w:rStyle w:val="c0"/>
          <w:color w:val="000000"/>
          <w:sz w:val="28"/>
          <w:szCs w:val="28"/>
        </w:rPr>
        <w:t>п</w:t>
      </w:r>
      <w:proofErr w:type="gramEnd"/>
      <w:r w:rsidR="00E12206">
        <w:rPr>
          <w:rStyle w:val="c0"/>
          <w:color w:val="000000"/>
          <w:sz w:val="28"/>
          <w:szCs w:val="28"/>
        </w:rPr>
        <w:t>овторное</w:t>
      </w:r>
      <w:proofErr w:type="spellEnd"/>
      <w:r w:rsidR="00E12206">
        <w:rPr>
          <w:rStyle w:val="c0"/>
          <w:color w:val="000000"/>
          <w:sz w:val="28"/>
          <w:szCs w:val="28"/>
        </w:rPr>
        <w:t xml:space="preserve"> </w:t>
      </w:r>
      <w:r w:rsidR="00E12206">
        <w:rPr>
          <w:rStyle w:val="c0"/>
          <w:color w:val="000000"/>
          <w:sz w:val="28"/>
          <w:szCs w:val="28"/>
        </w:rPr>
        <w:lastRenderedPageBreak/>
        <w:t>чтение;</w:t>
      </w:r>
      <w:r>
        <w:rPr>
          <w:rStyle w:val="c0"/>
          <w:color w:val="000000"/>
          <w:sz w:val="28"/>
          <w:szCs w:val="28"/>
        </w:rPr>
        <w:t xml:space="preserve"> пересказ текста детьми; упражнения на усвоение и закрепление языкового материала; анализ детских пересказов.</w:t>
      </w:r>
    </w:p>
    <w:p w:rsidR="00D06466" w:rsidRDefault="00D06466" w:rsidP="00D06466">
      <w:pPr>
        <w:pStyle w:val="a4"/>
        <w:jc w:val="both"/>
        <w:rPr>
          <w:rFonts w:ascii="Arimo" w:hAnsi="Arimo"/>
          <w:sz w:val="21"/>
          <w:szCs w:val="21"/>
        </w:rPr>
      </w:pPr>
      <w:r>
        <w:rPr>
          <w:rStyle w:val="c0"/>
          <w:color w:val="000000"/>
          <w:sz w:val="28"/>
          <w:szCs w:val="28"/>
        </w:rPr>
        <w:t>        Цель подготовительных упражнений - организовать внимание детей, подготовить их к восприятию текста (например, отгадывание загадок о персонажах будущего рассказа; активизация лексического материала по теме произведения - уточнение значения отдельных слов и словосочетаний, встречающихся в тексте и другое).</w:t>
      </w:r>
    </w:p>
    <w:p w:rsidR="00D06466" w:rsidRDefault="00D06466" w:rsidP="00D06466">
      <w:pPr>
        <w:pStyle w:val="a4"/>
        <w:jc w:val="both"/>
        <w:rPr>
          <w:rFonts w:ascii="Arimo" w:hAnsi="Arimo"/>
          <w:sz w:val="21"/>
          <w:szCs w:val="21"/>
        </w:rPr>
      </w:pPr>
      <w:r>
        <w:rPr>
          <w:rStyle w:val="c0"/>
          <w:color w:val="000000"/>
          <w:sz w:val="28"/>
          <w:szCs w:val="28"/>
        </w:rPr>
        <w:t>Те</w:t>
      </w:r>
      <w:proofErr w:type="gramStart"/>
      <w:r>
        <w:rPr>
          <w:rStyle w:val="c0"/>
          <w:color w:val="000000"/>
          <w:sz w:val="28"/>
          <w:szCs w:val="28"/>
        </w:rPr>
        <w:t>кст пр</w:t>
      </w:r>
      <w:proofErr w:type="gramEnd"/>
      <w:r>
        <w:rPr>
          <w:rStyle w:val="c0"/>
          <w:color w:val="000000"/>
          <w:sz w:val="28"/>
          <w:szCs w:val="28"/>
        </w:rPr>
        <w:t>оизведения прочитывается детям двукратно. При повторном чтении используется прием завершения детьми отдельных, незаконченных педагогом предложений (нужным словом или словосочетанием). Для этого, как правило, отбираются предложения, содержащие обозначение вводимых в действие рассказа новых персонажей, существенных предметов изображенной обстановки, тех или иных действий. Разбор содержания текста проводится в вопросно-ответной форме. Вопросы заранее тщательно продумываются педагогом и обязательно фиксируются в плане занятия.</w:t>
      </w:r>
    </w:p>
    <w:p w:rsidR="00D06466" w:rsidRDefault="00D06466" w:rsidP="00D06466">
      <w:pPr>
        <w:pStyle w:val="a4"/>
        <w:jc w:val="both"/>
        <w:rPr>
          <w:rFonts w:ascii="Arimo" w:hAnsi="Arimo"/>
          <w:sz w:val="21"/>
          <w:szCs w:val="21"/>
        </w:rPr>
      </w:pPr>
      <w:r>
        <w:rPr>
          <w:rStyle w:val="c0"/>
          <w:color w:val="000000"/>
          <w:sz w:val="28"/>
          <w:szCs w:val="28"/>
        </w:rPr>
        <w:t>        Помимо этого проводится специальный лексический разбор текста (также в вопросно-ответной форме, с использованием наглядного материала), при котором внимание детей сосредотачивается на языковом материале произведения. Сюда входит выделение из текста и воспроизведение в ответах детей слов-определений, сравнительных конструкций, а также языкового материала, содержащего обозначение последовательных действий персонажей, функций предметов и др. Практика показывает, что целенаправленный разбор лексического материала необходим как самостоятельный элемент занятия при обучении пересказу. Такой разбор способствует лучшему осмыслению детьми отраженных в тексте предикативных отношений и усвоению способов их языкового выражения.</w:t>
      </w:r>
    </w:p>
    <w:p w:rsidR="00D06466" w:rsidRDefault="00D06466" w:rsidP="00D06466">
      <w:pPr>
        <w:pStyle w:val="a4"/>
        <w:jc w:val="both"/>
        <w:rPr>
          <w:rFonts w:ascii="Arimo" w:hAnsi="Arimo"/>
          <w:sz w:val="21"/>
          <w:szCs w:val="21"/>
        </w:rPr>
      </w:pPr>
      <w:r>
        <w:rPr>
          <w:rStyle w:val="c0"/>
          <w:color w:val="000000"/>
          <w:sz w:val="28"/>
          <w:szCs w:val="28"/>
        </w:rPr>
        <w:t>     В процессе обучения пересказу возможно использование вспомогательных методических приемов, облегчающих составление последовательного сообщения, что особенно важно на начальных этапах работы. На первом году обучения дети учатся адекватному воспроизведению текста рассказа с опорой на иллюстративный материал и словесную помощь педагога. Вместе с тем предусматривается постепенный переход от коллективного пересказа текста, когда поочередно каждый ребенок пересказывает по одному из последовательных фрагментов рассказа, к пересказу нескольких фрагментов или произведения в целом.</w:t>
      </w:r>
    </w:p>
    <w:p w:rsidR="00D06466" w:rsidRDefault="00D06466" w:rsidP="00D06466">
      <w:pPr>
        <w:pStyle w:val="a4"/>
        <w:jc w:val="both"/>
        <w:rPr>
          <w:rFonts w:ascii="Arimo" w:hAnsi="Arimo"/>
          <w:sz w:val="21"/>
          <w:szCs w:val="21"/>
        </w:rPr>
      </w:pPr>
      <w:r>
        <w:rPr>
          <w:rStyle w:val="c0"/>
          <w:color w:val="000000"/>
          <w:sz w:val="28"/>
          <w:szCs w:val="28"/>
        </w:rPr>
        <w:t xml:space="preserve">       С учетом выявленных речевых и психологических особенностей детей,  применяется также ряд специальных вспомогательных и активизирующих приемов работы: составление пересказов по мультфильмам, рисование на сюжет пересказываемого произведения, а также приемы обучения пересказу с опорой  на условную наглядную схему сюжетного действия и другое.</w:t>
      </w:r>
    </w:p>
    <w:p w:rsidR="00D06466" w:rsidRDefault="00D06466" w:rsidP="00D06466">
      <w:pPr>
        <w:pStyle w:val="a4"/>
        <w:jc w:val="both"/>
        <w:rPr>
          <w:rFonts w:ascii="Arimo" w:hAnsi="Arimo"/>
          <w:sz w:val="21"/>
          <w:szCs w:val="21"/>
        </w:rPr>
      </w:pPr>
      <w:r>
        <w:rPr>
          <w:rStyle w:val="c0"/>
          <w:color w:val="000000"/>
          <w:sz w:val="28"/>
          <w:szCs w:val="28"/>
        </w:rPr>
        <w:t xml:space="preserve">Наблюдения в процессе занятий показывают, что прием использования «детского рисунка» можно считать весьма эффективным при обучении пересказу. После пересказа текста по вопросам на отдельном занятии детям предлагается выполнить рисунок по собственному выбору на сюжет произведения. Затем дети самостоятельно составляют  фрагмент пересказа с </w:t>
      </w:r>
      <w:r>
        <w:rPr>
          <w:rStyle w:val="c0"/>
          <w:color w:val="000000"/>
          <w:sz w:val="28"/>
          <w:szCs w:val="28"/>
        </w:rPr>
        <w:lastRenderedPageBreak/>
        <w:t>опорой на свой рисунок. Опора на рисунок делает высказывание ребенка более выразительным, эмоциональным и информативным.</w:t>
      </w:r>
    </w:p>
    <w:p w:rsidR="00D06466" w:rsidRDefault="00D06466" w:rsidP="00D06466">
      <w:pPr>
        <w:pStyle w:val="a4"/>
        <w:jc w:val="both"/>
        <w:rPr>
          <w:rFonts w:ascii="Arimo" w:hAnsi="Arimo"/>
          <w:sz w:val="21"/>
          <w:szCs w:val="21"/>
        </w:rPr>
      </w:pPr>
      <w:r>
        <w:rPr>
          <w:rStyle w:val="c0"/>
          <w:color w:val="000000"/>
          <w:sz w:val="28"/>
          <w:szCs w:val="28"/>
        </w:rPr>
        <w:t>       Демонстрационное панно также можно использовать многопланово: для иллюстрирования педагогом текста при чтении и разборе произведения, для иллюстрирования ребенком пересказа товарища или своего пересказа и т.п. Это способствует активизации зрительного и слухового восприятия, внимания детей, формированию навыков контроля и самоконтроля за построением высказываний; помогает более точно воспроизводить последовательность событий.</w:t>
      </w:r>
    </w:p>
    <w:p w:rsidR="00D06466" w:rsidRDefault="00D06466" w:rsidP="00D06466">
      <w:pPr>
        <w:pStyle w:val="a4"/>
        <w:jc w:val="both"/>
        <w:rPr>
          <w:rFonts w:ascii="Arimo" w:hAnsi="Arimo"/>
          <w:sz w:val="21"/>
          <w:szCs w:val="21"/>
        </w:rPr>
      </w:pPr>
      <w:r>
        <w:rPr>
          <w:rStyle w:val="c0"/>
          <w:color w:val="000000"/>
          <w:sz w:val="28"/>
          <w:szCs w:val="28"/>
        </w:rPr>
        <w:t>Также на начальном этапе обучения пересказу эффективно  использование упражнений по восстановлению деформированного текста, как правило, нелитературного. Для этого подбирается короткий рассказ из 3-4 предложений. Деформированный те</w:t>
      </w:r>
      <w:proofErr w:type="gramStart"/>
      <w:r>
        <w:rPr>
          <w:rStyle w:val="c0"/>
          <w:color w:val="000000"/>
          <w:sz w:val="28"/>
          <w:szCs w:val="28"/>
        </w:rPr>
        <w:t>кст дл</w:t>
      </w:r>
      <w:proofErr w:type="gramEnd"/>
      <w:r>
        <w:rPr>
          <w:rStyle w:val="c0"/>
          <w:color w:val="000000"/>
          <w:sz w:val="28"/>
          <w:szCs w:val="28"/>
        </w:rPr>
        <w:t>я восстановления дается детям после второго чтения рассказа.</w:t>
      </w:r>
    </w:p>
    <w:p w:rsidR="00D06466" w:rsidRDefault="00D06466" w:rsidP="00D06466">
      <w:pPr>
        <w:pStyle w:val="a4"/>
        <w:jc w:val="both"/>
        <w:rPr>
          <w:rFonts w:ascii="Arimo" w:hAnsi="Arimo"/>
          <w:sz w:val="21"/>
          <w:szCs w:val="21"/>
        </w:rPr>
      </w:pPr>
      <w:r>
        <w:rPr>
          <w:rStyle w:val="c0"/>
          <w:color w:val="000000"/>
          <w:sz w:val="28"/>
          <w:szCs w:val="28"/>
        </w:rPr>
        <w:t>Далее начинается обучение пересказу по плану. Выбор формы плана (цитатный, вопросительный, повествовательный, назывной) зависит от содержания, сложности композиции текста и уровня развития связной речи детей.</w:t>
      </w:r>
    </w:p>
    <w:p w:rsidR="00D06466" w:rsidRDefault="00D06466" w:rsidP="00D06466">
      <w:pPr>
        <w:pStyle w:val="a4"/>
        <w:jc w:val="both"/>
        <w:rPr>
          <w:rFonts w:ascii="Arimo" w:hAnsi="Arimo"/>
          <w:sz w:val="21"/>
          <w:szCs w:val="21"/>
        </w:rPr>
      </w:pPr>
      <w:r>
        <w:rPr>
          <w:rStyle w:val="c0"/>
          <w:color w:val="000000"/>
          <w:sz w:val="28"/>
          <w:szCs w:val="28"/>
        </w:rPr>
        <w:t>Часто при обучении пересказу используется зрительная или вербальная опора. Это способствует активизации зрительного и слухового восприятия, внимания детей; помогает более точно воспроизводить последовательность событий.</w:t>
      </w:r>
    </w:p>
    <w:p w:rsidR="00D06466" w:rsidRDefault="00D06466" w:rsidP="00D06466">
      <w:pPr>
        <w:pStyle w:val="a4"/>
        <w:jc w:val="both"/>
        <w:rPr>
          <w:rFonts w:ascii="Arimo" w:hAnsi="Arimo"/>
          <w:sz w:val="21"/>
          <w:szCs w:val="21"/>
        </w:rPr>
      </w:pPr>
      <w:r>
        <w:rPr>
          <w:rStyle w:val="c0"/>
          <w:color w:val="000000"/>
          <w:sz w:val="28"/>
          <w:szCs w:val="28"/>
        </w:rPr>
        <w:t>    Обучение пересказу сочетается с формированием у детей навыков рассказывания с элементами творчества. При этом используется образец рассказа педагога, а затем предваряющий вопросный план.</w:t>
      </w:r>
    </w:p>
    <w:p w:rsidR="00D06466" w:rsidRDefault="00D06466" w:rsidP="00D06466">
      <w:pPr>
        <w:pStyle w:val="a4"/>
        <w:jc w:val="both"/>
        <w:rPr>
          <w:rFonts w:ascii="Arimo" w:hAnsi="Arimo"/>
          <w:sz w:val="21"/>
          <w:szCs w:val="21"/>
        </w:rPr>
      </w:pPr>
      <w:r>
        <w:rPr>
          <w:rStyle w:val="c0"/>
          <w:color w:val="000000"/>
          <w:sz w:val="28"/>
          <w:szCs w:val="28"/>
        </w:rPr>
        <w:t xml:space="preserve">   Специальное внимание в процессе занятий уделяется коррекционной работе по формированию у детей грамматически правильной речи, усвоению различных языковых средств построения связных высказываний.</w:t>
      </w:r>
    </w:p>
    <w:p w:rsidR="00D06466" w:rsidRDefault="00D06466" w:rsidP="00D06466">
      <w:pPr>
        <w:pStyle w:val="a4"/>
        <w:jc w:val="both"/>
        <w:rPr>
          <w:rFonts w:ascii="Arimo" w:hAnsi="Arimo"/>
          <w:sz w:val="21"/>
          <w:szCs w:val="21"/>
        </w:rPr>
      </w:pPr>
      <w:r>
        <w:rPr>
          <w:rStyle w:val="c0"/>
          <w:color w:val="000000"/>
          <w:sz w:val="28"/>
          <w:szCs w:val="28"/>
        </w:rPr>
        <w:t xml:space="preserve">          В процессе работы большое значение придается анализу и обсуждению детских пересказов. При анализе отмечаются такие качества составленного пересказа, как полнота, последовательность передачи содержания, смысловое соответствие тексту; использование средств образной выразительности, проявление элементов творчества. В ходе коллективного обсуждения пересказа дети вносят дополнения, уточнения, указывают на допущенные ошибки в употреблении слов и словосочетаний. Таким </w:t>
      </w:r>
      <w:proofErr w:type="gramStart"/>
      <w:r>
        <w:rPr>
          <w:rStyle w:val="c0"/>
          <w:color w:val="000000"/>
          <w:sz w:val="28"/>
          <w:szCs w:val="28"/>
        </w:rPr>
        <w:t>образом</w:t>
      </w:r>
      <w:proofErr w:type="gramEnd"/>
      <w:r>
        <w:rPr>
          <w:rStyle w:val="c0"/>
          <w:color w:val="000000"/>
          <w:sz w:val="28"/>
          <w:szCs w:val="28"/>
        </w:rPr>
        <w:t xml:space="preserve"> создаются дополнительные возможности для упражнения детей  в употреблении словоформ и построении предложений.</w:t>
      </w:r>
    </w:p>
    <w:p w:rsidR="00D06466" w:rsidRDefault="00D06466" w:rsidP="00D06466">
      <w:pPr>
        <w:pStyle w:val="a4"/>
        <w:jc w:val="both"/>
        <w:rPr>
          <w:rFonts w:ascii="Arimo" w:hAnsi="Arimo"/>
          <w:sz w:val="21"/>
          <w:szCs w:val="21"/>
        </w:rPr>
      </w:pPr>
      <w:r>
        <w:rPr>
          <w:rStyle w:val="c0"/>
          <w:color w:val="000000"/>
          <w:sz w:val="28"/>
          <w:szCs w:val="28"/>
        </w:rPr>
        <w:t>            В процессе обучения используются различные виды пересказа: коллективный (с обсуждением вариантов фраз); выборный (пересказываются отдельные фрагменты), по цепочке; с элементами драматизации.</w:t>
      </w:r>
    </w:p>
    <w:p w:rsidR="00D06466" w:rsidRDefault="00D06466" w:rsidP="00D06466">
      <w:pPr>
        <w:pStyle w:val="a4"/>
        <w:jc w:val="both"/>
        <w:rPr>
          <w:rStyle w:val="c0"/>
          <w:color w:val="000000"/>
          <w:sz w:val="28"/>
          <w:szCs w:val="28"/>
        </w:rPr>
      </w:pPr>
      <w:r>
        <w:rPr>
          <w:rStyle w:val="c0"/>
          <w:color w:val="000000"/>
          <w:sz w:val="28"/>
          <w:szCs w:val="28"/>
        </w:rPr>
        <w:t>       Данные методы проведения занятий в процессе обучения пересказу позволяет эффективно осуществлять индивидуальный подход к детям с учетом речевых и психологических особенностей, а также наиболее выраженных затруднений при составлении пересказа.</w:t>
      </w:r>
    </w:p>
    <w:p w:rsidR="00D06466" w:rsidRDefault="00D06466" w:rsidP="00D06466">
      <w:pPr>
        <w:pStyle w:val="a4"/>
        <w:jc w:val="both"/>
        <w:rPr>
          <w:rStyle w:val="c0"/>
          <w:color w:val="000000"/>
          <w:sz w:val="28"/>
          <w:szCs w:val="28"/>
        </w:rPr>
      </w:pPr>
    </w:p>
    <w:p w:rsidR="00D06466" w:rsidRDefault="00D06466" w:rsidP="00D06466">
      <w:pPr>
        <w:pStyle w:val="a4"/>
        <w:jc w:val="both"/>
        <w:rPr>
          <w:rFonts w:ascii="Arimo" w:hAnsi="Arimo"/>
          <w:sz w:val="21"/>
          <w:szCs w:val="21"/>
        </w:rPr>
      </w:pPr>
    </w:p>
    <w:p w:rsidR="00D06466" w:rsidRDefault="00D06466" w:rsidP="00D06466">
      <w:pPr>
        <w:pStyle w:val="a4"/>
        <w:jc w:val="both"/>
        <w:rPr>
          <w:rStyle w:val="c0"/>
          <w:color w:val="000000"/>
          <w:sz w:val="28"/>
          <w:szCs w:val="28"/>
        </w:rPr>
      </w:pPr>
    </w:p>
    <w:p w:rsidR="00D06466" w:rsidRDefault="00D06466" w:rsidP="00D06466">
      <w:pPr>
        <w:pStyle w:val="a4"/>
        <w:rPr>
          <w:rFonts w:ascii="Arimo" w:hAnsi="Arimo"/>
          <w:sz w:val="21"/>
          <w:szCs w:val="21"/>
        </w:rPr>
      </w:pPr>
      <w:r>
        <w:rPr>
          <w:rStyle w:val="c0"/>
          <w:color w:val="000000"/>
          <w:sz w:val="28"/>
          <w:szCs w:val="28"/>
        </w:rPr>
        <w:lastRenderedPageBreak/>
        <w:t>Список литературы:   </w:t>
      </w:r>
    </w:p>
    <w:p w:rsidR="00D06466" w:rsidRDefault="00D06466" w:rsidP="00D06466">
      <w:pPr>
        <w:pStyle w:val="a4"/>
        <w:rPr>
          <w:rFonts w:ascii="Arimo" w:hAnsi="Arimo"/>
          <w:sz w:val="21"/>
          <w:szCs w:val="21"/>
        </w:rPr>
      </w:pPr>
      <w:r>
        <w:rPr>
          <w:rStyle w:val="c0"/>
          <w:color w:val="000000"/>
          <w:sz w:val="28"/>
          <w:szCs w:val="28"/>
        </w:rPr>
        <w:t> 1.Глухов В.П. Формирование связной речи детей дошкольного возраста с общим речевым недоразвитием. - М.: АРКТИ, 2002.</w:t>
      </w:r>
    </w:p>
    <w:p w:rsidR="00D06466" w:rsidRDefault="00D06466" w:rsidP="00D06466">
      <w:pPr>
        <w:pStyle w:val="a4"/>
        <w:rPr>
          <w:rStyle w:val="c0"/>
          <w:color w:val="000000"/>
          <w:sz w:val="28"/>
          <w:szCs w:val="28"/>
        </w:rPr>
      </w:pPr>
      <w:r>
        <w:rPr>
          <w:rStyle w:val="c0"/>
          <w:color w:val="000000"/>
          <w:sz w:val="28"/>
          <w:szCs w:val="28"/>
        </w:rPr>
        <w:t> 2.Развитие речи  детей 5-7 лет. Под ред. О.С.Ушаковой. -</w:t>
      </w:r>
      <w:r w:rsidRPr="00686DA6">
        <w:rPr>
          <w:color w:val="000000"/>
          <w:sz w:val="28"/>
          <w:szCs w:val="28"/>
        </w:rPr>
        <w:t xml:space="preserve"> </w:t>
      </w:r>
      <w:r>
        <w:rPr>
          <w:rStyle w:val="c0"/>
          <w:color w:val="000000"/>
          <w:sz w:val="28"/>
          <w:szCs w:val="28"/>
        </w:rPr>
        <w:t xml:space="preserve">М.: ТЦ Сфера, 2013. </w:t>
      </w:r>
    </w:p>
    <w:p w:rsidR="00D06466" w:rsidRDefault="00D06466" w:rsidP="00D06466">
      <w:pPr>
        <w:pStyle w:val="a4"/>
        <w:rPr>
          <w:rFonts w:ascii="Arimo" w:hAnsi="Arimo"/>
          <w:sz w:val="21"/>
          <w:szCs w:val="21"/>
        </w:rPr>
      </w:pPr>
      <w:r>
        <w:rPr>
          <w:rStyle w:val="c0"/>
          <w:color w:val="000000"/>
          <w:sz w:val="28"/>
          <w:szCs w:val="28"/>
        </w:rPr>
        <w:t xml:space="preserve"> 3.Жукова Н.С., </w:t>
      </w:r>
      <w:proofErr w:type="spellStart"/>
      <w:r>
        <w:rPr>
          <w:rStyle w:val="c0"/>
          <w:color w:val="000000"/>
          <w:sz w:val="28"/>
          <w:szCs w:val="28"/>
        </w:rPr>
        <w:t>Мастюкова</w:t>
      </w:r>
      <w:proofErr w:type="spellEnd"/>
      <w:r>
        <w:rPr>
          <w:rStyle w:val="c0"/>
          <w:color w:val="000000"/>
          <w:sz w:val="28"/>
          <w:szCs w:val="28"/>
        </w:rPr>
        <w:t xml:space="preserve">  Е.М., Филичева Т.Б. Логопедия. Преодоление общего недоразвития речи у дошкольников. - Екатеринбург; АРД ЛТФ, 1998.</w:t>
      </w:r>
    </w:p>
    <w:p w:rsidR="00D06466" w:rsidRDefault="00D06466" w:rsidP="00D06466">
      <w:pPr>
        <w:pStyle w:val="a4"/>
        <w:rPr>
          <w:rFonts w:ascii="Arimo" w:hAnsi="Arimo"/>
          <w:sz w:val="21"/>
          <w:szCs w:val="21"/>
        </w:rPr>
      </w:pPr>
      <w:r>
        <w:rPr>
          <w:rStyle w:val="c0"/>
          <w:color w:val="000000"/>
          <w:sz w:val="28"/>
          <w:szCs w:val="28"/>
        </w:rPr>
        <w:t xml:space="preserve"> 4.Коноваленко В. В., </w:t>
      </w:r>
      <w:proofErr w:type="spellStart"/>
      <w:r>
        <w:rPr>
          <w:rStyle w:val="c0"/>
          <w:color w:val="000000"/>
          <w:sz w:val="28"/>
          <w:szCs w:val="28"/>
        </w:rPr>
        <w:t>Коноваленко</w:t>
      </w:r>
      <w:proofErr w:type="spellEnd"/>
      <w:r>
        <w:rPr>
          <w:rStyle w:val="c0"/>
          <w:color w:val="000000"/>
          <w:sz w:val="28"/>
          <w:szCs w:val="28"/>
        </w:rPr>
        <w:t xml:space="preserve"> С.В. Формирование связной речи и развитие логического мышления у детей старшего дошкольного возраста с ОНР / Методическое пособие дня логопедов и воспитателей. - Москва: Гном и</w:t>
      </w:r>
      <w:proofErr w:type="gramStart"/>
      <w:r>
        <w:rPr>
          <w:rStyle w:val="c0"/>
          <w:color w:val="000000"/>
          <w:sz w:val="28"/>
          <w:szCs w:val="28"/>
        </w:rPr>
        <w:t xml:space="preserve"> Д</w:t>
      </w:r>
      <w:proofErr w:type="gramEnd"/>
      <w:r>
        <w:rPr>
          <w:rStyle w:val="c0"/>
          <w:color w:val="000000"/>
          <w:sz w:val="28"/>
          <w:szCs w:val="28"/>
        </w:rPr>
        <w:t>, 2001.</w:t>
      </w:r>
    </w:p>
    <w:p w:rsidR="00D06466" w:rsidRDefault="00D06466" w:rsidP="00D06466">
      <w:pPr>
        <w:pStyle w:val="a4"/>
        <w:rPr>
          <w:rFonts w:ascii="Arimo" w:hAnsi="Arimo"/>
          <w:sz w:val="21"/>
          <w:szCs w:val="21"/>
        </w:rPr>
      </w:pPr>
      <w:r>
        <w:rPr>
          <w:rStyle w:val="c0"/>
          <w:color w:val="000000"/>
          <w:sz w:val="28"/>
          <w:szCs w:val="28"/>
        </w:rPr>
        <w:t xml:space="preserve">5.Филичева Т.Б., </w:t>
      </w:r>
      <w:proofErr w:type="spellStart"/>
      <w:r>
        <w:rPr>
          <w:rStyle w:val="c0"/>
          <w:color w:val="000000"/>
          <w:sz w:val="28"/>
          <w:szCs w:val="28"/>
        </w:rPr>
        <w:t>Чевелева</w:t>
      </w:r>
      <w:proofErr w:type="spellEnd"/>
      <w:r>
        <w:rPr>
          <w:rStyle w:val="c0"/>
          <w:color w:val="000000"/>
          <w:sz w:val="28"/>
          <w:szCs w:val="28"/>
        </w:rPr>
        <w:t xml:space="preserve"> Н. А. Логопедическая работа в специальном детском саду. - М.: Просвещение, 1987.</w:t>
      </w:r>
    </w:p>
    <w:p w:rsidR="00D06466" w:rsidRPr="00243721" w:rsidRDefault="00D06466" w:rsidP="00D06466">
      <w:pPr>
        <w:pStyle w:val="a4"/>
        <w:rPr>
          <w:rFonts w:ascii="Arial" w:eastAsia="Times New Roman" w:hAnsi="Arial" w:cs="Arial"/>
          <w:color w:val="646464"/>
        </w:rPr>
      </w:pPr>
      <w:r>
        <w:rPr>
          <w:rFonts w:ascii="Arial" w:hAnsi="Arial" w:cs="Arial"/>
          <w:color w:val="212529"/>
          <w:sz w:val="21"/>
          <w:szCs w:val="21"/>
          <w:shd w:val="clear" w:color="auto" w:fill="FFFFFF"/>
        </w:rPr>
        <w:t xml:space="preserve"> </w:t>
      </w:r>
    </w:p>
    <w:p w:rsidR="009858A9" w:rsidRDefault="009858A9"/>
    <w:sectPr w:rsidR="009858A9" w:rsidSect="00D06466">
      <w:pgSz w:w="11906" w:h="16838"/>
      <w:pgMar w:top="567" w:right="850" w:bottom="426" w:left="1418"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m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06466"/>
    <w:rsid w:val="00052446"/>
    <w:rsid w:val="009858A9"/>
    <w:rsid w:val="00D06466"/>
    <w:rsid w:val="00E12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4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06466"/>
    <w:pPr>
      <w:spacing w:after="0" w:line="240" w:lineRule="auto"/>
    </w:pPr>
  </w:style>
  <w:style w:type="character" w:customStyle="1" w:styleId="c0">
    <w:name w:val="c0"/>
    <w:basedOn w:val="a0"/>
    <w:rsid w:val="00D06466"/>
  </w:style>
  <w:style w:type="character" w:customStyle="1" w:styleId="NoSpacingChar">
    <w:name w:val="No Spacing Char"/>
    <w:basedOn w:val="a0"/>
    <w:link w:val="1"/>
    <w:locked/>
    <w:rsid w:val="00D06466"/>
    <w:rPr>
      <w:rFonts w:ascii="Calibri" w:hAnsi="Calibri"/>
    </w:rPr>
  </w:style>
  <w:style w:type="paragraph" w:customStyle="1" w:styleId="1">
    <w:name w:val="Без интервала1"/>
    <w:link w:val="NoSpacingChar"/>
    <w:rsid w:val="00D06466"/>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2021-02-04T16:49:00Z</dcterms:created>
  <dcterms:modified xsi:type="dcterms:W3CDTF">2021-02-05T06:24:00Z</dcterms:modified>
</cp:coreProperties>
</file>