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E" w:rsidRPr="0024357F" w:rsidRDefault="00181FEE" w:rsidP="00181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Бобковой Т. Г., учителя русского языка и литературы МБОУ «Гимназия №1» </w:t>
      </w:r>
      <w:proofErr w:type="spellStart"/>
      <w:r w:rsidRPr="0024357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2435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2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1D" w:rsidRPr="0020304B" w:rsidRDefault="00181FEE" w:rsidP="00181FEE">
      <w:pPr>
        <w:rPr>
          <w:rFonts w:ascii="Times New Roman" w:hAnsi="Times New Roman" w:cs="Times New Roman"/>
          <w:sz w:val="24"/>
          <w:szCs w:val="24"/>
        </w:rPr>
      </w:pPr>
      <w:r w:rsidRPr="0020304B">
        <w:rPr>
          <w:rFonts w:ascii="Times New Roman" w:hAnsi="Times New Roman" w:cs="Times New Roman"/>
          <w:sz w:val="24"/>
          <w:szCs w:val="24"/>
        </w:rPr>
        <w:t>Педагогическая проблема, над которой раб</w:t>
      </w:r>
      <w:r w:rsidR="008B771D" w:rsidRPr="0020304B">
        <w:rPr>
          <w:rFonts w:ascii="Times New Roman" w:hAnsi="Times New Roman" w:cs="Times New Roman"/>
          <w:sz w:val="24"/>
          <w:szCs w:val="24"/>
        </w:rPr>
        <w:t xml:space="preserve">ота ведется в течение многих </w:t>
      </w:r>
      <w:r w:rsidRPr="0020304B">
        <w:rPr>
          <w:rFonts w:ascii="Times New Roman" w:hAnsi="Times New Roman" w:cs="Times New Roman"/>
          <w:sz w:val="24"/>
          <w:szCs w:val="24"/>
        </w:rPr>
        <w:t xml:space="preserve">лет </w:t>
      </w:r>
      <w:r w:rsidR="00590486">
        <w:rPr>
          <w:rFonts w:ascii="Times New Roman" w:hAnsi="Times New Roman" w:cs="Times New Roman"/>
          <w:sz w:val="24"/>
          <w:szCs w:val="24"/>
        </w:rPr>
        <w:t>–</w:t>
      </w:r>
      <w:r w:rsidRPr="0020304B">
        <w:rPr>
          <w:rFonts w:ascii="Times New Roman" w:hAnsi="Times New Roman" w:cs="Times New Roman"/>
          <w:sz w:val="24"/>
          <w:szCs w:val="24"/>
        </w:rPr>
        <w:t xml:space="preserve"> </w:t>
      </w:r>
      <w:r w:rsidR="00590486">
        <w:rPr>
          <w:rFonts w:ascii="Times New Roman" w:hAnsi="Times New Roman" w:cs="Times New Roman"/>
          <w:sz w:val="24"/>
          <w:szCs w:val="24"/>
        </w:rPr>
        <w:t>«</w:t>
      </w:r>
      <w:r w:rsidR="008C0622">
        <w:rPr>
          <w:rFonts w:ascii="Times New Roman" w:hAnsi="Times New Roman" w:cs="Times New Roman"/>
          <w:sz w:val="24"/>
          <w:szCs w:val="24"/>
        </w:rPr>
        <w:t>Воспитание высоконравственной, всесторонне развитой личности посредством классической литературы</w:t>
      </w:r>
      <w:r w:rsidR="00590486">
        <w:rPr>
          <w:rFonts w:ascii="Times New Roman" w:hAnsi="Times New Roman" w:cs="Times New Roman"/>
          <w:sz w:val="24"/>
          <w:szCs w:val="24"/>
        </w:rPr>
        <w:t>»</w:t>
      </w:r>
      <w:r w:rsidR="00683749">
        <w:rPr>
          <w:rFonts w:ascii="Times New Roman" w:hAnsi="Times New Roman" w:cs="Times New Roman"/>
          <w:sz w:val="24"/>
          <w:szCs w:val="24"/>
        </w:rPr>
        <w:t>.</w:t>
      </w:r>
    </w:p>
    <w:p w:rsidR="008B771D" w:rsidRPr="00774DCE" w:rsidRDefault="00181FEE" w:rsidP="008B771D">
      <w:pPr>
        <w:rPr>
          <w:rFonts w:ascii="Times New Roman" w:hAnsi="Times New Roman" w:cs="Times New Roman"/>
          <w:b/>
          <w:sz w:val="28"/>
          <w:szCs w:val="28"/>
        </w:rPr>
      </w:pPr>
      <w:r w:rsidRPr="00774DCE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перспективности опыта, его значения для совершенствования учебно-воспитательного процесса. </w:t>
      </w:r>
    </w:p>
    <w:p w:rsidR="00C163DF" w:rsidRPr="0020304B" w:rsidRDefault="00590486" w:rsidP="00C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«</w:t>
      </w:r>
      <w:r w:rsidR="00C163DF" w:rsidRPr="0020304B">
        <w:rPr>
          <w:rFonts w:ascii="Times New Roman" w:hAnsi="Times New Roman" w:cs="Times New Roman"/>
          <w:sz w:val="24"/>
          <w:szCs w:val="24"/>
        </w:rPr>
        <w:t>Сохранение духовного здоровья учащихся на современном урок</w:t>
      </w:r>
      <w:r>
        <w:rPr>
          <w:rFonts w:ascii="Times New Roman" w:hAnsi="Times New Roman" w:cs="Times New Roman"/>
          <w:sz w:val="24"/>
          <w:szCs w:val="24"/>
        </w:rPr>
        <w:t>е литературы и русского языка»</w:t>
      </w:r>
      <w:r w:rsidR="00C163DF" w:rsidRPr="0020304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gramStart"/>
      <w:r w:rsidR="00C163DF" w:rsidRPr="0020304B">
        <w:rPr>
          <w:rFonts w:ascii="Times New Roman" w:hAnsi="Times New Roman" w:cs="Times New Roman"/>
          <w:sz w:val="24"/>
          <w:szCs w:val="24"/>
        </w:rPr>
        <w:t>вечным</w:t>
      </w:r>
      <w:proofErr w:type="gramEnd"/>
      <w:r w:rsidR="00C163DF" w:rsidRPr="0020304B">
        <w:rPr>
          <w:rFonts w:ascii="Times New Roman" w:hAnsi="Times New Roman" w:cs="Times New Roman"/>
          <w:sz w:val="24"/>
          <w:szCs w:val="24"/>
        </w:rPr>
        <w:t>. В наше время, время космических скоростей, бурного развития научной мысли она встает особенно остро. Духовность, нравственные принципы, ч</w:t>
      </w:r>
      <w:r>
        <w:rPr>
          <w:rFonts w:ascii="Times New Roman" w:hAnsi="Times New Roman" w:cs="Times New Roman"/>
          <w:sz w:val="24"/>
          <w:szCs w:val="24"/>
        </w:rPr>
        <w:t>еловеколюбие  незаметно отступаю</w:t>
      </w:r>
      <w:r w:rsidR="00C163DF" w:rsidRPr="0020304B">
        <w:rPr>
          <w:rFonts w:ascii="Times New Roman" w:hAnsi="Times New Roman" w:cs="Times New Roman"/>
          <w:sz w:val="24"/>
          <w:szCs w:val="24"/>
        </w:rPr>
        <w:t xml:space="preserve">т на второй план. Их вытесняют расчетливость, стремление из всего извлечь выгоду, материальное благополучие. Я считаю, что бездушие  – это страшно. Ведь человек тем и отличается от других представителей животного мира, что у него есть душа, способная чувствовать, и сердце, умеющее любить и страдать. </w:t>
      </w:r>
      <w:r w:rsidR="00263247" w:rsidRPr="0020304B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C163DF" w:rsidRPr="0020304B">
        <w:rPr>
          <w:rFonts w:ascii="Times New Roman" w:hAnsi="Times New Roman" w:cs="Times New Roman"/>
          <w:sz w:val="24"/>
          <w:szCs w:val="24"/>
        </w:rPr>
        <w:t>и телевизор практически вытеснили из жизни добрые, мудрые книги. Дети отлично разбираются в боевиках и компьютерных играх, но</w:t>
      </w:r>
      <w:r w:rsidR="00263247" w:rsidRPr="0020304B">
        <w:rPr>
          <w:rFonts w:ascii="Times New Roman" w:hAnsi="Times New Roman" w:cs="Times New Roman"/>
          <w:sz w:val="24"/>
          <w:szCs w:val="24"/>
        </w:rPr>
        <w:t xml:space="preserve"> не могут перечислить сказки Андерсена и</w:t>
      </w:r>
      <w:r w:rsidR="00C163DF" w:rsidRPr="0020304B">
        <w:rPr>
          <w:rFonts w:ascii="Times New Roman" w:hAnsi="Times New Roman" w:cs="Times New Roman"/>
          <w:sz w:val="24"/>
          <w:szCs w:val="24"/>
        </w:rPr>
        <w:t xml:space="preserve"> не знают, кто н</w:t>
      </w:r>
      <w:r w:rsidR="00263247" w:rsidRPr="0020304B">
        <w:rPr>
          <w:rFonts w:ascii="Times New Roman" w:hAnsi="Times New Roman" w:cs="Times New Roman"/>
          <w:sz w:val="24"/>
          <w:szCs w:val="24"/>
        </w:rPr>
        <w:t>аписал « Муму». Кто из них вырастет</w:t>
      </w:r>
      <w:r w:rsidR="00C163DF" w:rsidRPr="0020304B">
        <w:rPr>
          <w:rFonts w:ascii="Times New Roman" w:hAnsi="Times New Roman" w:cs="Times New Roman"/>
          <w:sz w:val="24"/>
          <w:szCs w:val="24"/>
        </w:rPr>
        <w:t xml:space="preserve">? Жестокие люди, у которых в голове только холодный </w:t>
      </w:r>
      <w:r w:rsidR="00747538" w:rsidRPr="0020304B">
        <w:rPr>
          <w:rFonts w:ascii="Times New Roman" w:hAnsi="Times New Roman" w:cs="Times New Roman"/>
          <w:sz w:val="24"/>
          <w:szCs w:val="24"/>
        </w:rPr>
        <w:t>расчет, удачная карьера, деньги</w:t>
      </w:r>
      <w:r w:rsidR="00C163DF" w:rsidRPr="0020304B">
        <w:rPr>
          <w:rFonts w:ascii="Times New Roman" w:hAnsi="Times New Roman" w:cs="Times New Roman"/>
          <w:sz w:val="24"/>
          <w:szCs w:val="24"/>
        </w:rPr>
        <w:t xml:space="preserve">? Люди, готовые переступить </w:t>
      </w:r>
      <w:proofErr w:type="gramStart"/>
      <w:r w:rsidR="00C163DF" w:rsidRPr="0020304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163DF" w:rsidRPr="0020304B">
        <w:rPr>
          <w:rFonts w:ascii="Times New Roman" w:hAnsi="Times New Roman" w:cs="Times New Roman"/>
          <w:sz w:val="24"/>
          <w:szCs w:val="24"/>
        </w:rPr>
        <w:t xml:space="preserve"> ближнего ради достижения личных корыстных целей. Ответственность за то, чтобы не произошла эта ужасная катастрофа, лежит на учителях, в том числе и на мне. Я считаю школу той самой отдушиной, оазисам, где дети могут получить представления о д</w:t>
      </w:r>
      <w:r w:rsidR="00747538" w:rsidRPr="0020304B">
        <w:rPr>
          <w:rFonts w:ascii="Times New Roman" w:hAnsi="Times New Roman" w:cs="Times New Roman"/>
          <w:sz w:val="24"/>
          <w:szCs w:val="24"/>
        </w:rPr>
        <w:t>обре и зле, чести, благородстве</w:t>
      </w:r>
      <w:r w:rsidR="00C163DF" w:rsidRPr="0020304B">
        <w:rPr>
          <w:rFonts w:ascii="Times New Roman" w:hAnsi="Times New Roman" w:cs="Times New Roman"/>
          <w:sz w:val="24"/>
          <w:szCs w:val="24"/>
        </w:rPr>
        <w:t xml:space="preserve">, милосердии и сострадании. </w:t>
      </w:r>
    </w:p>
    <w:p w:rsidR="00F5636C" w:rsidRPr="00774DCE" w:rsidRDefault="00F5636C" w:rsidP="00C163DF">
      <w:pPr>
        <w:rPr>
          <w:rFonts w:ascii="Times New Roman" w:hAnsi="Times New Roman" w:cs="Times New Roman"/>
          <w:sz w:val="28"/>
          <w:szCs w:val="28"/>
        </w:rPr>
      </w:pPr>
      <w:r w:rsidRPr="00774DCE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  <w:r w:rsidRPr="0077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7D" w:rsidRDefault="00F5636C" w:rsidP="008B771D">
      <w:pPr>
        <w:rPr>
          <w:rFonts w:ascii="Times New Roman" w:hAnsi="Times New Roman" w:cs="Times New Roman"/>
          <w:sz w:val="24"/>
          <w:szCs w:val="24"/>
        </w:rPr>
      </w:pPr>
      <w:r w:rsidRPr="00FF5E95">
        <w:rPr>
          <w:rFonts w:ascii="Times New Roman" w:hAnsi="Times New Roman" w:cs="Times New Roman"/>
          <w:sz w:val="24"/>
          <w:szCs w:val="24"/>
        </w:rPr>
        <w:t xml:space="preserve">Девизом моей педагогической деятельности являются слова историка </w:t>
      </w:r>
      <w:r w:rsidR="00E0744F" w:rsidRPr="00FF5E95">
        <w:rPr>
          <w:rFonts w:ascii="Times New Roman" w:hAnsi="Times New Roman" w:cs="Times New Roman"/>
          <w:sz w:val="24"/>
          <w:szCs w:val="24"/>
        </w:rPr>
        <w:t>Василия Осиповича Ключевского</w:t>
      </w:r>
      <w:r w:rsidRPr="00FF5E95">
        <w:rPr>
          <w:rFonts w:ascii="Times New Roman" w:hAnsi="Times New Roman" w:cs="Times New Roman"/>
          <w:sz w:val="24"/>
          <w:szCs w:val="24"/>
        </w:rPr>
        <w:t>:</w:t>
      </w:r>
      <w:r w:rsidR="00193C75" w:rsidRPr="00FF5E95">
        <w:rPr>
          <w:rFonts w:ascii="Times New Roman" w:hAnsi="Times New Roman" w:cs="Times New Roman"/>
          <w:sz w:val="24"/>
          <w:szCs w:val="24"/>
        </w:rPr>
        <w:t xml:space="preserve"> </w:t>
      </w:r>
      <w:r w:rsidR="00590486">
        <w:rPr>
          <w:rFonts w:ascii="Times New Roman" w:hAnsi="Times New Roman" w:cs="Times New Roman"/>
          <w:sz w:val="24"/>
          <w:szCs w:val="24"/>
        </w:rPr>
        <w:t>«</w:t>
      </w:r>
      <w:r w:rsidRPr="00FF5E95">
        <w:rPr>
          <w:rFonts w:ascii="Times New Roman" w:hAnsi="Times New Roman" w:cs="Times New Roman"/>
          <w:sz w:val="24"/>
          <w:szCs w:val="24"/>
        </w:rPr>
        <w:t xml:space="preserve">Чтобы быть хорошим преподавателем, нужно любить то, что преподаешь, </w:t>
      </w:r>
      <w:r w:rsidR="00590486">
        <w:rPr>
          <w:rFonts w:ascii="Times New Roman" w:hAnsi="Times New Roman" w:cs="Times New Roman"/>
          <w:sz w:val="24"/>
          <w:szCs w:val="24"/>
        </w:rPr>
        <w:t>и любить тех, кому преподаешь»</w:t>
      </w:r>
      <w:r w:rsidRPr="00FF5E95">
        <w:rPr>
          <w:rFonts w:ascii="Times New Roman" w:hAnsi="Times New Roman" w:cs="Times New Roman"/>
          <w:sz w:val="24"/>
          <w:szCs w:val="24"/>
        </w:rPr>
        <w:t>. 30 лет</w:t>
      </w:r>
      <w:r w:rsidR="00E57399" w:rsidRPr="00FF5E95">
        <w:rPr>
          <w:rFonts w:ascii="Times New Roman" w:hAnsi="Times New Roman" w:cs="Times New Roman"/>
          <w:sz w:val="24"/>
          <w:szCs w:val="24"/>
        </w:rPr>
        <w:t xml:space="preserve"> я стремлюсь к моей высшей цели</w:t>
      </w:r>
      <w:r w:rsidRPr="00FF5E95">
        <w:rPr>
          <w:rFonts w:ascii="Times New Roman" w:hAnsi="Times New Roman" w:cs="Times New Roman"/>
          <w:sz w:val="24"/>
          <w:szCs w:val="24"/>
        </w:rPr>
        <w:t xml:space="preserve">: всеми силами и средствами воспитывать в подопечных нравственность, хотя бы заложить её основы. Я всегда помню слова героя из известного кинофильма: « Ошибки врачей очень дорого обходятся людям». На что героиня, вздохнув, отвечает: «Ошибки учителей менее заметны. Но в итоге людям они обходятся не менее дорого..." Я пытаюсь научить детей думать, иметь обо всем собственное суждение. Пытаюсь заронить в их души зерна добра, благородства, искренности, трудолюбия. </w:t>
      </w:r>
      <w:r w:rsidR="00C163DF" w:rsidRPr="00FF5E95">
        <w:rPr>
          <w:rFonts w:ascii="Times New Roman" w:hAnsi="Times New Roman" w:cs="Times New Roman"/>
          <w:sz w:val="24"/>
          <w:szCs w:val="24"/>
        </w:rPr>
        <w:t>Над проблемой нравственного воспитания, конечно, должны работать все педагоги. И всё же особенную роль я заслуженно отдаю урокам литературы и русского языка. Даниил Гранин писал: « Одна из великих задач литературы - бередить совесть, пробуждать чувство вины». На хороших, умных книгах воспитывались целые поколения. Печатное слово - великая сила. Народ очен</w:t>
      </w:r>
      <w:r w:rsidR="0007227D">
        <w:rPr>
          <w:rFonts w:ascii="Times New Roman" w:hAnsi="Times New Roman" w:cs="Times New Roman"/>
          <w:sz w:val="24"/>
          <w:szCs w:val="24"/>
        </w:rPr>
        <w:t xml:space="preserve">ь мудр, и недаром он посвятил книге </w:t>
      </w:r>
      <w:r w:rsidR="00C163DF" w:rsidRPr="00FF5E95">
        <w:rPr>
          <w:rFonts w:ascii="Times New Roman" w:hAnsi="Times New Roman" w:cs="Times New Roman"/>
          <w:sz w:val="24"/>
          <w:szCs w:val="24"/>
        </w:rPr>
        <w:t xml:space="preserve"> замечательные пословицы: « Книга - источник знаний», </w:t>
      </w:r>
    </w:p>
    <w:p w:rsidR="008179BF" w:rsidRDefault="00C163DF" w:rsidP="008B771D">
      <w:pPr>
        <w:rPr>
          <w:rFonts w:ascii="Times New Roman" w:hAnsi="Times New Roman" w:cs="Times New Roman"/>
          <w:sz w:val="24"/>
          <w:szCs w:val="24"/>
        </w:rPr>
      </w:pPr>
      <w:r w:rsidRPr="00FF5E95">
        <w:rPr>
          <w:rFonts w:ascii="Times New Roman" w:hAnsi="Times New Roman" w:cs="Times New Roman"/>
          <w:sz w:val="24"/>
          <w:szCs w:val="24"/>
        </w:rPr>
        <w:lastRenderedPageBreak/>
        <w:t>« Книга - лучший подарок</w:t>
      </w:r>
      <w:r w:rsidR="0092308E">
        <w:rPr>
          <w:rFonts w:ascii="Times New Roman" w:hAnsi="Times New Roman" w:cs="Times New Roman"/>
          <w:sz w:val="24"/>
          <w:szCs w:val="24"/>
        </w:rPr>
        <w:t>»</w:t>
      </w:r>
      <w:r w:rsidRPr="00FF5E95">
        <w:rPr>
          <w:rFonts w:ascii="Times New Roman" w:hAnsi="Times New Roman" w:cs="Times New Roman"/>
          <w:sz w:val="24"/>
          <w:szCs w:val="24"/>
        </w:rPr>
        <w:t xml:space="preserve">, </w:t>
      </w:r>
      <w:r w:rsidR="00F5636C" w:rsidRPr="00FF5E95">
        <w:rPr>
          <w:rFonts w:ascii="Times New Roman" w:hAnsi="Times New Roman" w:cs="Times New Roman"/>
          <w:sz w:val="24"/>
          <w:szCs w:val="24"/>
        </w:rPr>
        <w:t>«Книга - лучший друг и советчик</w:t>
      </w:r>
      <w:r w:rsidRPr="00FF5E95">
        <w:rPr>
          <w:rFonts w:ascii="Times New Roman" w:hAnsi="Times New Roman" w:cs="Times New Roman"/>
          <w:sz w:val="24"/>
          <w:szCs w:val="24"/>
        </w:rPr>
        <w:t>»</w:t>
      </w:r>
      <w:r w:rsidR="00F5636C" w:rsidRPr="00FF5E95">
        <w:rPr>
          <w:rFonts w:ascii="Times New Roman" w:hAnsi="Times New Roman" w:cs="Times New Roman"/>
          <w:sz w:val="24"/>
          <w:szCs w:val="24"/>
        </w:rPr>
        <w:t xml:space="preserve">. </w:t>
      </w:r>
      <w:r w:rsidRPr="00FF5E95">
        <w:rPr>
          <w:rFonts w:ascii="Times New Roman" w:hAnsi="Times New Roman" w:cs="Times New Roman"/>
          <w:sz w:val="24"/>
          <w:szCs w:val="24"/>
        </w:rPr>
        <w:t xml:space="preserve"> </w:t>
      </w:r>
      <w:r w:rsidR="00193C75" w:rsidRPr="00FF5E95">
        <w:rPr>
          <w:rFonts w:ascii="Times New Roman" w:hAnsi="Times New Roman" w:cs="Times New Roman"/>
          <w:sz w:val="24"/>
          <w:szCs w:val="24"/>
        </w:rPr>
        <w:t xml:space="preserve">Сегодня в российском обществе совершенно очевидно снижается статус чтения. Увеличивается доля россиян, вообще не читающих или читающих лишь от случая к случаю. Утрачиваются традиции семейного чтения. Растет невзыскательность вкуса </w:t>
      </w:r>
      <w:r w:rsidR="0092308E">
        <w:rPr>
          <w:rFonts w:ascii="Times New Roman" w:hAnsi="Times New Roman" w:cs="Times New Roman"/>
          <w:sz w:val="24"/>
          <w:szCs w:val="24"/>
        </w:rPr>
        <w:t>и предпочтений в области чтения</w:t>
      </w:r>
      <w:r w:rsidR="00193C75" w:rsidRPr="00FF5E95">
        <w:rPr>
          <w:rFonts w:ascii="Times New Roman" w:hAnsi="Times New Roman" w:cs="Times New Roman"/>
          <w:sz w:val="24"/>
          <w:szCs w:val="24"/>
        </w:rPr>
        <w:t xml:space="preserve">. Снижается востребованность «высокой», наиболее сложной и информативной профессиональной и художественной литературы. </w:t>
      </w:r>
      <w:r w:rsidRPr="00FF5E95">
        <w:rPr>
          <w:rFonts w:ascii="Times New Roman" w:hAnsi="Times New Roman" w:cs="Times New Roman"/>
          <w:sz w:val="24"/>
          <w:szCs w:val="24"/>
        </w:rPr>
        <w:t xml:space="preserve">Моя </w:t>
      </w:r>
      <w:r w:rsidR="00193C75" w:rsidRPr="00FF5E95">
        <w:rPr>
          <w:rFonts w:ascii="Times New Roman" w:hAnsi="Times New Roman" w:cs="Times New Roman"/>
          <w:sz w:val="24"/>
          <w:szCs w:val="24"/>
        </w:rPr>
        <w:t xml:space="preserve">первостепенная </w:t>
      </w:r>
      <w:r w:rsidRPr="00FF5E95">
        <w:rPr>
          <w:rFonts w:ascii="Times New Roman" w:hAnsi="Times New Roman" w:cs="Times New Roman"/>
          <w:sz w:val="24"/>
          <w:szCs w:val="24"/>
        </w:rPr>
        <w:t>задача - привить любовь к чтению, научить детей выбирать хорошие и нужные кни</w:t>
      </w:r>
      <w:r w:rsidR="00E57399" w:rsidRPr="00FF5E95">
        <w:rPr>
          <w:rFonts w:ascii="Times New Roman" w:hAnsi="Times New Roman" w:cs="Times New Roman"/>
          <w:sz w:val="24"/>
          <w:szCs w:val="24"/>
        </w:rPr>
        <w:t>ги</w:t>
      </w:r>
      <w:r w:rsidRPr="00FF5E95">
        <w:rPr>
          <w:rFonts w:ascii="Times New Roman" w:hAnsi="Times New Roman" w:cs="Times New Roman"/>
          <w:sz w:val="24"/>
          <w:szCs w:val="24"/>
        </w:rPr>
        <w:t xml:space="preserve">, читать правильно и с пониманием. В этом мне помогают великие поэты и писатели, которые посвятили жизнь тому, чтобы «сеять разумное, доброе, вечное» в умах и сердцах людей. </w:t>
      </w:r>
      <w:r w:rsidR="00193C75" w:rsidRPr="00FF5E95">
        <w:rPr>
          <w:rFonts w:ascii="Times New Roman" w:hAnsi="Times New Roman" w:cs="Times New Roman"/>
          <w:sz w:val="24"/>
          <w:szCs w:val="24"/>
        </w:rPr>
        <w:t>Эта позиция требует не только понимания реалий современного образования, но и умения соответствующим образом выстраивать с</w:t>
      </w:r>
      <w:r w:rsidR="000B7A70">
        <w:rPr>
          <w:rFonts w:ascii="Times New Roman" w:hAnsi="Times New Roman" w:cs="Times New Roman"/>
          <w:sz w:val="24"/>
          <w:szCs w:val="24"/>
        </w:rPr>
        <w:t>вою педагогическую деятельность</w:t>
      </w:r>
      <w:r w:rsidR="00193C75" w:rsidRPr="00FF5E95">
        <w:rPr>
          <w:rFonts w:ascii="Times New Roman" w:hAnsi="Times New Roman" w:cs="Times New Roman"/>
          <w:sz w:val="24"/>
          <w:szCs w:val="24"/>
        </w:rPr>
        <w:t xml:space="preserve"> с опорой на лучшие традиции педагогики. </w:t>
      </w:r>
    </w:p>
    <w:p w:rsidR="00646D38" w:rsidRPr="008179BF" w:rsidRDefault="003B162D" w:rsidP="008B771D">
      <w:pPr>
        <w:rPr>
          <w:rFonts w:ascii="Times New Roman" w:hAnsi="Times New Roman" w:cs="Times New Roman"/>
          <w:sz w:val="24"/>
          <w:szCs w:val="24"/>
        </w:rPr>
      </w:pPr>
      <w:r w:rsidRPr="00FF5E95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730936" w:rsidRPr="000C47B3" w:rsidRDefault="00730936" w:rsidP="007309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hAnsi="Times New Roman" w:cs="Times New Roman"/>
          <w:sz w:val="24"/>
          <w:szCs w:val="24"/>
        </w:rPr>
        <w:t>Речь президента В. В. Путина на Российском литературном собрании, 2013 г.</w:t>
      </w:r>
    </w:p>
    <w:p w:rsidR="00730936" w:rsidRPr="000C47B3" w:rsidRDefault="00730936" w:rsidP="007309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hAnsi="Times New Roman" w:cs="Times New Roman"/>
          <w:sz w:val="24"/>
          <w:szCs w:val="24"/>
        </w:rPr>
        <w:t>Национальная программа поддержки и развития чтения. Федеральное агентство по печати и массовым коммуникациям совместно с российским книжным союзом, 2007 г.</w:t>
      </w:r>
    </w:p>
    <w:p w:rsidR="00730936" w:rsidRPr="000C47B3" w:rsidRDefault="00730936" w:rsidP="00730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Бердяев Н. А. О назначении человека. / Н. А. Бердяев.– М., 1993. – С.122.</w:t>
      </w:r>
    </w:p>
    <w:p w:rsidR="00730936" w:rsidRPr="000C47B3" w:rsidRDefault="00730936" w:rsidP="00730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Ильин И. А. Основы христианской культуры. / И. А. Ильин – СПб: Изд-во “Шпиль”, 2004.</w:t>
      </w:r>
    </w:p>
    <w:p w:rsidR="00730936" w:rsidRPr="000C47B3" w:rsidRDefault="00730936" w:rsidP="00730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Лихачев Д.С. Письма </w:t>
      </w:r>
      <w:proofErr w:type="gram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добром. – СПб</w:t>
      </w:r>
      <w:proofErr w:type="gram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Изд-во Русско-Балтийский </w:t>
      </w:r>
      <w:proofErr w:type="spell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информцентр</w:t>
      </w:r>
      <w:proofErr w:type="spell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БЛИЦ, 1999.</w:t>
      </w:r>
    </w:p>
    <w:p w:rsidR="00730936" w:rsidRPr="000C47B3" w:rsidRDefault="00730936" w:rsidP="00730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Соловцова</w:t>
      </w:r>
      <w:proofErr w:type="spell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А. Духовное воспитание школьников: проблемы, перспективы, технологии./ И. А. </w:t>
      </w:r>
      <w:proofErr w:type="spell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Соловцова</w:t>
      </w:r>
      <w:proofErr w:type="spell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//Учебно-методическое пособие для педагогов и студентов. – Волгоград: Изд-во ВГИПК РО, 2004.</w:t>
      </w:r>
    </w:p>
    <w:p w:rsidR="00730936" w:rsidRPr="000C47B3" w:rsidRDefault="00730936" w:rsidP="00730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Чернилевский</w:t>
      </w:r>
      <w:proofErr w:type="spell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В. Духовно-нравственные ценности образовательной системы России XXI века. – М.: РИО МГТА, 2003.</w:t>
      </w:r>
    </w:p>
    <w:p w:rsidR="00730936" w:rsidRPr="000C47B3" w:rsidRDefault="00730936" w:rsidP="00730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Троицкий</w:t>
      </w:r>
      <w:proofErr w:type="gram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В.Ю. Словесность в школе: Кн. Для преподавателей русской филологии. / В. Ю. Троицкий – М.: </w:t>
      </w:r>
      <w:proofErr w:type="spell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</w:t>
      </w:r>
      <w:proofErr w:type="spell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изд. центр ВЛАДОС, 2000.</w:t>
      </w:r>
    </w:p>
    <w:p w:rsidR="00730936" w:rsidRPr="000C47B3" w:rsidRDefault="00730936" w:rsidP="007309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Полозова Т. Д. Утверждение нравственной зрелости читателя: Книга для учителя/Воспитание творческого читателя; Под</w:t>
      </w:r>
      <w:proofErr w:type="gramStart"/>
      <w:r w:rsidRPr="000C47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0C47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0C47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proofErr w:type="gramEnd"/>
      <w:r w:rsidRPr="000C47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ед. С.В. Михалкова, Т.Д. Полозовой. - М.: 1981. - 237 с.</w:t>
      </w:r>
    </w:p>
    <w:p w:rsidR="00730936" w:rsidRPr="000C47B3" w:rsidRDefault="00730936" w:rsidP="0073093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литературе для общеобразовательных учреждений (5-11 классы) под редакцией Т. Ф. </w:t>
      </w:r>
      <w:proofErr w:type="spellStart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Курдюмовой</w:t>
      </w:r>
      <w:proofErr w:type="spellEnd"/>
      <w:r w:rsidRPr="000C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.– М.: “Дрофа”, 2008. – С.3.</w:t>
      </w:r>
    </w:p>
    <w:p w:rsidR="00FF5E95" w:rsidRPr="00FF5E95" w:rsidRDefault="00FF5E95" w:rsidP="0081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E95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</w:t>
      </w:r>
      <w:r w:rsidR="000C0D72">
        <w:rPr>
          <w:rFonts w:ascii="Times New Roman" w:hAnsi="Times New Roman" w:cs="Times New Roman"/>
          <w:b/>
          <w:sz w:val="28"/>
          <w:szCs w:val="28"/>
        </w:rPr>
        <w:t>йствий, содержание, методы, прие</w:t>
      </w:r>
      <w:r w:rsidRPr="00FF5E95">
        <w:rPr>
          <w:rFonts w:ascii="Times New Roman" w:hAnsi="Times New Roman" w:cs="Times New Roman"/>
          <w:b/>
          <w:sz w:val="28"/>
          <w:szCs w:val="28"/>
        </w:rPr>
        <w:t>мы воспитания и обучения.</w:t>
      </w:r>
      <w:r w:rsidRPr="00FF5E95">
        <w:rPr>
          <w:rFonts w:ascii="Times New Roman" w:hAnsi="Times New Roman" w:cs="Times New Roman"/>
        </w:rPr>
        <w:t xml:space="preserve"> </w:t>
      </w:r>
    </w:p>
    <w:p w:rsidR="008C0622" w:rsidRPr="00100448" w:rsidRDefault="00FF5E95" w:rsidP="00FF5E95">
      <w:pPr>
        <w:rPr>
          <w:rFonts w:ascii="Times New Roman" w:hAnsi="Times New Roman" w:cs="Times New Roman"/>
          <w:b/>
          <w:sz w:val="24"/>
          <w:szCs w:val="24"/>
        </w:rPr>
      </w:pPr>
      <w:r w:rsidRPr="00100448">
        <w:rPr>
          <w:rFonts w:ascii="Times New Roman" w:hAnsi="Times New Roman" w:cs="Times New Roman"/>
          <w:sz w:val="24"/>
          <w:szCs w:val="24"/>
        </w:rPr>
        <w:t>Мои уроки русского языка и литературы полностью соответствуют современным требованиям.</w:t>
      </w:r>
      <w:r w:rsidR="008C0622" w:rsidRPr="00100448">
        <w:rPr>
          <w:rFonts w:ascii="Times New Roman" w:hAnsi="Times New Roman" w:cs="Times New Roman"/>
          <w:sz w:val="24"/>
          <w:szCs w:val="24"/>
        </w:rPr>
        <w:t xml:space="preserve"> Я работаю с детьми и стараюсь в каждом ребенке разглядеть маленького человека, с его индивидуальными привычками, своеобразными мыслями и чувствами. Осознавать тебя как личность он начинает с самого раннего детства. Конечно, личность в нем только зарождается. Помочь развиться ей полностью - моя задача. Детская душа - огромный мир, загадочный и неповторимый. Вторгаться в него нужно очень бережно, аккуратно, деликатно. Я стараюсь каждый урок сделать личностно - ориентированным. Мне нужно действовать так, чтобы личность другого человека, его внутренний мир стали </w:t>
      </w:r>
      <w:r w:rsidR="008C0622" w:rsidRPr="00100448">
        <w:rPr>
          <w:rFonts w:ascii="Times New Roman" w:hAnsi="Times New Roman" w:cs="Times New Roman"/>
          <w:sz w:val="24"/>
          <w:szCs w:val="24"/>
        </w:rPr>
        <w:lastRenderedPageBreak/>
        <w:t xml:space="preserve">для моих воспитанников величайшими ценностями. Я хочу научить их понимать себя и окружающих их людей. Мною </w:t>
      </w:r>
      <w:r w:rsidR="005217B4" w:rsidRPr="00100448">
        <w:rPr>
          <w:rFonts w:ascii="Times New Roman" w:hAnsi="Times New Roman" w:cs="Times New Roman"/>
          <w:sz w:val="24"/>
          <w:szCs w:val="24"/>
        </w:rPr>
        <w:t>испо</w:t>
      </w:r>
      <w:r w:rsidR="007419EF" w:rsidRPr="00100448">
        <w:rPr>
          <w:rFonts w:ascii="Times New Roman" w:hAnsi="Times New Roman" w:cs="Times New Roman"/>
          <w:sz w:val="24"/>
          <w:szCs w:val="24"/>
        </w:rPr>
        <w:t>льзуются самые разные технологии, методы и приемы, специально направленные</w:t>
      </w:r>
      <w:r w:rsidR="008C0622" w:rsidRPr="00100448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7419EF" w:rsidRPr="00100448">
        <w:rPr>
          <w:rFonts w:ascii="Times New Roman" w:hAnsi="Times New Roman" w:cs="Times New Roman"/>
          <w:sz w:val="24"/>
          <w:szCs w:val="24"/>
        </w:rPr>
        <w:t>высо</w:t>
      </w:r>
      <w:r w:rsidR="00E13BA4">
        <w:rPr>
          <w:rFonts w:ascii="Times New Roman" w:hAnsi="Times New Roman" w:cs="Times New Roman"/>
          <w:sz w:val="24"/>
          <w:szCs w:val="24"/>
        </w:rPr>
        <w:t>ко</w:t>
      </w:r>
      <w:r w:rsidR="007419EF" w:rsidRPr="00100448">
        <w:rPr>
          <w:rFonts w:ascii="Times New Roman" w:hAnsi="Times New Roman" w:cs="Times New Roman"/>
          <w:sz w:val="24"/>
          <w:szCs w:val="24"/>
        </w:rPr>
        <w:t>духовной</w:t>
      </w:r>
      <w:r w:rsidR="00BE7B14">
        <w:rPr>
          <w:rFonts w:ascii="Times New Roman" w:hAnsi="Times New Roman" w:cs="Times New Roman"/>
          <w:sz w:val="24"/>
          <w:szCs w:val="24"/>
        </w:rPr>
        <w:t xml:space="preserve">, </w:t>
      </w:r>
      <w:r w:rsidR="007419EF" w:rsidRPr="00100448">
        <w:rPr>
          <w:rFonts w:ascii="Times New Roman" w:hAnsi="Times New Roman" w:cs="Times New Roman"/>
          <w:sz w:val="24"/>
          <w:szCs w:val="24"/>
        </w:rPr>
        <w:t xml:space="preserve">всесторонне развитой </w:t>
      </w:r>
      <w:r w:rsidR="008C0622" w:rsidRPr="00100448">
        <w:rPr>
          <w:rFonts w:ascii="Times New Roman" w:hAnsi="Times New Roman" w:cs="Times New Roman"/>
          <w:sz w:val="24"/>
          <w:szCs w:val="24"/>
        </w:rPr>
        <w:t xml:space="preserve">личности ребенка. </w:t>
      </w:r>
    </w:p>
    <w:p w:rsidR="005217B4" w:rsidRPr="00100448" w:rsidRDefault="005217B4" w:rsidP="00FF5E95">
      <w:pPr>
        <w:rPr>
          <w:rFonts w:ascii="Times New Roman" w:hAnsi="Times New Roman" w:cs="Times New Roman"/>
          <w:sz w:val="24"/>
          <w:szCs w:val="24"/>
        </w:rPr>
      </w:pPr>
      <w:r w:rsidRPr="00100448">
        <w:rPr>
          <w:rFonts w:ascii="Times New Roman" w:hAnsi="Times New Roman" w:cs="Times New Roman"/>
          <w:b/>
          <w:sz w:val="24"/>
          <w:szCs w:val="24"/>
        </w:rPr>
        <w:t xml:space="preserve">Одна из самых часто применяемых </w:t>
      </w:r>
      <w:r w:rsidR="007A255C">
        <w:rPr>
          <w:rFonts w:ascii="Times New Roman" w:hAnsi="Times New Roman" w:cs="Times New Roman"/>
          <w:b/>
          <w:sz w:val="24"/>
          <w:szCs w:val="24"/>
        </w:rPr>
        <w:t xml:space="preserve">мною </w:t>
      </w:r>
      <w:r w:rsidRPr="00100448">
        <w:rPr>
          <w:rFonts w:ascii="Times New Roman" w:hAnsi="Times New Roman" w:cs="Times New Roman"/>
          <w:b/>
          <w:sz w:val="24"/>
          <w:szCs w:val="24"/>
        </w:rPr>
        <w:t>технологий – «Развитие критического мышления через чтение и письмо».</w:t>
      </w:r>
      <w:r w:rsidRPr="00100448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10044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00448">
        <w:rPr>
          <w:rFonts w:ascii="Times New Roman" w:hAnsi="Times New Roman" w:cs="Times New Roman"/>
          <w:sz w:val="24"/>
          <w:szCs w:val="24"/>
        </w:rPr>
        <w:t xml:space="preserve"> я воспитываю учеников, умеющих работать самостоятельно. Работу по этой технологии можно разбить на три этапа: </w:t>
      </w:r>
    </w:p>
    <w:p w:rsidR="005217B4" w:rsidRPr="00100448" w:rsidRDefault="005217B4" w:rsidP="005217B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0448">
        <w:rPr>
          <w:rFonts w:ascii="Times New Roman" w:hAnsi="Times New Roman" w:cs="Times New Roman"/>
          <w:sz w:val="24"/>
          <w:szCs w:val="24"/>
        </w:rPr>
        <w:t>Мотивация. Я должна заинтересовать ученика.</w:t>
      </w:r>
    </w:p>
    <w:p w:rsidR="005217B4" w:rsidRPr="00100448" w:rsidRDefault="005217B4" w:rsidP="005217B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0448">
        <w:rPr>
          <w:rFonts w:ascii="Times New Roman" w:hAnsi="Times New Roman" w:cs="Times New Roman"/>
          <w:sz w:val="24"/>
          <w:szCs w:val="24"/>
        </w:rPr>
        <w:t>Осмысление. Заинтересованный ребенок самостоятельно читает текст.</w:t>
      </w:r>
    </w:p>
    <w:p w:rsidR="005217B4" w:rsidRPr="00100448" w:rsidRDefault="005217B4" w:rsidP="005217B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0448">
        <w:rPr>
          <w:rFonts w:ascii="Times New Roman" w:hAnsi="Times New Roman" w:cs="Times New Roman"/>
          <w:sz w:val="24"/>
          <w:szCs w:val="24"/>
        </w:rPr>
        <w:t>Рефлексия. Переработка информации при обсуждении с одноклассниками.</w:t>
      </w:r>
    </w:p>
    <w:p w:rsidR="009326D5" w:rsidRPr="00100448" w:rsidRDefault="005217B4" w:rsidP="009326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0448">
        <w:rPr>
          <w:rFonts w:ascii="Times New Roman" w:hAnsi="Times New Roman" w:cs="Times New Roman"/>
          <w:sz w:val="24"/>
          <w:szCs w:val="24"/>
        </w:rPr>
        <w:t xml:space="preserve">Здесь уместен </w:t>
      </w:r>
      <w:r w:rsidRPr="00100448">
        <w:rPr>
          <w:rFonts w:ascii="Times New Roman" w:hAnsi="Times New Roman" w:cs="Times New Roman"/>
          <w:b/>
          <w:sz w:val="24"/>
          <w:szCs w:val="24"/>
        </w:rPr>
        <w:t>метод лингвистического анализа текста</w:t>
      </w:r>
      <w:r w:rsidRPr="00100448">
        <w:rPr>
          <w:rFonts w:ascii="Times New Roman" w:hAnsi="Times New Roman" w:cs="Times New Roman"/>
          <w:sz w:val="24"/>
          <w:szCs w:val="24"/>
        </w:rPr>
        <w:t>.</w:t>
      </w:r>
      <w:r w:rsidR="009326D5" w:rsidRPr="00100448">
        <w:rPr>
          <w:rFonts w:ascii="Times New Roman" w:hAnsi="Times New Roman" w:cs="Times New Roman"/>
          <w:sz w:val="24"/>
          <w:szCs w:val="24"/>
        </w:rPr>
        <w:t xml:space="preserve"> </w:t>
      </w:r>
      <w:r w:rsidR="009326D5" w:rsidRPr="00100448">
        <w:rPr>
          <w:rFonts w:ascii="Times New Roman" w:hAnsi="Times New Roman" w:cs="Times New Roman"/>
          <w:color w:val="000000"/>
          <w:sz w:val="24"/>
          <w:szCs w:val="24"/>
        </w:rPr>
        <w:t xml:space="preserve">Это важнейший метод научного постижения художественного произведения, познание его эстетической целостности (см. открытый урок «Тихая моя родина…Анализ стихотворения Н. М. Рубцова «Звезда полей»). </w:t>
      </w:r>
    </w:p>
    <w:p w:rsidR="00EC754E" w:rsidRPr="00100448" w:rsidRDefault="009326D5" w:rsidP="00EC75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0448">
        <w:rPr>
          <w:rFonts w:ascii="Times New Roman" w:hAnsi="Times New Roman" w:cs="Times New Roman"/>
          <w:color w:val="000000"/>
          <w:sz w:val="24"/>
          <w:szCs w:val="24"/>
        </w:rPr>
        <w:t xml:space="preserve">Также часто </w:t>
      </w:r>
      <w:r w:rsidR="007A255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</w:t>
      </w:r>
      <w:r w:rsidRPr="00100448">
        <w:rPr>
          <w:rFonts w:ascii="Times New Roman" w:hAnsi="Times New Roman" w:cs="Times New Roman"/>
          <w:color w:val="000000"/>
          <w:sz w:val="24"/>
          <w:szCs w:val="24"/>
        </w:rPr>
        <w:t xml:space="preserve">мной </w:t>
      </w:r>
      <w:r w:rsidRPr="00100448">
        <w:rPr>
          <w:rFonts w:ascii="Times New Roman" w:hAnsi="Times New Roman" w:cs="Times New Roman"/>
          <w:b/>
          <w:color w:val="000000"/>
          <w:sz w:val="24"/>
          <w:szCs w:val="24"/>
        </w:rPr>
        <w:t>проблемный метод обучения</w:t>
      </w:r>
      <w:r w:rsidRPr="00100448">
        <w:rPr>
          <w:rFonts w:ascii="Times New Roman" w:hAnsi="Times New Roman" w:cs="Times New Roman"/>
          <w:color w:val="000000"/>
          <w:sz w:val="24"/>
          <w:szCs w:val="24"/>
        </w:rPr>
        <w:t xml:space="preserve">. Под ним понимается обучение, протекающее в форме разрешения поставленных проблемных ситуаций. При этом активизируются мыслительные процессы учащихся, они овладевают поисковой практикой, навыками анализа. </w:t>
      </w:r>
      <w:r w:rsidR="00EC754E" w:rsidRPr="00100448">
        <w:rPr>
          <w:rFonts w:ascii="Times New Roman" w:hAnsi="Times New Roman" w:cs="Times New Roman"/>
          <w:color w:val="000000"/>
          <w:sz w:val="24"/>
          <w:szCs w:val="24"/>
        </w:rPr>
        <w:t xml:space="preserve">Учатся вести </w:t>
      </w:r>
      <w:r w:rsidR="00EC754E" w:rsidRPr="00100448">
        <w:rPr>
          <w:rFonts w:ascii="Times New Roman" w:hAnsi="Times New Roman" w:cs="Times New Roman"/>
          <w:b/>
          <w:color w:val="000000"/>
          <w:sz w:val="24"/>
          <w:szCs w:val="24"/>
        </w:rPr>
        <w:t>дискуссию</w:t>
      </w:r>
      <w:r w:rsidR="00EC754E" w:rsidRPr="00100448">
        <w:rPr>
          <w:rFonts w:ascii="Times New Roman" w:hAnsi="Times New Roman" w:cs="Times New Roman"/>
          <w:color w:val="000000"/>
          <w:sz w:val="24"/>
          <w:szCs w:val="24"/>
        </w:rPr>
        <w:t xml:space="preserve">. Обмениваются взглядами по определенной проблеме, причем эти взгляды отражают собственное мнение участников или опираются на мнение других лиц. Хорошо проведенная дискуссия имеет обучающую и воспитательную ценность: учит более глубокому пониманию проблемы, умению защищать свою позицию, считаться с мнением других. </w:t>
      </w:r>
      <w:proofErr w:type="gramStart"/>
      <w:r w:rsidR="00EC754E" w:rsidRPr="00100448">
        <w:rPr>
          <w:rFonts w:ascii="Times New Roman" w:hAnsi="Times New Roman" w:cs="Times New Roman"/>
          <w:color w:val="000000"/>
          <w:sz w:val="24"/>
          <w:szCs w:val="24"/>
        </w:rPr>
        <w:t>(Уроки-диспуты «Григорий Александрович Печорин: положительный или отрицательный герой?», «Оправдана ли жестокость Тараса Бульбы?»</w:t>
      </w:r>
      <w:proofErr w:type="gramEnd"/>
    </w:p>
    <w:p w:rsidR="0090400C" w:rsidRPr="00100448" w:rsidRDefault="00501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Следующая технология - </w:t>
      </w:r>
      <w:r w:rsidR="0090400C"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«Коллективно-взаимное обучение».</w:t>
      </w:r>
    </w:p>
    <w:p w:rsidR="0090400C" w:rsidRPr="00100448" w:rsidRDefault="000E29D3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применяю ее и </w:t>
      </w:r>
      <w:r w:rsidR="0090400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изучении нового материала, 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для расширения</w:t>
      </w:r>
      <w:r w:rsidR="0090400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по какой-либо теме, 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90400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повторении.</w:t>
      </w:r>
    </w:p>
    <w:p w:rsidR="0090400C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таком уроке ребята могут работать, как в группах, так и</w:t>
      </w:r>
      <w:r w:rsidR="000E29D3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индивидуально, самостоятельно. Я предпочитаю </w:t>
      </w:r>
      <w:r w:rsidR="000E29D3" w:rsidRPr="001004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 работы в группах</w:t>
      </w:r>
      <w:r w:rsidR="000E29D3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К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аждая группа должна в конце урока выступить с выводами.</w:t>
      </w:r>
    </w:p>
    <w:p w:rsidR="000E29D3" w:rsidRPr="00100448" w:rsidRDefault="0090400C" w:rsidP="000E29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школьник в процессе коллективно-взаимного обучения участвует в обсуждении информации с партнерами. Кроме этого здесь действует принцип, установленный психологами: прочитанный материал усваивается на 20-30%, услышанный – 30-40%, а использованный на практике усваивается на 50-70%. Обмен информацией, идеями, собственным опытом, быстрое обсуждение почерпнутого из разных источников, выявление и обсуждение разногласий и расхожден</w:t>
      </w:r>
      <w:r w:rsidR="007A2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ий, выход чувств и переживаний</w:t>
      </w:r>
      <w:proofErr w:type="gramStart"/>
      <w:r w:rsidR="007A2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,-</w:t>
      </w:r>
      <w:proofErr w:type="gramEnd"/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это создает</w:t>
      </w:r>
      <w:r w:rsidR="000E29D3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 те условия при которых:</w:t>
      </w:r>
    </w:p>
    <w:p w:rsidR="000E29D3" w:rsidRPr="00100448" w:rsidRDefault="0090400C" w:rsidP="000E29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совершенствуют</w:t>
      </w:r>
      <w:r w:rsidR="000E29D3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навыки по данному материалу;</w:t>
      </w:r>
    </w:p>
    <w:p w:rsidR="0090400C" w:rsidRPr="00100448" w:rsidRDefault="0090400C" w:rsidP="000E29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включается в работу память;</w:t>
      </w:r>
    </w:p>
    <w:p w:rsidR="0090400C" w:rsidRPr="00100448" w:rsidRDefault="0090400C" w:rsidP="000E2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ученик чувствует себя более свободно;</w:t>
      </w:r>
    </w:p>
    <w:p w:rsidR="0090400C" w:rsidRPr="00100448" w:rsidRDefault="0090400C" w:rsidP="000E2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несмотря на то, что обучение коллективное, способ деятельности для каждого индивидуальный;</w:t>
      </w:r>
    </w:p>
    <w:p w:rsidR="0090400C" w:rsidRPr="00100448" w:rsidRDefault="0090400C" w:rsidP="000E2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формируется умение ре</w:t>
      </w:r>
      <w:r w:rsidR="00764138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бенка работать в коллективе. </w:t>
      </w:r>
      <w:proofErr w:type="gramStart"/>
      <w:r w:rsidR="00764138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и заключается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04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преимущество</w:t>
      </w:r>
      <w:r w:rsidR="000E29D3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</w:t>
      </w:r>
      <w:r w:rsidR="00AF681B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метода</w:t>
      </w:r>
      <w:r w:rsidR="007A2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</w:t>
      </w:r>
      <w:r w:rsidR="0050132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открытый урок «Смеем ли мы это забывать?..</w:t>
      </w:r>
      <w:proofErr w:type="gramEnd"/>
      <w:r w:rsidR="0050132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 А. Асадов. Анализ стихотворения «День Победы! </w:t>
      </w:r>
      <w:proofErr w:type="gramStart"/>
      <w:r w:rsidR="0050132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огнях салюта…») </w:t>
      </w:r>
      <w:proofErr w:type="gramEnd"/>
    </w:p>
    <w:p w:rsidR="0090400C" w:rsidRPr="00100448" w:rsidRDefault="00501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Еще одна технология - </w:t>
      </w:r>
      <w:r w:rsidR="0090400C"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«Интегративный подход в обучении»</w:t>
      </w:r>
      <w:r w:rsidR="0090400C" w:rsidRPr="00100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50100C" w:rsidRPr="00100448" w:rsidRDefault="00501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основным принципом является принцип междисциплинарной взаимосвязи. Предметы, кото</w:t>
      </w:r>
      <w:r w:rsidR="00E42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рые наиболее часто связываются 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литературы: история, музыка, изобразительное искусство, культура, география…</w:t>
      </w:r>
    </w:p>
    <w:p w:rsidR="0090400C" w:rsidRPr="00100448" w:rsidRDefault="00FB565A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Очень важна для меня </w:t>
      </w: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="0090400C"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ехнология работы с аудио- и видеоматериалам</w:t>
      </w: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90400C"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0400C" w:rsidRPr="00100448" w:rsidRDefault="00FB565A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="0090400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04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задачей</w:t>
      </w:r>
      <w:r w:rsidR="0090400C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использования 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технологии на уроках является</w:t>
      </w:r>
    </w:p>
    <w:p w:rsidR="0090400C" w:rsidRPr="00100448" w:rsidRDefault="0090400C" w:rsidP="00FB56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«погружение» учеников в мир конкретного ф</w:t>
      </w:r>
      <w:r w:rsidR="00FB565A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рагмента урока или самого урока.</w:t>
      </w:r>
    </w:p>
    <w:p w:rsidR="0090400C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Работа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данной технологии </w:t>
      </w:r>
      <w:r w:rsidRPr="001004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базируется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3-х известных в методике этапах работы с аудио-, видеоматериалами:</w:t>
      </w:r>
    </w:p>
    <w:p w:rsidR="0090400C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этап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работа до просмотра/прослушивания;</w:t>
      </w:r>
    </w:p>
    <w:p w:rsidR="0090400C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этап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просмотр/прослушивание;</w:t>
      </w:r>
    </w:p>
    <w:p w:rsidR="0090400C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3-й этап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работа после просмотра/прослушивания.</w:t>
      </w:r>
    </w:p>
    <w:p w:rsidR="00FB565A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полезно приобщать к проведению урока по этой технологии учеников, которые в будущем, возможно, станут учителями, т.</w:t>
      </w:r>
      <w:r w:rsidR="00E42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это </w:t>
      </w:r>
      <w:r w:rsidRPr="001004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помогает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развивать и прививать творческий подход </w:t>
      </w:r>
      <w:r w:rsidR="00FB565A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организации проведения урока.</w:t>
      </w:r>
    </w:p>
    <w:p w:rsidR="0090400C" w:rsidRPr="00100448" w:rsidRDefault="00FB565A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Моя любимая технология - </w:t>
      </w:r>
      <w:r w:rsidR="0090400C" w:rsidRPr="001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«Метод проектов».</w:t>
      </w:r>
    </w:p>
    <w:p w:rsidR="0090400C" w:rsidRPr="00100448" w:rsidRDefault="0090400C" w:rsidP="009040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отдельная работа, входящая в комплекс (проект), требует затраты определенного времени. Некоторые работы могут выполняться только в определенном порядке. </w:t>
      </w:r>
      <w:proofErr w:type="gramStart"/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работы, входящие в комплекс, которые могут выполняться независ</w:t>
      </w:r>
      <w:r w:rsidR="00FB565A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 друг от друга, одновременно (см. открытый урок «И, взвившись, занавес шумит…Н. В. Гоголь.</w:t>
      </w:r>
      <w:proofErr w:type="gramEnd"/>
      <w:r w:rsidR="00FB565A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FB565A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Комедия «Ревизор» и театр).</w:t>
      </w:r>
      <w:proofErr w:type="gramEnd"/>
    </w:p>
    <w:p w:rsidR="00FB565A" w:rsidRPr="00100448" w:rsidRDefault="00FB565A" w:rsidP="00E26E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широко я применяю </w:t>
      </w:r>
      <w:r w:rsidRPr="00E421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исследовательский метод</w:t>
      </w:r>
      <w:r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Его суть заключается в том</w:t>
      </w:r>
      <w:r w:rsidR="00E26E54" w:rsidRPr="00100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учащиеся сами добывают знания в процессе исследования поставленной проблемы. В итоге полученные знания отличаются глубиной и прочностью. Но исследовательский метод требует больших затрат времени и не может применяться часто, должен сочетаться с другими методами.</w:t>
      </w:r>
    </w:p>
    <w:p w:rsidR="00E26E54" w:rsidRPr="00100448" w:rsidRDefault="00E26E54" w:rsidP="00E26E54">
      <w:pPr>
        <w:rPr>
          <w:rFonts w:ascii="Times New Roman" w:hAnsi="Times New Roman" w:cs="Times New Roman"/>
          <w:sz w:val="24"/>
          <w:szCs w:val="24"/>
        </w:rPr>
      </w:pPr>
      <w:r w:rsidRPr="00100448">
        <w:rPr>
          <w:rFonts w:ascii="Times New Roman" w:hAnsi="Times New Roman" w:cs="Times New Roman"/>
          <w:sz w:val="24"/>
          <w:szCs w:val="24"/>
        </w:rPr>
        <w:t>Я считаю, что с</w:t>
      </w:r>
      <w:r w:rsidR="00FF5E95" w:rsidRPr="00100448">
        <w:rPr>
          <w:rFonts w:ascii="Times New Roman" w:hAnsi="Times New Roman" w:cs="Times New Roman"/>
          <w:sz w:val="24"/>
          <w:szCs w:val="24"/>
        </w:rPr>
        <w:t xml:space="preserve">овременный учитель должен всегда шагать в ногу со временем, умело сочетать в </w:t>
      </w:r>
      <w:r w:rsidRPr="00100448">
        <w:rPr>
          <w:rFonts w:ascii="Times New Roman" w:hAnsi="Times New Roman" w:cs="Times New Roman"/>
          <w:sz w:val="24"/>
          <w:szCs w:val="24"/>
        </w:rPr>
        <w:t>своей деятельности традиционные</w:t>
      </w:r>
      <w:r w:rsidR="00FF5E95" w:rsidRPr="00100448">
        <w:rPr>
          <w:rFonts w:ascii="Times New Roman" w:hAnsi="Times New Roman" w:cs="Times New Roman"/>
          <w:sz w:val="24"/>
          <w:szCs w:val="24"/>
        </w:rPr>
        <w:t>, проверенные временем</w:t>
      </w:r>
      <w:r w:rsidRPr="00100448">
        <w:rPr>
          <w:rFonts w:ascii="Times New Roman" w:hAnsi="Times New Roman" w:cs="Times New Roman"/>
          <w:sz w:val="24"/>
          <w:szCs w:val="24"/>
        </w:rPr>
        <w:t>,</w:t>
      </w:r>
      <w:r w:rsidR="00FF5E95" w:rsidRPr="00100448">
        <w:rPr>
          <w:rFonts w:ascii="Times New Roman" w:hAnsi="Times New Roman" w:cs="Times New Roman"/>
          <w:sz w:val="24"/>
          <w:szCs w:val="24"/>
        </w:rPr>
        <w:t xml:space="preserve"> и современные методы обучения, которые будут поддерживать интер</w:t>
      </w:r>
      <w:r w:rsidRPr="00100448">
        <w:rPr>
          <w:rFonts w:ascii="Times New Roman" w:hAnsi="Times New Roman" w:cs="Times New Roman"/>
          <w:sz w:val="24"/>
          <w:szCs w:val="24"/>
        </w:rPr>
        <w:t xml:space="preserve">ес детей к предмету, обеспечивать высокое качество знаний, развитие умственных и творческих способностей. </w:t>
      </w:r>
    </w:p>
    <w:p w:rsidR="008C0622" w:rsidRDefault="008C0622" w:rsidP="00FF5E95">
      <w:pPr>
        <w:rPr>
          <w:rFonts w:ascii="Times New Roman" w:hAnsi="Times New Roman" w:cs="Times New Roman"/>
          <w:b/>
          <w:sz w:val="32"/>
          <w:szCs w:val="32"/>
        </w:rPr>
      </w:pPr>
      <w:r w:rsidRPr="008C0622">
        <w:rPr>
          <w:rFonts w:ascii="Times New Roman" w:hAnsi="Times New Roman" w:cs="Times New Roman"/>
          <w:b/>
          <w:sz w:val="32"/>
          <w:szCs w:val="32"/>
        </w:rPr>
        <w:t>Анализ результативности.</w:t>
      </w:r>
    </w:p>
    <w:p w:rsidR="00B57E5E" w:rsidRDefault="00683749" w:rsidP="00FF5E95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Результатом применения вышеперечисленных технологий могу назвать следующее: повышение качества знаний учащихся,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всестороннее </w:t>
      </w:r>
      <w:r w:rsidRPr="00683749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способностей каждого ученика; </w:t>
      </w:r>
      <w:r w:rsidRPr="0068374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духовно-нравственных </w:t>
      </w:r>
      <w:r w:rsidRPr="00683749">
        <w:rPr>
          <w:rFonts w:ascii="Times New Roman" w:hAnsi="Times New Roman" w:cs="Times New Roman"/>
          <w:sz w:val="24"/>
          <w:szCs w:val="24"/>
        </w:rPr>
        <w:t xml:space="preserve">качеств ученика; приобретение навыка самостоятельно организовывать свою деятельность; активизация творческой активности </w:t>
      </w:r>
      <w:r w:rsidRPr="00683749">
        <w:rPr>
          <w:rFonts w:ascii="Times New Roman" w:hAnsi="Times New Roman" w:cs="Times New Roman"/>
          <w:sz w:val="24"/>
          <w:szCs w:val="24"/>
        </w:rPr>
        <w:lastRenderedPageBreak/>
        <w:t xml:space="preserve">учащихся; формирование умения организовать сбор информации и правильно ее использовать. 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proofErr w:type="gramStart"/>
      <w:r w:rsidRPr="00683749">
        <w:rPr>
          <w:rFonts w:ascii="Times New Roman" w:hAnsi="Times New Roman" w:cs="Times New Roman"/>
          <w:sz w:val="24"/>
          <w:szCs w:val="24"/>
        </w:rPr>
        <w:t>принося высокие результаты</w:t>
      </w:r>
      <w:proofErr w:type="gramEnd"/>
      <w:r w:rsidRPr="00683749">
        <w:rPr>
          <w:rFonts w:ascii="Times New Roman" w:hAnsi="Times New Roman" w:cs="Times New Roman"/>
          <w:sz w:val="24"/>
          <w:szCs w:val="24"/>
        </w:rPr>
        <w:t>, а также развивает творческие способности и раскрывает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дуальные возможности учеников. </w:t>
      </w:r>
    </w:p>
    <w:p w:rsidR="00991E7F" w:rsidRDefault="00B57E5E" w:rsidP="00B57E5E">
      <w:pPr>
        <w:rPr>
          <w:rFonts w:ascii="Times New Roman" w:hAnsi="Times New Roman" w:cs="Times New Roman"/>
          <w:sz w:val="24"/>
          <w:szCs w:val="24"/>
        </w:rPr>
      </w:pPr>
      <w:r w:rsidRPr="00B57E5E">
        <w:rPr>
          <w:rFonts w:ascii="Times New Roman" w:hAnsi="Times New Roman" w:cs="Times New Roman"/>
          <w:sz w:val="24"/>
          <w:szCs w:val="24"/>
        </w:rPr>
        <w:t>Последние годы в моих классах наблюдается устойчивое качество знаний по</w:t>
      </w:r>
      <w:r w:rsidR="00991E7F">
        <w:rPr>
          <w:rFonts w:ascii="Times New Roman" w:hAnsi="Times New Roman" w:cs="Times New Roman"/>
          <w:sz w:val="24"/>
          <w:szCs w:val="24"/>
        </w:rPr>
        <w:t xml:space="preserve"> русскому языку и литературе – 60-80%. </w:t>
      </w:r>
    </w:p>
    <w:p w:rsidR="00991E7F" w:rsidRDefault="00991E7F" w:rsidP="00B57E5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 ученики являются непременными участниками всероссийской предметной олимпиады школьников, становятся ее победителями и призерами.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2053"/>
        <w:gridCol w:w="916"/>
        <w:gridCol w:w="1129"/>
        <w:gridCol w:w="1418"/>
        <w:gridCol w:w="1997"/>
        <w:gridCol w:w="1385"/>
      </w:tblGrid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20B0" w:rsidRPr="002D20B0" w:rsidRDefault="002D20B0" w:rsidP="002D2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Игонченкова</w:t>
            </w:r>
            <w:proofErr w:type="spellEnd"/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Ефремушкина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Ефремушкина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Игольникова</w:t>
            </w:r>
            <w:proofErr w:type="spellEnd"/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D20B0" w:rsidRPr="002D20B0" w:rsidTr="009326D5">
        <w:tc>
          <w:tcPr>
            <w:tcW w:w="675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9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2D20B0" w:rsidRPr="002D20B0" w:rsidRDefault="002D20B0" w:rsidP="002D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301CB" w:rsidRDefault="001301CB" w:rsidP="00B57E5E">
      <w:pPr>
        <w:rPr>
          <w:sz w:val="28"/>
          <w:szCs w:val="28"/>
          <w:u w:val="single"/>
        </w:rPr>
      </w:pPr>
    </w:p>
    <w:p w:rsidR="002D20B0" w:rsidRDefault="001301CB" w:rsidP="00B57E5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Добиваются высоких результатов во внеурочной деятельности по преподаваемым предметам.</w:t>
      </w:r>
    </w:p>
    <w:p w:rsidR="008B1F73" w:rsidRPr="008B1F73" w:rsidRDefault="008B1F73" w:rsidP="008B1F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уровень:</w:t>
      </w:r>
    </w:p>
    <w:tbl>
      <w:tblPr>
        <w:tblStyle w:val="a5"/>
        <w:tblW w:w="7904" w:type="dxa"/>
        <w:tblLayout w:type="fixed"/>
        <w:tblLook w:val="04A0" w:firstRow="1" w:lastRow="0" w:firstColumn="1" w:lastColumn="0" w:noHBand="0" w:noVBand="1"/>
      </w:tblPr>
      <w:tblGrid>
        <w:gridCol w:w="672"/>
        <w:gridCol w:w="2052"/>
        <w:gridCol w:w="1128"/>
        <w:gridCol w:w="2493"/>
        <w:gridCol w:w="1559"/>
      </w:tblGrid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1F73" w:rsidRPr="008B1F73" w:rsidRDefault="008B1F73" w:rsidP="008B1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и т. д.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Илья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«Одаренные дети» 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ко «Дню матери»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Фестиваль </w:t>
            </w:r>
            <w:proofErr w:type="gram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«Пластилиновая ворона»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Илья,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Ефремушкина 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Ефремушкина Дарья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Игонченкова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Оськин 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Ефремушкина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форум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форум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«Язык есть вековой труд целых поколений»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«Есенинские чтения»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52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28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3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форум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559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B1F73" w:rsidRPr="008B1F73" w:rsidRDefault="008B1F73" w:rsidP="008B1F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73" w:rsidRPr="008B1F73" w:rsidRDefault="008B1F73" w:rsidP="008B1F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уровень: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2551"/>
        <w:gridCol w:w="1560"/>
      </w:tblGrid>
      <w:tr w:rsidR="008B1F73" w:rsidRPr="008B1F73" w:rsidTr="009326D5">
        <w:trPr>
          <w:trHeight w:val="320"/>
        </w:trPr>
        <w:tc>
          <w:tcPr>
            <w:tcW w:w="675" w:type="dxa"/>
          </w:tcPr>
          <w:p w:rsidR="008B1F73" w:rsidRPr="008B1F73" w:rsidRDefault="008B1F73" w:rsidP="008B1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8B1F73" w:rsidRPr="008B1F73" w:rsidRDefault="008B1F73" w:rsidP="008B1F73">
            <w:pPr>
              <w:tabs>
                <w:tab w:val="right" w:pos="17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и т. д.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литературный 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«Мордовия: прошлое,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настоящее, будущее»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помню, я горжусь!»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кадетов РМ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«Мордовия: прошлое,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настоящее, будущее»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форум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«Мордовия: прошлое,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настоящее, будущее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Сурдяев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«Мордовия: прошлое,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настоящее, будущее»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B1F73" w:rsidRPr="008B1F73" w:rsidRDefault="008B1F73" w:rsidP="008B1F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73" w:rsidRPr="008B1F73" w:rsidRDefault="008B1F73" w:rsidP="008B1F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уровень: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2551"/>
        <w:gridCol w:w="1560"/>
      </w:tblGrid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и т. д.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Араповские</w:t>
            </w:r>
            <w:proofErr w:type="spellEnd"/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чтения»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B1F73" w:rsidRPr="008B1F73" w:rsidTr="009326D5">
        <w:tc>
          <w:tcPr>
            <w:tcW w:w="67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34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1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форум</w:t>
            </w:r>
          </w:p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560" w:type="dxa"/>
          </w:tcPr>
          <w:p w:rsidR="008B1F73" w:rsidRPr="008B1F73" w:rsidRDefault="008B1F73" w:rsidP="008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B1F73" w:rsidRDefault="008B1F73" w:rsidP="00B57E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5B" w:rsidRDefault="004403E4" w:rsidP="00B57E5E">
      <w:r>
        <w:t>Литература и русский язык, без сомнения, обладают огромной воспитательной силой. Они учат трудолюбию, честности, сочувствию, порядочности, патриотизму, любви</w:t>
      </w:r>
      <w:proofErr w:type="gramStart"/>
      <w:r>
        <w:t>…  Э</w:t>
      </w:r>
      <w:proofErr w:type="gramEnd"/>
      <w:r>
        <w:t>тот список можно продолжать долго. «Нравственность - это разум сердца», - утверждал Генрих Гейне. Только настоящий положительный результат в нашем учительском деле не является сиюминутным. Он непременно проявится со временем. Дети впитывают в себя нравственные основы, постепенно накапливая их. Когда вижу ребят, увлеченно спорящих о Луке и Сатине, читающих Маяковского и Булгакова, восхищающихся Пушкиным и</w:t>
      </w:r>
      <w:r w:rsidR="00E421FE">
        <w:t xml:space="preserve"> Пастернаком</w:t>
      </w:r>
      <w:bookmarkStart w:id="0" w:name="_GoBack"/>
      <w:bookmarkEnd w:id="0"/>
      <w:r>
        <w:t>, я испытываю удовлетворение. Смею надеяться, что им будут чужды подлость, жадность, эгоизм… Я хочу, чтобы мои уроки дали детям нравственную опору в жизни, помогли разобраться в себе, в других людях.…Вот тогда, следя за их успехами в будущем, я смо</w:t>
      </w:r>
      <w:r w:rsidR="00F12A5B">
        <w:t>гу гордиться собой.</w:t>
      </w:r>
    </w:p>
    <w:p w:rsidR="0024357F" w:rsidRPr="00F12A5B" w:rsidRDefault="0024357F" w:rsidP="00B57E5E">
      <w:r w:rsidRPr="0024357F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C47652" w:rsidRDefault="00C47652" w:rsidP="00B57E5E">
      <w:r>
        <w:t xml:space="preserve">Трудоемкость опыта заключается в комплексной, четкой организации системной работы в данном направлении. Информационно-объяснительные методы обучения вытесняются  </w:t>
      </w:r>
      <w:proofErr w:type="spellStart"/>
      <w:r>
        <w:t>деятельностно</w:t>
      </w:r>
      <w:proofErr w:type="spellEnd"/>
      <w:r>
        <w:t>-развивающими, они формируют широкий спектр личностных качеств ребенка, важной становится не только информация, а способность интерпретировать, сочувствовать, сопереживать, развитие познавательных способностей и творческого потенциала учащихся.  Требуются временные и интеллектуальные затраты всех участников учебно-воспитательного процесса. Так, много времени уходит на тщательную, продуманную  подготовку к урокам, переработку текстов учебника, подбор дополнительной литературы и т. д.</w:t>
      </w:r>
      <w:r w:rsidR="009E6B2C">
        <w:t xml:space="preserve"> </w:t>
      </w:r>
      <w:r>
        <w:t>Необходимо</w:t>
      </w:r>
      <w:r w:rsidR="009E6B2C">
        <w:t xml:space="preserve"> также </w:t>
      </w:r>
      <w:r>
        <w:t xml:space="preserve"> учитывать риски объективного и субъективного характера.</w:t>
      </w:r>
    </w:p>
    <w:p w:rsidR="003D575F" w:rsidRDefault="003D575F" w:rsidP="00B57E5E">
      <w:pPr>
        <w:rPr>
          <w:rFonts w:ascii="Times New Roman" w:hAnsi="Times New Roman" w:cs="Times New Roman"/>
          <w:b/>
          <w:sz w:val="28"/>
          <w:szCs w:val="28"/>
        </w:rPr>
      </w:pPr>
      <w:r w:rsidRPr="003D575F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9F6C5B" w:rsidRDefault="003D575F" w:rsidP="009F6C5B">
      <w:r>
        <w:lastRenderedPageBreak/>
        <w:t>Считаю, что данный опыт может быть использован любыми учителями-предметниками. Я готова к педагогическому общению, активно пропагандирую свои находки и рекомендую их к использованию в педагогической практике. Поэтому стараюсь принимать участие в работе муниципальных и республиканских семинаров, конференций. Также охотно я делюсь своим опытом, выступая на педагогических советах, заседаниях методического объединения, даю открытые уроки на муниципальном и республиканском уровне.</w:t>
      </w:r>
      <w:r w:rsidR="009F6C5B">
        <w:t xml:space="preserve"> В моей методической копилке имеются разработки уроков по русскому языку и литературе, презентации, сценарии внеклассных мероприятий. Некоторые из них размещены на сайте МБОУ «Гимназии № 1» .</w:t>
      </w:r>
    </w:p>
    <w:p w:rsidR="003D575F" w:rsidRDefault="003D575F" w:rsidP="00B57E5E">
      <w:pPr>
        <w:rPr>
          <w:rFonts w:ascii="Times New Roman" w:hAnsi="Times New Roman" w:cs="Times New Roman"/>
          <w:b/>
          <w:sz w:val="28"/>
          <w:szCs w:val="28"/>
        </w:rPr>
      </w:pPr>
      <w:r w:rsidRPr="003D575F">
        <w:rPr>
          <w:rFonts w:ascii="Times New Roman" w:hAnsi="Times New Roman" w:cs="Times New Roman"/>
          <w:b/>
          <w:sz w:val="28"/>
          <w:szCs w:val="28"/>
        </w:rPr>
        <w:t>Наглядное приложение: конспект открытого урока/ занятия, видеозапись открытого урока/занятия и т.д. (видео приложение обязательно для тех, кто аттестуется впервые на квалификационные категории)</w:t>
      </w:r>
    </w:p>
    <w:p w:rsidR="00226EFC" w:rsidRDefault="00226EFC" w:rsidP="00226EF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EFC">
        <w:rPr>
          <w:rFonts w:ascii="Times New Roman" w:eastAsia="Times New Roman" w:hAnsi="Times New Roman" w:cs="Times New Roman"/>
          <w:sz w:val="24"/>
          <w:szCs w:val="24"/>
        </w:rPr>
        <w:t>ткрытый урок в 6 классе по литературе «Николай Михайлович Рубцов. Анал</w:t>
      </w:r>
      <w:r w:rsidR="000D4B15">
        <w:rPr>
          <w:rFonts w:ascii="Times New Roman" w:eastAsia="Times New Roman" w:hAnsi="Times New Roman" w:cs="Times New Roman"/>
          <w:sz w:val="24"/>
          <w:szCs w:val="24"/>
        </w:rPr>
        <w:t xml:space="preserve">из стихотворения «Звезда полей» </w:t>
      </w:r>
      <w:r>
        <w:rPr>
          <w:rFonts w:ascii="Times New Roman" w:eastAsia="Times New Roman" w:hAnsi="Times New Roman" w:cs="Times New Roman"/>
          <w:sz w:val="24"/>
          <w:szCs w:val="24"/>
        </w:rPr>
        <w:t>/конспект, презентация/</w:t>
      </w:r>
      <w:r w:rsidR="000D4B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4B15" w:rsidRPr="000D4B15" w:rsidRDefault="000D4B15" w:rsidP="000D4B1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B15">
        <w:rPr>
          <w:rFonts w:ascii="Times New Roman" w:eastAsia="Times New Roman" w:hAnsi="Times New Roman" w:cs="Times New Roman"/>
          <w:sz w:val="24"/>
          <w:szCs w:val="24"/>
        </w:rPr>
        <w:t>Открытый урок в 11 классе по литературе «Смеем ли мы это забывать? Анализ стихотворения Э. А. Асадова «День Победы! И в огнях салюта…» /конспект, презентация/;</w:t>
      </w:r>
    </w:p>
    <w:p w:rsidR="000D4B15" w:rsidRDefault="005F4FFA" w:rsidP="000D4B1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Открытый урок по этикету в 9 классе «Манеры человека – это зеркало, в котором отражается его портрет» /конспект, презентация/;</w:t>
      </w:r>
    </w:p>
    <w:p w:rsidR="005F4FFA" w:rsidRPr="000D4B15" w:rsidRDefault="004A58BC" w:rsidP="000D4B1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Открытый урок в 8 классе по литературе «И, взвившись, занавес шумит!.. Н. В. Гоголь, комедия «Ревизор» и театр» /конспект, презентация, видео/</w:t>
      </w:r>
    </w:p>
    <w:p w:rsidR="003D575F" w:rsidRPr="000D4B15" w:rsidRDefault="003D575F" w:rsidP="000D4B15">
      <w:pPr>
        <w:rPr>
          <w:rFonts w:ascii="Times New Roman" w:hAnsi="Times New Roman" w:cs="Times New Roman"/>
          <w:sz w:val="24"/>
          <w:szCs w:val="24"/>
        </w:rPr>
      </w:pPr>
    </w:p>
    <w:p w:rsidR="00C47652" w:rsidRPr="00C47652" w:rsidRDefault="00C47652" w:rsidP="00B57E5E">
      <w:pPr>
        <w:rPr>
          <w:rFonts w:ascii="Times New Roman" w:hAnsi="Times New Roman" w:cs="Times New Roman"/>
          <w:sz w:val="24"/>
          <w:szCs w:val="24"/>
        </w:rPr>
      </w:pPr>
    </w:p>
    <w:p w:rsidR="00E23321" w:rsidRDefault="00E23321" w:rsidP="00B57E5E">
      <w:pPr>
        <w:rPr>
          <w:rFonts w:ascii="Times New Roman" w:hAnsi="Times New Roman" w:cs="Times New Roman"/>
          <w:sz w:val="24"/>
          <w:szCs w:val="24"/>
        </w:rPr>
      </w:pPr>
    </w:p>
    <w:p w:rsidR="00D72D72" w:rsidRPr="00FF5E95" w:rsidRDefault="00E23321" w:rsidP="00E23321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98" w:rsidRPr="00FF5E95" w:rsidRDefault="000D7898" w:rsidP="008B771D">
      <w:pPr>
        <w:rPr>
          <w:rFonts w:ascii="Times New Roman" w:hAnsi="Times New Roman" w:cs="Times New Roman"/>
          <w:sz w:val="24"/>
          <w:szCs w:val="24"/>
        </w:rPr>
      </w:pPr>
    </w:p>
    <w:sectPr w:rsidR="000D7898" w:rsidRPr="00FF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B5A"/>
    <w:multiLevelType w:val="multilevel"/>
    <w:tmpl w:val="67A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E1AE5"/>
    <w:multiLevelType w:val="multilevel"/>
    <w:tmpl w:val="0DD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C46A8"/>
    <w:multiLevelType w:val="hybridMultilevel"/>
    <w:tmpl w:val="3C7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396C"/>
    <w:multiLevelType w:val="multilevel"/>
    <w:tmpl w:val="6BF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D164B"/>
    <w:multiLevelType w:val="multilevel"/>
    <w:tmpl w:val="F2A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B35CF"/>
    <w:multiLevelType w:val="hybridMultilevel"/>
    <w:tmpl w:val="F354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25A7"/>
    <w:multiLevelType w:val="multilevel"/>
    <w:tmpl w:val="481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F1F04"/>
    <w:multiLevelType w:val="hybridMultilevel"/>
    <w:tmpl w:val="3C7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F7096"/>
    <w:multiLevelType w:val="multilevel"/>
    <w:tmpl w:val="FFCA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517F8"/>
    <w:multiLevelType w:val="hybridMultilevel"/>
    <w:tmpl w:val="6B647D66"/>
    <w:lvl w:ilvl="0" w:tplc="6A047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03"/>
    <w:rsid w:val="00026DBA"/>
    <w:rsid w:val="0007227D"/>
    <w:rsid w:val="000A2E67"/>
    <w:rsid w:val="000B7A70"/>
    <w:rsid w:val="000C0D72"/>
    <w:rsid w:val="000D4B15"/>
    <w:rsid w:val="000D7898"/>
    <w:rsid w:val="000E29D3"/>
    <w:rsid w:val="00100448"/>
    <w:rsid w:val="001301CB"/>
    <w:rsid w:val="001409AA"/>
    <w:rsid w:val="00181FEE"/>
    <w:rsid w:val="00193C75"/>
    <w:rsid w:val="0019722F"/>
    <w:rsid w:val="0020304B"/>
    <w:rsid w:val="00226EFC"/>
    <w:rsid w:val="0024357F"/>
    <w:rsid w:val="00263247"/>
    <w:rsid w:val="002D20B0"/>
    <w:rsid w:val="002E6E9D"/>
    <w:rsid w:val="003243A0"/>
    <w:rsid w:val="00392262"/>
    <w:rsid w:val="003A49AE"/>
    <w:rsid w:val="003B162D"/>
    <w:rsid w:val="003D575F"/>
    <w:rsid w:val="004403E4"/>
    <w:rsid w:val="004A58BC"/>
    <w:rsid w:val="004A7A9D"/>
    <w:rsid w:val="0050100C"/>
    <w:rsid w:val="0050132C"/>
    <w:rsid w:val="005217B4"/>
    <w:rsid w:val="00590486"/>
    <w:rsid w:val="005F4FFA"/>
    <w:rsid w:val="00646D38"/>
    <w:rsid w:val="00662D7B"/>
    <w:rsid w:val="00683749"/>
    <w:rsid w:val="006C444A"/>
    <w:rsid w:val="00730936"/>
    <w:rsid w:val="007419EF"/>
    <w:rsid w:val="00747538"/>
    <w:rsid w:val="00764138"/>
    <w:rsid w:val="00774DCE"/>
    <w:rsid w:val="007A255C"/>
    <w:rsid w:val="007D43BD"/>
    <w:rsid w:val="008179BF"/>
    <w:rsid w:val="00876D2E"/>
    <w:rsid w:val="008B1F73"/>
    <w:rsid w:val="008B57D9"/>
    <w:rsid w:val="008B771D"/>
    <w:rsid w:val="008C0622"/>
    <w:rsid w:val="0090400C"/>
    <w:rsid w:val="0092308E"/>
    <w:rsid w:val="00926373"/>
    <w:rsid w:val="009326D5"/>
    <w:rsid w:val="00991E7F"/>
    <w:rsid w:val="009E36EE"/>
    <w:rsid w:val="009E6B2C"/>
    <w:rsid w:val="009F6C5B"/>
    <w:rsid w:val="00AA0203"/>
    <w:rsid w:val="00AA4E9E"/>
    <w:rsid w:val="00AF681B"/>
    <w:rsid w:val="00B57E5E"/>
    <w:rsid w:val="00BE7B14"/>
    <w:rsid w:val="00C163DF"/>
    <w:rsid w:val="00C47652"/>
    <w:rsid w:val="00CE1E26"/>
    <w:rsid w:val="00D56931"/>
    <w:rsid w:val="00D72D72"/>
    <w:rsid w:val="00DF77A2"/>
    <w:rsid w:val="00E0744F"/>
    <w:rsid w:val="00E13BA4"/>
    <w:rsid w:val="00E23321"/>
    <w:rsid w:val="00E26E54"/>
    <w:rsid w:val="00E421FE"/>
    <w:rsid w:val="00E57399"/>
    <w:rsid w:val="00EC754E"/>
    <w:rsid w:val="00F12A5B"/>
    <w:rsid w:val="00F5155C"/>
    <w:rsid w:val="00F5636C"/>
    <w:rsid w:val="00F94696"/>
    <w:rsid w:val="00FB565A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94696"/>
  </w:style>
  <w:style w:type="paragraph" w:styleId="a4">
    <w:name w:val="List Paragraph"/>
    <w:basedOn w:val="a"/>
    <w:uiPriority w:val="99"/>
    <w:qFormat/>
    <w:rsid w:val="00D72D72"/>
    <w:pPr>
      <w:ind w:left="720"/>
      <w:contextualSpacing/>
    </w:pPr>
  </w:style>
  <w:style w:type="table" w:styleId="a5">
    <w:name w:val="Table Grid"/>
    <w:basedOn w:val="a1"/>
    <w:uiPriority w:val="59"/>
    <w:rsid w:val="002D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E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94696"/>
  </w:style>
  <w:style w:type="paragraph" w:styleId="a4">
    <w:name w:val="List Paragraph"/>
    <w:basedOn w:val="a"/>
    <w:uiPriority w:val="99"/>
    <w:qFormat/>
    <w:rsid w:val="00D72D72"/>
    <w:pPr>
      <w:ind w:left="720"/>
      <w:contextualSpacing/>
    </w:pPr>
  </w:style>
  <w:style w:type="table" w:styleId="a5">
    <w:name w:val="Table Grid"/>
    <w:basedOn w:val="a1"/>
    <w:uiPriority w:val="59"/>
    <w:rsid w:val="002D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E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81</cp:revision>
  <dcterms:created xsi:type="dcterms:W3CDTF">2019-03-16T08:14:00Z</dcterms:created>
  <dcterms:modified xsi:type="dcterms:W3CDTF">2019-03-17T07:16:00Z</dcterms:modified>
</cp:coreProperties>
</file>