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3" w:rsidRDefault="00BE7E63" w:rsidP="00BE7E63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E7E63" w:rsidRDefault="00BE7E63" w:rsidP="00BE7E6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BE7E63">
        <w:rPr>
          <w:b/>
          <w:bCs/>
          <w:color w:val="000000"/>
          <w:sz w:val="28"/>
          <w:szCs w:val="28"/>
        </w:rPr>
        <w:t xml:space="preserve">ФИЗИЧЕСКОЕ </w:t>
      </w:r>
      <w:r>
        <w:rPr>
          <w:b/>
          <w:bCs/>
          <w:color w:val="000000"/>
          <w:sz w:val="28"/>
          <w:szCs w:val="28"/>
        </w:rPr>
        <w:t xml:space="preserve"> </w:t>
      </w:r>
      <w:r w:rsidR="00A25F31">
        <w:rPr>
          <w:b/>
          <w:bCs/>
          <w:color w:val="000000"/>
          <w:sz w:val="28"/>
          <w:szCs w:val="28"/>
        </w:rPr>
        <w:t xml:space="preserve">РАЗВИТИЕ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Pr="00BE7E63">
        <w:rPr>
          <w:b/>
          <w:bCs/>
          <w:color w:val="000000"/>
          <w:sz w:val="28"/>
          <w:szCs w:val="28"/>
        </w:rPr>
        <w:t xml:space="preserve">ДОШКОЛЬНИКОВ </w:t>
      </w:r>
    </w:p>
    <w:p w:rsidR="00BE7E63" w:rsidRPr="00BE7E63" w:rsidRDefault="00BE7E63" w:rsidP="00BE7E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BE7E63">
        <w:rPr>
          <w:b/>
          <w:bCs/>
          <w:color w:val="000000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 xml:space="preserve"> </w:t>
      </w:r>
      <w:r w:rsidRPr="00BE7E63">
        <w:rPr>
          <w:b/>
          <w:bCs/>
          <w:color w:val="000000"/>
          <w:sz w:val="28"/>
          <w:szCs w:val="28"/>
        </w:rPr>
        <w:t xml:space="preserve">НАРУШЕНИЯМИ </w:t>
      </w:r>
      <w:r>
        <w:rPr>
          <w:b/>
          <w:bCs/>
          <w:color w:val="000000"/>
          <w:sz w:val="28"/>
          <w:szCs w:val="28"/>
        </w:rPr>
        <w:t xml:space="preserve"> </w:t>
      </w:r>
      <w:r w:rsidRPr="00BE7E63">
        <w:rPr>
          <w:b/>
          <w:bCs/>
          <w:color w:val="000000"/>
          <w:sz w:val="28"/>
          <w:szCs w:val="28"/>
        </w:rPr>
        <w:t>РЕЧЕВОГО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BE7E63">
        <w:rPr>
          <w:b/>
          <w:bCs/>
          <w:color w:val="000000"/>
          <w:sz w:val="28"/>
          <w:szCs w:val="28"/>
        </w:rPr>
        <w:t xml:space="preserve"> РАЗВИТИЯ.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с нарушениями речевого развития нередко наблюдаются отклонения в физическом развитии. Чаще это наблюдается у детей с общим недоразвитием речи (ОНР), когда у ребенка с нормальным слухом и первично сохранным интеллектом оказывается несформированными все компоненты языковой системы: фонетика (звукопроизношение и фонематический слух), лексика (словарный запас) и грамматика, а, также, у детей с проявлениями дизартрии, когда нарушена иннервация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proofErr w:type="spellEnd"/>
      <w:r w:rsidR="00A2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двигательного аппарата.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происходит потому, что общее недоразвитие речи, как правило, является следствием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-органического поражения (когда патологический процесс уже закончен) центральной нервной системы, вследствие которого была поражена и двигательная сфера.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Отставание проявляется в виде плохой координации сложных движений, их недостаточной точности и ловкости, в виде выраженных затруднений при выполнении упражнений по словесной инструкции.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признаками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некоторая скованность, отсутствие легкости и грациозности при выполнении упражнений. Обращает на себя внимание и особенности мелкой моторики пальцев рук.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пальцевой моторики и речевой функции сравнительно недавно была подтверждена исследованиями Института физиологии детей и подростков АПН РФ. Было установлено, что если движения пальцев соответствуют возрасту, то и речь соответствует возрасту, а если развитие движений отстает, то и речь не соответствует возрастным нормам. </w:t>
      </w:r>
    </w:p>
    <w:p w:rsidR="00BE7E63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значительного большинства детей с ОНР пальцы малоподвижны, движения их отличаются неточностью или несогласованностью. Многие 5-летние дети держат ложку в кулаке, либо с трудом правильно берут кисточку и карандаш, с трудом застегивают и расстегивают пуговицы, зашнуровывают ботинки, а некоторые вообще не умеют этого делать. 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ОНР может сочетаться с рядом неврологических и психопатологических синдромов, наиболее частыми из которых являются следующие:</w:t>
      </w:r>
      <w:proofErr w:type="gramEnd"/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гидроцефальный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– синдром повышенного внутричерепного давления. Он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нарушениях умственной работоспособности, произвольной деятельности и поведения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быстрой истощаемости и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ресыщаемости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видом деятельности, повышенной возбудимости, раздражительности, двигательной расторможенности.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Цереброастенический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синдром. Он проявляется в виде повышенной нервно-психической истощаемости, эмоциональной неустойчивости, нарушении произвольного внимания и памяти. В одних случаях синдром </w:t>
      </w: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сочетается с проявлениями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гипервозбудимости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других с преобладанием заторможенности, вялости, пассивности.</w:t>
      </w:r>
    </w:p>
    <w:p w:rsidR="008E44D6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Синдромы двигательных расстройств. Они характеризуются изменениями мышечного тонуса,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выраженными нарушениями равновесия и координации движений, недостаточностью дифференцированной моторики пальцев рук,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(ощущения себя в пространстве). </w:t>
      </w:r>
    </w:p>
    <w:p w:rsidR="00BE7E63" w:rsidRPr="00BE7E63" w:rsidRDefault="008E44D6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нарушениями речевого развития, не имеющих двигательных нарушений, используются в полном объеме упражнения, предусмотренные программой детского сада. Для детей с остаточными явлениями органического поражения ЦНС (центральной нервной системы) рекомендуется уменьшить требования в соответствии с заключением психоневролога. Задания для таких детей, естественно</w:t>
      </w:r>
      <w:proofErr w:type="gramStart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упрощаться. Например, встать ближе к цели во время метания, подняться на меньшую высоту по шведской стенке и т.п. Однако при этом очень важно не ранить самолюбие ребенка, не противопоставить его другим детям, давать задания с изменением общей установки, бережно относясь к личности малыша с моторными трудностями. В дополнение к программе вводятся специальные </w:t>
      </w:r>
      <w:proofErr w:type="spellStart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коррегирующие</w:t>
      </w:r>
      <w:proofErr w:type="spellEnd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BE7E63" w:rsidRPr="00BE7E63" w:rsidRDefault="008E44D6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задачами коррекционной работы являются следующие:</w:t>
      </w:r>
      <w:proofErr w:type="gramEnd"/>
    </w:p>
    <w:p w:rsidR="008E44D6" w:rsidRPr="008E44D6" w:rsidRDefault="008E44D6" w:rsidP="008E44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7E63" w:rsidRPr="008E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ходить в определенном направлении (по прямой, по кругу) под заданный ритм.</w:t>
      </w:r>
      <w:proofErr w:type="gramEnd"/>
    </w:p>
    <w:p w:rsidR="00BE7E63" w:rsidRPr="008E44D6" w:rsidRDefault="00BE7E63" w:rsidP="008E44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8E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Научить детей подниматься на 2-3-4 ступеньки, сначала с помощью взрослых, а затем самостоятельно.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детей спускаться с лестницы шагом, а затем небольшими прыжками.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Научить детей стоять попеременно на правой (левой) ноге.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Научить детей подпрыгивать на двух ногах, затем на правой, левой ноге. 6.Научиться попеременно вставать, приседать под счет.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фиксировать положения и движения рук, ног, туловища, головы: - поднять руки вверх, вперед, в стороны, на пояс, за голову, на голову; - круговые движения руками попеременно и вместе; - поднимание и опускание плеч попеременно и вместе; - отставить ногу в сторону; выставить правую (левую) ногу на пятку, на носок; - опустить голову вниз;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руку к плечу, правую на голову и наоборот; - захватить, сидя на полу, пальцами ног предмет, подтягивая ноги к себе, перекладывать предметы пальцами ног вправо и влево; - наклоны туловища влево - вправо, вперед – назад; - наклоняться как можно ниже вперед с палкой за плечами, держа ее под мышками; - наклониться, положить с правой, левой стороны предмет на пол и поднять его.</w:t>
      </w:r>
      <w:proofErr w:type="gramEnd"/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Учить детей запоминать и воспроизводить простейшие сочетания из изученных (в №7) движений. Упражнения с мячом.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Научить ловить большой и маленький мяч двумя руками, одной рукой.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Научить ловить мяч после удара по полу, по стене.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Научить «чеканить» мяч об пол правой рукой, левой рукой, с чередованием рук.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Научить передавать большой и маленький мяч по кругу с закрытыми глазами.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бросать мяч в круг, в корзину, в обруч (расстояние для правой руки не менее 1,5 метра, для левой – не менее 1 метра).</w:t>
      </w:r>
      <w:proofErr w:type="gramEnd"/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Научить перебрасывать мяч с одной руки на другую.</w:t>
      </w:r>
    </w:p>
    <w:p w:rsidR="008E44D6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Научить катать мяч по полу с попаданием в заданную цель (ворота). </w:t>
      </w: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E63" w:rsidRPr="00BE7E63" w:rsidRDefault="008E44D6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флажками и обручем.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Перешагивать вперед – назад через находящийся в руках обруч.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Прокатывание обруча между ориентирами.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Движения руками с флажками в ходьбе.</w:t>
      </w:r>
    </w:p>
    <w:p w:rsidR="008E44D6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Разнонаправленные движения руками с флажками по показу. </w:t>
      </w: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E63" w:rsidRPr="00BE7E63" w:rsidRDefault="008E44D6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E7E63"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Выработка длительного плавного выдоха: глубокий вдох через нос – выдох через рот. В дыхательных упражнениях используются пройденные гласные звуки и согласные с, з, в, ф,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н, л, р. Упражнения для развития моторики пальцев рук.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Научить детей расстегивать и застегивать крупные и средние пуговицы, затем перейти к кукольным вещам.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Используя ленты, а затем веревочку, научить завязывать и развязывать узел, бант.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Научить сжимать и разжимать кулаки, сжимать резиновый мяч, резиновую грушу; пожимать папину, мамину руку.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Сжимать резиновую грушу, направляя воздушную струю на ватку, чтобы она плавно двигалась по столу.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Научить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сгибать пальцы в кулак и разгибать из зажатого кулака на правой, на левой руке.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Научить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соприкасаться большим пальцем с остальными.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Перебирать натянутую резинку пальцами правой и левой руки.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gram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поочередно ритмично ударять</w:t>
      </w:r>
      <w:proofErr w:type="gram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поверхности стола кулаком, ладонью и ребром ладони. Упражнения проводятся с постепенным увеличением объема и количества повторений.</w:t>
      </w:r>
    </w:p>
    <w:p w:rsidR="008E44D6" w:rsidRDefault="00BE7E63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D6" w:rsidRDefault="008E44D6" w:rsidP="00BE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Жукова Н.С. </w:t>
      </w:r>
      <w:proofErr w:type="spellStart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Филичева Т.Б. Логопедия. Преодоление общего недоразвития речи у дошкольников. – Екатеринбург, 2004.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Каше Г.А. Филичева Т.Б. Чиркина Г.В. Проект программы воспитания и обучения детей с фонетико-фонематическим недоразвитием речи. – Москва, 1986.</w:t>
      </w:r>
    </w:p>
    <w:p w:rsidR="00BE7E63" w:rsidRPr="00BE7E63" w:rsidRDefault="00BE7E63" w:rsidP="00BE7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Ткаченко Т.А. Учим говорить правильно. Система коррекции общего недоразвития речи у детей 5 лет. – Москва, 2003.</w:t>
      </w:r>
    </w:p>
    <w:p w:rsidR="00BE7E63" w:rsidRPr="00BE7E63" w:rsidRDefault="00BE7E63" w:rsidP="00BE7E6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E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Ткаченко Т.А. Учим говорить правильно. Система коррекции общего недоразвития речи у детей 6 лет. – Москва, 2004.</w:t>
      </w:r>
    </w:p>
    <w:p w:rsidR="00BE7E63" w:rsidRPr="00BE7E63" w:rsidRDefault="00BE7E63" w:rsidP="00BE7E6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7E63" w:rsidRPr="00BE7E63" w:rsidRDefault="00BE7E63" w:rsidP="00BE7E63">
      <w:pPr>
        <w:shd w:val="clear" w:color="auto" w:fill="F4F4F4"/>
        <w:spacing w:line="240" w:lineRule="auto"/>
        <w:rPr>
          <w:rFonts w:eastAsia="Times New Roman"/>
          <w:color w:val="444444"/>
          <w:sz w:val="2"/>
          <w:szCs w:val="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FFFF"/>
          <w:sz w:val="36"/>
          <w:szCs w:val="36"/>
          <w:lang w:eastAsia="ru-RU"/>
        </w:rPr>
        <w:t xml:space="preserve"> </w:t>
      </w:r>
    </w:p>
    <w:p w:rsidR="001B590E" w:rsidRDefault="001B590E"/>
    <w:sectPr w:rsidR="001B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F7D"/>
    <w:multiLevelType w:val="hybridMultilevel"/>
    <w:tmpl w:val="24B8126E"/>
    <w:lvl w:ilvl="0" w:tplc="3FDC6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7C1"/>
    <w:multiLevelType w:val="multilevel"/>
    <w:tmpl w:val="E8F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5782E"/>
    <w:multiLevelType w:val="hybridMultilevel"/>
    <w:tmpl w:val="57EEB2D8"/>
    <w:lvl w:ilvl="0" w:tplc="AA96C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63"/>
    <w:rsid w:val="000934A2"/>
    <w:rsid w:val="001B590E"/>
    <w:rsid w:val="00277DAA"/>
    <w:rsid w:val="00287A50"/>
    <w:rsid w:val="00416037"/>
    <w:rsid w:val="00445B6C"/>
    <w:rsid w:val="004A1CE3"/>
    <w:rsid w:val="005562B5"/>
    <w:rsid w:val="00820AD2"/>
    <w:rsid w:val="008E44D6"/>
    <w:rsid w:val="00973D89"/>
    <w:rsid w:val="00A25F31"/>
    <w:rsid w:val="00AB288B"/>
    <w:rsid w:val="00B02373"/>
    <w:rsid w:val="00BE7E63"/>
    <w:rsid w:val="00C531FE"/>
    <w:rsid w:val="00E146DB"/>
    <w:rsid w:val="00F57244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1111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11111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231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9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65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2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37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01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75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62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2019-01-20T12:04:00Z</dcterms:created>
  <dcterms:modified xsi:type="dcterms:W3CDTF">2019-01-23T08:06:00Z</dcterms:modified>
</cp:coreProperties>
</file>