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E8" w:rsidRPr="004C76BC" w:rsidRDefault="00AB78E8" w:rsidP="00AB78E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76BC">
        <w:rPr>
          <w:rStyle w:val="c3"/>
          <w:bCs/>
          <w:iCs/>
          <w:color w:val="000000"/>
          <w:sz w:val="28"/>
          <w:szCs w:val="28"/>
        </w:rPr>
        <w:t>Представление собственного педагогического опыта</w:t>
      </w:r>
    </w:p>
    <w:p w:rsidR="00AB78E8" w:rsidRPr="004C76BC" w:rsidRDefault="00AB78E8" w:rsidP="00AB78E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в</w:t>
      </w:r>
      <w:r w:rsidRPr="004C76BC">
        <w:rPr>
          <w:rStyle w:val="c4"/>
          <w:bCs/>
          <w:iCs/>
          <w:color w:val="000000"/>
          <w:sz w:val="28"/>
          <w:szCs w:val="28"/>
        </w:rPr>
        <w:t>оспитателя группы продлённого дня</w:t>
      </w:r>
    </w:p>
    <w:p w:rsidR="00AB78E8" w:rsidRDefault="00AB78E8" w:rsidP="00AB78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МБОУ «Теньгушевская СОШ</w:t>
      </w:r>
      <w:r w:rsidRPr="004C76BC">
        <w:rPr>
          <w:rStyle w:val="c4"/>
          <w:bCs/>
          <w:iCs/>
          <w:color w:val="000000"/>
          <w:sz w:val="28"/>
          <w:szCs w:val="28"/>
        </w:rPr>
        <w:t>»</w:t>
      </w:r>
    </w:p>
    <w:p w:rsidR="00AB78E8" w:rsidRDefault="00AB78E8" w:rsidP="00AB78E8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Cs/>
          <w:iCs/>
          <w:color w:val="000000"/>
          <w:sz w:val="28"/>
          <w:szCs w:val="28"/>
        </w:rPr>
      </w:pPr>
      <w:r>
        <w:rPr>
          <w:rStyle w:val="c4"/>
          <w:bCs/>
          <w:iCs/>
          <w:color w:val="000000"/>
          <w:sz w:val="28"/>
          <w:szCs w:val="28"/>
        </w:rPr>
        <w:t>Кугушевой Ирины Васильевны</w:t>
      </w:r>
    </w:p>
    <w:p w:rsidR="00AB78E8" w:rsidRPr="00AB78E8" w:rsidRDefault="004775A0" w:rsidP="00AB78E8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>
        <w:rPr>
          <w:rStyle w:val="c4"/>
          <w:bCs/>
          <w:iCs/>
          <w:color w:val="000000"/>
          <w:sz w:val="28"/>
          <w:szCs w:val="28"/>
        </w:rPr>
        <w:t>н</w:t>
      </w:r>
      <w:r w:rsidR="00AB78E8">
        <w:rPr>
          <w:rStyle w:val="c4"/>
          <w:bCs/>
          <w:iCs/>
          <w:color w:val="000000"/>
          <w:sz w:val="28"/>
          <w:szCs w:val="28"/>
        </w:rPr>
        <w:t>а тему</w:t>
      </w:r>
      <w:r w:rsidR="00AB78E8">
        <w:rPr>
          <w:sz w:val="28"/>
          <w:szCs w:val="28"/>
        </w:rPr>
        <w:t xml:space="preserve"> «</w:t>
      </w:r>
      <w:r w:rsidR="00AB78E8" w:rsidRPr="00AB78E8">
        <w:rPr>
          <w:b/>
          <w:color w:val="5A5A5A"/>
          <w:sz w:val="26"/>
          <w:szCs w:val="26"/>
        </w:rPr>
        <w:t>Развитие познавательной</w:t>
      </w:r>
      <w:r w:rsidR="00AB78E8" w:rsidRPr="00AB78E8">
        <w:rPr>
          <w:b/>
          <w:color w:val="5A5A5A"/>
          <w:sz w:val="26"/>
          <w:szCs w:val="26"/>
        </w:rPr>
        <w:br/>
        <w:t>деятельности детей в ГПД»</w:t>
      </w:r>
    </w:p>
    <w:p w:rsidR="00A43359" w:rsidRDefault="00E10A41" w:rsidP="00AB78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Я, Кугушева Ирина Васильевна-воспитатель группы продлённого дня. В 1997 году окончила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Зубово-Полянское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педагогическое училище по специальности «Преподавание в начальных классах».</w:t>
      </w:r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этом же году начала свою педагогическую деятельность в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Стандровской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средней общеобразовательной школе. В январе 2002 года окончила мордовский государственный педагогический институт им. М.Е. </w:t>
      </w:r>
      <w:proofErr w:type="spellStart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Евсевьева</w:t>
      </w:r>
      <w:proofErr w:type="spellEnd"/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по специальности « Педагогика и методика начального образования». Общий педагогический стаж работы 22 года.</w:t>
      </w:r>
    </w:p>
    <w:p w:rsidR="00E10A41" w:rsidRDefault="00E10A41" w:rsidP="00AB78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2017-2018 учебном году в связи с ликвидацией </w:t>
      </w:r>
      <w:proofErr w:type="spellStart"/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Стандровской</w:t>
      </w:r>
      <w:proofErr w:type="spellEnd"/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начальной общеобразовательной школы мне была предложена должность воспитателя группы продлённого дня в МБОУ «</w:t>
      </w:r>
      <w:proofErr w:type="spellStart"/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Теньгушевская</w:t>
      </w:r>
      <w:proofErr w:type="spellEnd"/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СОШ», которая расположена в 27 км от села </w:t>
      </w:r>
      <w:proofErr w:type="spellStart"/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Стандрово</w:t>
      </w:r>
      <w:proofErr w:type="spellEnd"/>
      <w:r w:rsidR="00A43359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Я дала согласие на данную должность, так как вакансий учителя начальных классов не было.</w:t>
      </w:r>
    </w:p>
    <w:p w:rsidR="004775A0" w:rsidRDefault="0087172D" w:rsidP="00AB78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Группа продленного дня (далее – ГПД) является моделью организации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внеурочной деятельности школьников, создает благоприятные условия для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повышения эффективности выполнения обучающимися домашних заданий,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способствует личностному росту детей.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Проблема развития познавательной активности младших школьников –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одна из актуальных проблем, поскольку данн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ое качество играет </w:t>
      </w:r>
      <w:proofErr w:type="gramStart"/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большую</w:t>
      </w:r>
      <w:proofErr w:type="gramEnd"/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роль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развитии личности ребёнка. Познавательная деятельность необходима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человеку, чтобы он смог познать себя, раскрыть заложенные в себе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способности, найти своё место в жизни. Педагогическая действительность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ежедневно доказывает, что процесс обучения проходит эффективнее, если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школьник проявляет познавательную активность.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Процесс познания у младших школьников не всегда целена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правлен, в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основном неустойчив, поэтому необходимо развивать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познавательный интерес, активность младш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его школьника в различных видах его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деятельности.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Проблема активизации познавательной деятельности стоя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ла перед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воспитателями всегда.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Целостную систему обучения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воспитания, базирующуюся на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возбуждении познавательного интереса школьников,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на организацию их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совместной заинтересованной деятельнос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ти с воспитателем, разрабатывал </w:t>
      </w:r>
      <w:proofErr w:type="spell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Ш.А.Амонашвили</w:t>
      </w:r>
      <w:proofErr w:type="spell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Успех – важнейший стимул активной деятельности человека. Этот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психологический феномен особенно ярко проявляется в детском возрасте,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когда другие мотивы и стимулы еще неустойчивы или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слабо выражены.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Ребенок, слабо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успевающий, отстающий от своих сверстников, быстро теряет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интерес к учению и его познавательная активность на уроке приближается к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нулевому уровню.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Познавательный интерес – высший стимул всего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учебного процесса,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средство активизации познавательн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ой деятельности учащихся. Чтобы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активизировать познавательную деятельност</w:t>
      </w:r>
      <w:r w:rsid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ь детей, надо привнести элемент </w:t>
      </w:r>
      <w:r w:rsidR="000F1771"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занимательности,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как в содержание, так и в форму работы.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Работая в школе воспитателем группы продлённого дня, для развития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познавательной активности младших школьников я применяю различные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методы. В свою работу я включаю: игры, игровые упражнения, разгадывание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кроссвордов, загадок, ребусов, информационное лото, прохождение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лабиринтов, виртуальные экскурсии, путешествие в страну сказок, тренинги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для развития интеллектуально – творческих способностей детей в условиях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ГПД.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На помощь мне еще приходят развивающие игры, направленные на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формирование у детей интеллектуально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творческих способностей: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наблюдательности, гибкости, умения анализировать, сравнивать, 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использовать аналогию</w:t>
      </w:r>
      <w:proofErr w:type="gramStart"/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,</w:t>
      </w:r>
      <w:proofErr w:type="gramEnd"/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умений находить зависимости и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закономерности, классифицировать материал, находить ошибки и недостатки;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способности к комбинированию, пространственного представления и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воображения, способности предвидеть результаты своих действий;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устойчивого внимания, хорошо развитой памяти. Не следует беспокоиться за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умственное перенапряжение детей после уроков, так как проведённые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физиологами и психологами исследования доказывают, что ребёнок может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самостоятельно контролировать свои интеллектуальные нагрузки, особенно в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свободной игровой деятельности. В игре ребё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нок избавлен от ответственности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 ошибки (сколько хочешь столько и ошиба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йся). Ведь это не урок, где всё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правильно или неправильно, где нельзя </w:t>
      </w:r>
      <w:r w:rsidR="000F1771"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говорить «не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знаю».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«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Игра</w:t>
      </w:r>
      <w:r w:rsidR="00AF70BC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э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то огромное светлое окно, через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которое в духовный мир ребёнка вливается живительный пот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ок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представлений, понятий об окружающем мире. Игра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э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то искра, зажигающая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огонёк пытливости и любознательности».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Игра для младших школьников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любимая форма деятельности. В игре,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осваивая игровые роли, дети обогащают свой социальный опыт, учатся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адаптироваться в незнакомых условиях. В игре они готовы учиться сколько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угодно, практически не уставая и обогащаясь эмоционально.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Для развития личности детей младшего школьного возраста в учебно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воспитательный процесс я включаю также дидактические игры и упражнения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познавательного и занимательного характера. Они позволяют безболезненно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осуществлять переход от игровой деятельности </w:t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учебной.</w:t>
      </w:r>
    </w:p>
    <w:p w:rsidR="0087172D" w:rsidRPr="00AB78E8" w:rsidRDefault="0087172D" w:rsidP="00AB78E8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игровой деятельности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дети получают навыки групповой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работы, то есть происходит развитие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коммуникативных способностей и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создаётся радостное рабочее настроение, ч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то тоже немало важно в условиях длительного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пребывания ребёнка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школе. Однако игра не должна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восприниматься детьми как процесс предна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меренного обучения. Так как это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разрушило бы его сущность. Планируя игровую деятельнос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ть, воспитатель должен чётко 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осознавать, н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а формировани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 каких навыков и умений должна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быть направлена игра и какие способно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сти детей она должна развивать.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Нестандартные игровые задания и упражнения на развитие творческих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способностей воспитатели используют для того, чтобы сделать пребывание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детей в группе продлённого дня более интересным и содержательным.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Причём, мудрые педагоги проводят такие занятия регулярно, а не от случая к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случаю, когда нечем занять заскучавших ребят. Условия, необходимые для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организации в начальной школе систематической работы по развитию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интересов и способностей, очень трудно обеспечить на уроках, насыщенных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учебным материалом. У воспитателей ГПД возможности гораздо шире: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прогулки, экскурсии, спортивные часы, кружковая работа, клубные часы,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время самоподготовки.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 группе продлённого дня организованной формой активного отдыха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является прогулка. Она решает, прежде всего, задачи восстановления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умственной работоспособности, а также расширения кругозора детей,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развития их познавательных интересов. </w:t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своей работе я использую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следующие виды прогулок: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спортивная прогулка – дети играю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т в спортивные игры: баскетбол, волейбол, футбол; прогулка – наблюдение –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целе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направленное наблюдение младших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школьников за сезонными наблюдениями в природе, особ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енностями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растительного и животного мира (на пр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ишкольной территории, ближайшем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сквере, парке);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прогулка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задание – содержание этой прогулки определяется задачами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общественной жизни школы или планами клубной работы продлённого дня;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прогулка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экскурсия – ознакомление шко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льников с историей своего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района; прогулка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поход– </w:t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за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час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полтора настоящий поход не провести, но можно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создать ситуации, где было бы много перемещений на местности, испытаний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навыков ориентирования (игра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поиск);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прогулка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творчество – её задача 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вызвать у детей эмоциональный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подъём и организовать их творческую деяте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льность (в общении с природой);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прогулка – развлечение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на этих пр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огулках можно попеть, пошутить,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повеселиться (разгадывание занимательных задач, шарад, показ фокусов).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Прогулки дают ребёнку определённый социальный опыт проживания его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детской жизни, который просто не может возникнуть на уроке или экраном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телевизора. Ребёнок на прогулке как бы выходит в реальный мир и сам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выбирает, с чем соприкоснуться, что созерцать, мимо чего пройти, что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преобразовать </w:t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 xml:space="preserve"> своему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Именно прогулка, а никакое иное занятие в режиме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продлённого дня, даёт возможность ребёнку почувствовать себя участником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жизни.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Нельзя забывать и о клубе п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 интересам. В ГПД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ежедневно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выделяю для занятий по интересам. Это время, как правило, отводится для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работы кружков. Кружок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softHyphen/>
        <w:t>самая распространённая форма внеклассной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работы с младшими школьниками. Он позволяет расширять и углублять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знания, полученные на уроках, применять их на практике, в детском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творчестве. 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Традицией стало и участие воспитанников в Интернет – </w:t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конкурсах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 Это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даёт положительные результаты. Мои воспитанники принимают участие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конкурсе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и получают сертификаты участника. Я помогаю при подготовке,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консультирую, ищу вместе с воспитанниками отв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еты на вопросы в литературе,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сети Интернет. Эта работа воспитател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я и воспитанника ведёт к победе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ребёнка.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Учитывая психологические особенности школьников младшего возраста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необходимо отметить, что возрастные особенности не позволяют ставить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 xml:space="preserve">перед ними слишком отдалённые задачи, предлагать </w:t>
      </w:r>
      <w:proofErr w:type="gramStart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дальние перспективы</w:t>
      </w:r>
      <w:proofErr w:type="gramEnd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требовать несколько направлений деятельности. В связи с этим значимость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проекта видится в том, что мале</w:t>
      </w:r>
      <w:r w:rsidR="004775A0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нький конкретный проект младших 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школьников может выступать тем «стёкл</w:t>
      </w:r>
      <w:bookmarkStart w:id="0" w:name="_GoBack"/>
      <w:bookmarkEnd w:id="0"/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ышком калейдоскопа», из которых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складывается общая картина. Каждый проект – маленький шажок, капля в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том море жизненного опыта, которое формулирует личность.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Таким образом, развитие познавательной активности школьников – одно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из основных направлений совершенствования воспитательного процесса в</w:t>
      </w:r>
      <w:r w:rsidRPr="00AB78E8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br/>
        <w:t>школе.</w:t>
      </w:r>
    </w:p>
    <w:p w:rsidR="00514B63" w:rsidRPr="00AB78E8" w:rsidRDefault="00514B63" w:rsidP="00AB78E8">
      <w:pPr>
        <w:rPr>
          <w:rFonts w:ascii="Times New Roman" w:hAnsi="Times New Roman" w:cs="Times New Roman"/>
          <w:sz w:val="28"/>
          <w:szCs w:val="28"/>
        </w:rPr>
      </w:pPr>
    </w:p>
    <w:sectPr w:rsidR="00514B63" w:rsidRPr="00AB78E8" w:rsidSect="0051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172D"/>
    <w:rsid w:val="000F1771"/>
    <w:rsid w:val="00427900"/>
    <w:rsid w:val="004775A0"/>
    <w:rsid w:val="00514B63"/>
    <w:rsid w:val="0052306C"/>
    <w:rsid w:val="00555DB0"/>
    <w:rsid w:val="0087172D"/>
    <w:rsid w:val="00A43359"/>
    <w:rsid w:val="00A745AD"/>
    <w:rsid w:val="00AB78E8"/>
    <w:rsid w:val="00AF70BC"/>
    <w:rsid w:val="00E1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2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B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78E8"/>
  </w:style>
  <w:style w:type="character" w:customStyle="1" w:styleId="c4">
    <w:name w:val="c4"/>
    <w:basedOn w:val="a0"/>
    <w:rsid w:val="00AB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504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912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28473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6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7948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3157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7011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7747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7308">
          <w:marLeft w:val="0"/>
          <w:marRight w:val="0"/>
          <w:marTop w:val="243"/>
          <w:marBottom w:val="324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216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2018-09-18T16:33:00Z</dcterms:created>
  <dcterms:modified xsi:type="dcterms:W3CDTF">2019-11-19T15:43:00Z</dcterms:modified>
</cp:coreProperties>
</file>