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D" w:rsidRDefault="004B350D" w:rsidP="00A073C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</w:rPr>
      </w:pPr>
      <w:r w:rsidRPr="009F3114"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</w:rPr>
        <w:t>Консультация для родителей «Народные</w:t>
      </w:r>
      <w:r w:rsidR="00A90F9A"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</w:rPr>
        <w:t xml:space="preserve"> подвижные</w:t>
      </w:r>
      <w:bookmarkStart w:id="0" w:name="_GoBack"/>
      <w:bookmarkEnd w:id="0"/>
      <w:r w:rsidRPr="009F3114"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</w:rPr>
        <w:t xml:space="preserve"> игры»</w:t>
      </w:r>
    </w:p>
    <w:p w:rsidR="009F3114" w:rsidRPr="009F3114" w:rsidRDefault="009F3114" w:rsidP="00A073C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</w:rPr>
      </w:pPr>
    </w:p>
    <w:p w:rsidR="00AE7A12" w:rsidRPr="00A073C0" w:rsidRDefault="009F3114" w:rsidP="001F46AA">
      <w:pPr>
        <w:pStyle w:val="a3"/>
        <w:spacing w:before="0" w:beforeAutospacing="0" w:after="0" w:afterAutospacing="0" w:line="240" w:lineRule="atLeast"/>
        <w:ind w:firstLine="708"/>
        <w:rPr>
          <w:color w:val="313F32"/>
          <w:sz w:val="28"/>
          <w:szCs w:val="28"/>
        </w:rPr>
      </w:pPr>
      <w:r>
        <w:rPr>
          <w:color w:val="313F32"/>
          <w:sz w:val="28"/>
          <w:szCs w:val="28"/>
        </w:rPr>
        <w:t>Уважаемые родители, в</w:t>
      </w:r>
      <w:r w:rsidR="00AE7A12" w:rsidRPr="00A073C0">
        <w:rPr>
          <w:color w:val="313F32"/>
          <w:sz w:val="28"/>
          <w:szCs w:val="28"/>
        </w:rPr>
        <w:t>спомните, пожалуйста, в какие народные подвижные игры Вы любили играть в детстве?</w:t>
      </w:r>
    </w:p>
    <w:p w:rsidR="00AE7A12" w:rsidRPr="00A073C0" w:rsidRDefault="00AE7A12" w:rsidP="001F46AA">
      <w:pPr>
        <w:pStyle w:val="a3"/>
        <w:spacing w:before="0" w:beforeAutospacing="0" w:after="0" w:afterAutospacing="0" w:line="240" w:lineRule="atLeast"/>
        <w:ind w:firstLine="708"/>
        <w:rPr>
          <w:color w:val="313F32"/>
          <w:sz w:val="28"/>
          <w:szCs w:val="28"/>
        </w:rPr>
      </w:pPr>
      <w:r w:rsidRPr="00A073C0">
        <w:rPr>
          <w:color w:val="313F32"/>
          <w:sz w:val="28"/>
          <w:szCs w:val="28"/>
        </w:rPr>
        <w:t> В какие народные игры любят играть ваши дети?</w:t>
      </w:r>
    </w:p>
    <w:p w:rsidR="00AE7A12" w:rsidRPr="00A073C0" w:rsidRDefault="00AE7A12" w:rsidP="001F46AA">
      <w:pPr>
        <w:pStyle w:val="a3"/>
        <w:spacing w:before="0" w:beforeAutospacing="0" w:after="0" w:afterAutospacing="0" w:line="240" w:lineRule="atLeast"/>
        <w:rPr>
          <w:color w:val="313F32"/>
          <w:sz w:val="28"/>
          <w:szCs w:val="28"/>
        </w:rPr>
      </w:pPr>
      <w:r w:rsidRPr="00A073C0">
        <w:rPr>
          <w:color w:val="313F32"/>
          <w:sz w:val="28"/>
          <w:szCs w:val="28"/>
        </w:rPr>
        <w:t> </w:t>
      </w:r>
      <w:r w:rsidR="001F46AA">
        <w:rPr>
          <w:color w:val="313F32"/>
          <w:sz w:val="28"/>
          <w:szCs w:val="28"/>
        </w:rPr>
        <w:tab/>
      </w:r>
      <w:r w:rsidRPr="00A073C0">
        <w:rPr>
          <w:color w:val="313F32"/>
          <w:sz w:val="28"/>
          <w:szCs w:val="28"/>
        </w:rPr>
        <w:t>А в какие народные игры Вы любите играть вместе со своим ребёнком? </w:t>
      </w:r>
    </w:p>
    <w:p w:rsidR="00AE7A12" w:rsidRPr="00A073C0" w:rsidRDefault="00AE7A12" w:rsidP="00A073C0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46AA" w:rsidRDefault="004B350D" w:rsidP="001F46AA">
      <w:pPr>
        <w:spacing w:after="0" w:line="240" w:lineRule="atLeast"/>
        <w:ind w:firstLine="708"/>
        <w:rPr>
          <w:rFonts w:ascii="Times New Roman" w:hAnsi="Times New Roman" w:cs="Times New Roman"/>
          <w:color w:val="313F32"/>
          <w:sz w:val="28"/>
          <w:szCs w:val="28"/>
        </w:rPr>
      </w:pPr>
      <w:r w:rsidRPr="00A07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Народные игры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обеспечивают комплексное воздействие на развитие личности ребёнка и его здоровье. </w:t>
      </w:r>
      <w:r w:rsidR="00AA6A1A" w:rsidRPr="00A07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Народные игры</w:t>
      </w:r>
      <w:r w:rsidR="00AA6A1A"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 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</w:t>
      </w:r>
      <w:r w:rsidR="00DD25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 xml:space="preserve">Дети очень подвижны, неутомимы в своём желании бегать, прыгать, скакать, устраивать себе препятствия, и они получают от всего этого мышечное удовольствие. Взрослые не всегда понимают детей, часто не позволяют шалить и резвиться, закладывая установку на малоподвижный образ жизни. 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Радость движения в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народных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играх сочетает с духовным обогащением детей. У них формируется устойчивое, уважительное отношение к культуре родной страны, создаётся эмоционально положительная основа для развития патриотических 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чувств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: любви и преданности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родине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 xml:space="preserve"> Ведь постепенно исчезают такие народные игры, как «</w:t>
      </w:r>
      <w:r w:rsidR="00AE7A12" w:rsidRPr="001F46AA">
        <w:rPr>
          <w:rFonts w:ascii="Times New Roman" w:hAnsi="Times New Roman" w:cs="Times New Roman"/>
          <w:i/>
          <w:color w:val="313F32"/>
          <w:sz w:val="28"/>
          <w:szCs w:val="28"/>
        </w:rPr>
        <w:t>Салки</w:t>
      </w:r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>», «</w:t>
      </w:r>
      <w:r w:rsidR="00AE7A12" w:rsidRPr="001F46AA">
        <w:rPr>
          <w:rFonts w:ascii="Times New Roman" w:hAnsi="Times New Roman" w:cs="Times New Roman"/>
          <w:i/>
          <w:color w:val="313F32"/>
          <w:sz w:val="28"/>
          <w:szCs w:val="28"/>
        </w:rPr>
        <w:t>Лапта», «Казаки-разбойники», «Золотые ворота</w:t>
      </w:r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 xml:space="preserve">». Все они вместе со считалками, песенками, </w:t>
      </w:r>
      <w:proofErr w:type="spellStart"/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>закличками</w:t>
      </w:r>
      <w:proofErr w:type="spellEnd"/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 xml:space="preserve"> - величайшее богатство нашей культуры.</w:t>
      </w:r>
    </w:p>
    <w:p w:rsidR="00AE7A12" w:rsidRPr="001F46AA" w:rsidRDefault="00D43743" w:rsidP="001F46AA">
      <w:pPr>
        <w:spacing w:after="0" w:line="240" w:lineRule="atLeast"/>
        <w:ind w:firstLine="708"/>
        <w:rPr>
          <w:rFonts w:ascii="Times New Roman" w:hAnsi="Times New Roman" w:cs="Times New Roman"/>
          <w:color w:val="313F32"/>
          <w:sz w:val="28"/>
          <w:szCs w:val="28"/>
        </w:rPr>
      </w:pPr>
      <w:r w:rsidRPr="00D4254B">
        <w:rPr>
          <w:rFonts w:ascii="Times New Roman" w:eastAsia="Times New Roman" w:hAnsi="Times New Roman" w:cs="Times New Roman"/>
          <w:sz w:val="28"/>
          <w:szCs w:val="28"/>
        </w:rPr>
        <w:t xml:space="preserve"> Игры доступны для детей, начиная с дошкольного возраста, но не менее интересны и для взрослых.</w:t>
      </w:r>
      <w:r w:rsidR="004B350D"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4B350D"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 не только организуют </w:t>
      </w:r>
      <w:r w:rsidR="004B350D"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</w:t>
      </w:r>
      <w:r w:rsidR="004B350D"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о и сами включаются в детские забавы.</w:t>
      </w:r>
      <w:r w:rsidR="00AE7A12" w:rsidRPr="00A073C0">
        <w:rPr>
          <w:rFonts w:ascii="Times New Roman" w:hAnsi="Times New Roman" w:cs="Times New Roman"/>
          <w:sz w:val="28"/>
          <w:szCs w:val="28"/>
        </w:rPr>
        <w:t>Участие в таких играх помогает взрослым переключаться от житейских проблем, снять напряжение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A12" w:rsidRPr="00A073C0" w:rsidRDefault="00D43743" w:rsidP="001F46A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313F32"/>
          <w:sz w:val="28"/>
          <w:szCs w:val="28"/>
        </w:rPr>
        <w:t>Совместные и</w:t>
      </w:r>
      <w:r w:rsidR="00D85C0F" w:rsidRPr="00A073C0">
        <w:rPr>
          <w:rFonts w:ascii="Times New Roman" w:hAnsi="Times New Roman" w:cs="Times New Roman"/>
          <w:color w:val="313F32"/>
          <w:sz w:val="28"/>
          <w:szCs w:val="28"/>
        </w:rPr>
        <w:t xml:space="preserve">гры доставляют ребёнку много положительных эмоций, дети любят, когда с ними играют родители. </w:t>
      </w:r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>Ребёнок очень рад минутам</w:t>
      </w:r>
      <w:r w:rsidR="00A073C0">
        <w:rPr>
          <w:rFonts w:ascii="Times New Roman" w:hAnsi="Times New Roman" w:cs="Times New Roman"/>
          <w:color w:val="313F32"/>
          <w:sz w:val="28"/>
          <w:szCs w:val="28"/>
        </w:rPr>
        <w:t xml:space="preserve">, </w:t>
      </w:r>
      <w:r w:rsidR="00AE7A12" w:rsidRPr="00A073C0">
        <w:rPr>
          <w:rFonts w:ascii="Times New Roman" w:hAnsi="Times New Roman" w:cs="Times New Roman"/>
          <w:color w:val="313F32"/>
          <w:sz w:val="28"/>
          <w:szCs w:val="28"/>
        </w:rPr>
        <w:t xml:space="preserve"> подаренным ему родителями в игровой деятельности. Чем больше выпадает дорогих минут в обществе близких, тем больше взаимопонимания, общих интересов, любви между ними в дальнейшем. </w:t>
      </w:r>
      <w:r w:rsidR="00D85C0F" w:rsidRPr="00A073C0">
        <w:rPr>
          <w:rFonts w:ascii="Times New Roman" w:hAnsi="Times New Roman" w:cs="Times New Roman"/>
          <w:color w:val="313F32"/>
          <w:sz w:val="28"/>
          <w:szCs w:val="28"/>
        </w:rPr>
        <w:t xml:space="preserve">Не лишайте его такой радости, помните, что вы и сами были детьми. </w:t>
      </w:r>
    </w:p>
    <w:p w:rsidR="00AE7A12" w:rsidRPr="00A073C0" w:rsidRDefault="00AE7A12" w:rsidP="001F46AA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313F32"/>
          <w:sz w:val="28"/>
          <w:szCs w:val="28"/>
        </w:rPr>
      </w:pPr>
      <w:r w:rsidRPr="00A073C0">
        <w:rPr>
          <w:color w:val="313F32"/>
          <w:sz w:val="28"/>
          <w:szCs w:val="28"/>
        </w:rPr>
        <w:t>В народной подвижной игре развивается сила вашего ребёнка, твёрже делается рука, гибче тело, вернее глаз, развивается сообразительность, находчивость, инициатива. Одни игры развивают у детей ловкость, выносливость, меткость, координацию, быстроту и силу; другие учат премудростям жизни, добру и справедливости, чести и порядочности, любви и долгу. Народные игры способствуют воспитанию сознательной дисциплины, воли, настойчивости в преодолении трудностей. Приучают детей быть честными и правдивыми.</w:t>
      </w:r>
    </w:p>
    <w:p w:rsidR="00013299" w:rsidRPr="00A073C0" w:rsidRDefault="00013299" w:rsidP="001F46A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малой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, средней, и большей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подвижности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. Выбор той или иной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 зависит не только от её содержания и особенности, но и от возраста, физического состояния и уровня двигательного развития ее участников.</w:t>
      </w:r>
    </w:p>
    <w:p w:rsidR="00013299" w:rsidRPr="00A073C0" w:rsidRDefault="00013299" w:rsidP="001F46A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Чем дети младше, тем сюжет и правила должны быть проще, продолжительность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короче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, степень нагрузки меньше, участие взрослого активнее.</w:t>
      </w:r>
    </w:p>
    <w:p w:rsidR="00013299" w:rsidRPr="00A073C0" w:rsidRDefault="00013299" w:rsidP="001F46A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старшем возрасте игровая деятельность детей становится всё более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многообразной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, наблюдается проявления самостоятельности (распределения ролей, соблюдение правил </w:t>
      </w:r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1F46AA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D43743" w:rsidRDefault="00013299" w:rsidP="001F46A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Ну, а сделать </w:t>
      </w:r>
      <w:r w:rsidRPr="00A07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русские народные игры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привлекательнее помогают различные </w:t>
      </w:r>
      <w:r w:rsidRPr="00A07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считалки, </w:t>
      </w:r>
      <w:proofErr w:type="spellStart"/>
      <w:r w:rsidRPr="00A07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сговорки</w:t>
      </w:r>
      <w:proofErr w:type="spellEnd"/>
      <w:r w:rsidRPr="00A07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загадки, </w:t>
      </w:r>
      <w:proofErr w:type="spellStart"/>
      <w:r w:rsidRPr="00A07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попевки</w:t>
      </w:r>
      <w:proofErr w:type="spellEnd"/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90B72" w:rsidRPr="00A073C0">
        <w:rPr>
          <w:rFonts w:ascii="Times New Roman" w:hAnsi="Times New Roman" w:cs="Times New Roman"/>
          <w:sz w:val="28"/>
          <w:szCs w:val="28"/>
        </w:rPr>
        <w:t xml:space="preserve"> Чем забавнее считалочки, тем быстрее они запоминаются и чаще используются детьми.</w:t>
      </w:r>
      <w:r w:rsidR="00D43743" w:rsidRPr="00D43743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D43743" w:rsidRPr="001F46AA" w:rsidRDefault="00D43743" w:rsidP="00D43743">
      <w:pPr>
        <w:shd w:val="clear" w:color="auto" w:fill="FFFFFF" w:themeFill="background1"/>
        <w:spacing w:after="240" w:line="240" w:lineRule="auto"/>
        <w:ind w:left="-993" w:firstLine="99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46AA">
        <w:rPr>
          <w:rFonts w:ascii="Times New Roman" w:eastAsia="Times New Roman" w:hAnsi="Times New Roman" w:cs="Times New Roman"/>
          <w:i/>
          <w:sz w:val="24"/>
          <w:szCs w:val="24"/>
        </w:rPr>
        <w:t>Плыл по морю чемодан, В чемодане был диван, </w:t>
      </w:r>
      <w:r w:rsidRPr="001F46AA">
        <w:rPr>
          <w:rFonts w:ascii="Times New Roman" w:eastAsia="Times New Roman" w:hAnsi="Times New Roman" w:cs="Times New Roman"/>
          <w:i/>
          <w:sz w:val="24"/>
          <w:szCs w:val="24"/>
        </w:rPr>
        <w:br/>
        <w:t>Был в диване спрятан слон. Ты не веришь? Выйди вон!</w:t>
      </w:r>
    </w:p>
    <w:p w:rsidR="00D43743" w:rsidRPr="001F46AA" w:rsidRDefault="00D43743" w:rsidP="00D43743">
      <w:pPr>
        <w:spacing w:after="0" w:line="240" w:lineRule="atLeast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6AA">
        <w:rPr>
          <w:rFonts w:ascii="Times New Roman" w:eastAsia="Times New Roman" w:hAnsi="Times New Roman" w:cs="Times New Roman"/>
          <w:i/>
          <w:sz w:val="24"/>
          <w:szCs w:val="24"/>
        </w:rPr>
        <w:t>Мальчик с пальчик  - Нашел стаканчик.  - </w:t>
      </w:r>
      <w:r w:rsidRPr="001F46AA">
        <w:rPr>
          <w:rFonts w:ascii="Times New Roman" w:eastAsia="Times New Roman" w:hAnsi="Times New Roman" w:cs="Times New Roman"/>
          <w:i/>
          <w:sz w:val="24"/>
          <w:szCs w:val="24"/>
        </w:rPr>
        <w:br/>
        <w:t>Стакан разбился,  - Лимон покатился. </w:t>
      </w:r>
      <w:r w:rsidRPr="001F46AA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790B72" w:rsidRPr="00A073C0" w:rsidRDefault="00790B72" w:rsidP="001F46A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3C0">
        <w:rPr>
          <w:rFonts w:ascii="Times New Roman" w:hAnsi="Times New Roman" w:cs="Times New Roman"/>
          <w:sz w:val="28"/>
          <w:szCs w:val="28"/>
        </w:rPr>
        <w:t>Для разделения на команды в народных играх используют сговор. Играющие сговариваются между собой, берут название птиц, растений, животных и разбившись на пары, предлагают капитанам выбрать любое из двух названий. Еще одна традиция народных игр - жребий. Его используют, если возник спор. Один из играющих зажимает в кулаке камешек. Другой угадывает, в какой он руке. Угадал, его правда, спору нет (конец). Соблюдение правил в народных играх должно быть обязательным для всех участников. Ребенок учится подчинять свое поведение правилам.</w:t>
      </w:r>
    </w:p>
    <w:p w:rsidR="00013299" w:rsidRPr="00A073C0" w:rsidRDefault="00013299" w:rsidP="00A073C0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13299" w:rsidRPr="00A073C0" w:rsidRDefault="00A073C0" w:rsidP="001F46AA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Первыми играми для </w:t>
      </w:r>
      <w:r w:rsidRPr="00A07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3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2-3 лет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являются такие </w:t>
      </w:r>
      <w:proofErr w:type="spellStart"/>
      <w:r w:rsidRPr="00A073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без</w:t>
      </w:r>
      <w:proofErr w:type="spellEnd"/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сюжета типа </w:t>
      </w:r>
      <w:proofErr w:type="spellStart"/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ловишек</w:t>
      </w:r>
      <w:proofErr w:type="spellEnd"/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 </w:t>
      </w:r>
      <w:r w:rsidRPr="00A07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«Догоните меня»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«Догоню»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. В них предлагается детям задание двигаться в одном направлении за  родителем или от него в заранее намеченное место – </w:t>
      </w:r>
      <w:r w:rsidRPr="00A07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где родитель не должен их ловить. </w:t>
      </w:r>
      <w:r w:rsidR="00495281"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Бессюжетные </w:t>
      </w:r>
      <w:r w:rsidR="00495281" w:rsidRPr="002E507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495281"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с элементами соревнования еще не доступны малышам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Поиграйте со своим чадом в игру </w:t>
      </w:r>
      <w:r w:rsidR="00013299" w:rsidRPr="002E507F">
        <w:rPr>
          <w:rFonts w:ascii="Times New Roman" w:hAnsi="Times New Roman" w:cs="Times New Roman"/>
          <w:b/>
          <w:i/>
          <w:color w:val="333333"/>
          <w:sz w:val="28"/>
          <w:szCs w:val="28"/>
        </w:rPr>
        <w:t>«Поймай зайчика»</w:t>
      </w:r>
      <w:r w:rsidRPr="002E507F">
        <w:rPr>
          <w:rFonts w:ascii="Times New Roman" w:hAnsi="Times New Roman" w:cs="Times New Roman"/>
          <w:b/>
          <w:i/>
          <w:color w:val="333333"/>
          <w:sz w:val="28"/>
          <w:szCs w:val="28"/>
        </w:rPr>
        <w:t>.</w:t>
      </w:r>
    </w:p>
    <w:p w:rsidR="00013299" w:rsidRPr="00A073C0" w:rsidRDefault="00013299" w:rsidP="00A073C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073C0">
        <w:rPr>
          <w:color w:val="333333"/>
          <w:sz w:val="28"/>
          <w:szCs w:val="28"/>
        </w:rPr>
        <w:t>Покажите малышу солнечного зайчика с помощью зеркальца: как убегает, прыгает, отдыхает, а потом опять неожиданно убегает в другое место. Прочитайте стишок:</w:t>
      </w:r>
    </w:p>
    <w:p w:rsidR="00013299" w:rsidRPr="002E507F" w:rsidRDefault="00013299" w:rsidP="00A073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333333"/>
          <w:sz w:val="28"/>
          <w:szCs w:val="28"/>
        </w:rPr>
      </w:pPr>
      <w:r w:rsidRPr="002E507F">
        <w:rPr>
          <w:i/>
          <w:color w:val="333333"/>
          <w:sz w:val="28"/>
          <w:szCs w:val="28"/>
        </w:rPr>
        <w:t>Солнечные зайчики –</w:t>
      </w:r>
    </w:p>
    <w:p w:rsidR="00013299" w:rsidRPr="002E507F" w:rsidRDefault="00013299" w:rsidP="00A073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333333"/>
          <w:sz w:val="28"/>
          <w:szCs w:val="28"/>
        </w:rPr>
      </w:pPr>
      <w:r w:rsidRPr="002E507F">
        <w:rPr>
          <w:i/>
          <w:color w:val="333333"/>
          <w:sz w:val="28"/>
          <w:szCs w:val="28"/>
        </w:rPr>
        <w:t>Прыг, прыг, скок,</w:t>
      </w:r>
    </w:p>
    <w:p w:rsidR="00013299" w:rsidRPr="002E507F" w:rsidRDefault="00013299" w:rsidP="00A073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333333"/>
          <w:sz w:val="28"/>
          <w:szCs w:val="28"/>
        </w:rPr>
      </w:pPr>
      <w:r w:rsidRPr="002E507F">
        <w:rPr>
          <w:i/>
          <w:color w:val="333333"/>
          <w:sz w:val="28"/>
          <w:szCs w:val="28"/>
        </w:rPr>
        <w:t>Прыгают,  как мячики,</w:t>
      </w:r>
    </w:p>
    <w:p w:rsidR="00013299" w:rsidRPr="002E507F" w:rsidRDefault="00013299" w:rsidP="00A073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333333"/>
          <w:sz w:val="28"/>
          <w:szCs w:val="28"/>
        </w:rPr>
      </w:pPr>
      <w:r w:rsidRPr="002E507F">
        <w:rPr>
          <w:i/>
          <w:color w:val="333333"/>
          <w:sz w:val="28"/>
          <w:szCs w:val="28"/>
        </w:rPr>
        <w:t>Прыг, прыг, скок…</w:t>
      </w:r>
    </w:p>
    <w:p w:rsidR="00013299" w:rsidRPr="00A073C0" w:rsidRDefault="00013299" w:rsidP="001F46AA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333333"/>
          <w:sz w:val="28"/>
          <w:szCs w:val="28"/>
        </w:rPr>
      </w:pPr>
      <w:r w:rsidRPr="00A073C0">
        <w:rPr>
          <w:color w:val="333333"/>
          <w:sz w:val="28"/>
          <w:szCs w:val="28"/>
        </w:rPr>
        <w:t>Потом предложите ребёнку догнать зайчика, позволяя ему иногда «поймать» световое пятно, которое потом опять «убежит» от него. Иногда зайчик будет «уставать» и прятаться, а вы объясните ребёнку: «Устал зайчик, спрятался в норку, и ты отдохни, закрой глаза и поспи понарошку». Потом зайчик снова неожиданно появляется и начинает бегать по комнате, а малыш за ним.</w:t>
      </w:r>
    </w:p>
    <w:p w:rsidR="00013299" w:rsidRPr="00D43743" w:rsidRDefault="00D43743" w:rsidP="001F46AA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313F32"/>
          <w:sz w:val="28"/>
          <w:szCs w:val="28"/>
        </w:rPr>
      </w:pPr>
      <w:r w:rsidRPr="00D43743">
        <w:rPr>
          <w:color w:val="111111"/>
          <w:sz w:val="28"/>
          <w:szCs w:val="28"/>
          <w:shd w:val="clear" w:color="auto" w:fill="FFFFFF"/>
        </w:rPr>
        <w:t>Зимой развлечения носят другой </w:t>
      </w:r>
      <w:r w:rsidRPr="00D43743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характер</w:t>
      </w:r>
      <w:r w:rsidRPr="00D43743">
        <w:rPr>
          <w:color w:val="111111"/>
          <w:sz w:val="28"/>
          <w:szCs w:val="28"/>
          <w:shd w:val="clear" w:color="auto" w:fill="FFFFFF"/>
        </w:rPr>
        <w:t xml:space="preserve">: устраивайте катания с гор, </w:t>
      </w:r>
      <w:r w:rsidRPr="00D4374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в снежки.</w:t>
      </w:r>
    </w:p>
    <w:p w:rsidR="004B350D" w:rsidRPr="00A073C0" w:rsidRDefault="0007377F" w:rsidP="001F46AA">
      <w:pPr>
        <w:spacing w:after="0" w:line="240" w:lineRule="atLeast"/>
        <w:ind w:firstLine="708"/>
        <w:rPr>
          <w:rFonts w:ascii="Times New Roman" w:hAnsi="Times New Roman" w:cs="Times New Roman"/>
          <w:color w:val="313F32"/>
          <w:sz w:val="28"/>
          <w:szCs w:val="28"/>
        </w:rPr>
      </w:pPr>
      <w:r>
        <w:rPr>
          <w:rFonts w:ascii="Times New Roman" w:hAnsi="Times New Roman" w:cs="Times New Roman"/>
          <w:color w:val="313F32"/>
          <w:sz w:val="28"/>
          <w:szCs w:val="28"/>
        </w:rPr>
        <w:t>С детьми среднего и старшего возраста</w:t>
      </w:r>
      <w:r w:rsidR="001F46AA">
        <w:rPr>
          <w:rFonts w:ascii="Times New Roman" w:hAnsi="Times New Roman" w:cs="Times New Roman"/>
          <w:color w:val="313F32"/>
          <w:sz w:val="28"/>
          <w:szCs w:val="28"/>
        </w:rPr>
        <w:t xml:space="preserve"> поиграй</w:t>
      </w:r>
      <w:r>
        <w:rPr>
          <w:rFonts w:ascii="Times New Roman" w:hAnsi="Times New Roman" w:cs="Times New Roman"/>
          <w:color w:val="313F32"/>
          <w:sz w:val="28"/>
          <w:szCs w:val="28"/>
        </w:rPr>
        <w:t>те в «</w:t>
      </w:r>
      <w:r w:rsidRPr="0007377F">
        <w:rPr>
          <w:rFonts w:ascii="Times New Roman" w:hAnsi="Times New Roman" w:cs="Times New Roman"/>
          <w:i/>
          <w:color w:val="313F32"/>
          <w:sz w:val="28"/>
          <w:szCs w:val="28"/>
        </w:rPr>
        <w:t>Жмурки</w:t>
      </w:r>
      <w:r>
        <w:rPr>
          <w:rFonts w:ascii="Times New Roman" w:hAnsi="Times New Roman" w:cs="Times New Roman"/>
          <w:color w:val="313F32"/>
          <w:sz w:val="28"/>
          <w:szCs w:val="28"/>
        </w:rPr>
        <w:t>»</w:t>
      </w:r>
      <w:r w:rsidR="001F46AA">
        <w:rPr>
          <w:rFonts w:ascii="Times New Roman" w:hAnsi="Times New Roman" w:cs="Times New Roman"/>
          <w:color w:val="313F32"/>
          <w:sz w:val="28"/>
          <w:szCs w:val="28"/>
        </w:rPr>
        <w:t>,и</w:t>
      </w:r>
      <w:r w:rsidR="001F46AA">
        <w:rPr>
          <w:rFonts w:ascii="Arial" w:hAnsi="Arial" w:cs="Arial"/>
          <w:color w:val="111111"/>
          <w:sz w:val="26"/>
          <w:szCs w:val="26"/>
          <w:shd w:val="clear" w:color="auto" w:fill="FFFFFF"/>
        </w:rPr>
        <w:t>гра – хоровод:</w:t>
      </w:r>
      <w:r w:rsidR="001F46AA" w:rsidRPr="001F46AA">
        <w:rPr>
          <w:rFonts w:ascii="Arial" w:hAnsi="Arial" w:cs="Arial"/>
          <w:i/>
          <w:color w:val="111111"/>
          <w:sz w:val="26"/>
          <w:szCs w:val="26"/>
          <w:shd w:val="clear" w:color="auto" w:fill="FFFFFF"/>
        </w:rPr>
        <w:t>“Шла коза по лесу</w:t>
      </w:r>
      <w:r w:rsidR="001F46AA">
        <w:rPr>
          <w:rFonts w:ascii="Arial" w:hAnsi="Arial" w:cs="Arial"/>
          <w:color w:val="111111"/>
          <w:sz w:val="26"/>
          <w:szCs w:val="26"/>
          <w:shd w:val="clear" w:color="auto" w:fill="FFFFFF"/>
        </w:rPr>
        <w:t>”:</w:t>
      </w:r>
    </w:p>
    <w:p w:rsidR="00282FAA" w:rsidRPr="00A073C0" w:rsidRDefault="004B350D" w:rsidP="001F46AA">
      <w:pPr>
        <w:spacing w:after="0" w:line="240" w:lineRule="atLeast"/>
        <w:ind w:firstLine="708"/>
        <w:rPr>
          <w:rFonts w:ascii="Times New Roman" w:hAnsi="Times New Roman" w:cs="Times New Roman"/>
          <w:color w:val="313F32"/>
          <w:sz w:val="28"/>
          <w:szCs w:val="28"/>
        </w:rPr>
      </w:pP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>В чем же преимущество использования </w:t>
      </w:r>
      <w:r w:rsidRPr="00A07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народных</w:t>
      </w:r>
      <w:r w:rsidRPr="00A07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 в практике семейного воспитания? Прежде всего в простоте и доступности их организации. </w:t>
      </w:r>
    </w:p>
    <w:p w:rsidR="00AE7A12" w:rsidRPr="0007377F" w:rsidRDefault="002E507F" w:rsidP="001F46AA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313F32"/>
          <w:sz w:val="28"/>
          <w:szCs w:val="28"/>
        </w:rPr>
      </w:pPr>
      <w:r>
        <w:rPr>
          <w:color w:val="313F32"/>
          <w:sz w:val="28"/>
          <w:szCs w:val="28"/>
        </w:rPr>
        <w:t>Помните, и</w:t>
      </w:r>
      <w:r w:rsidR="00AE7A12" w:rsidRPr="00A073C0">
        <w:rPr>
          <w:color w:val="000000"/>
          <w:sz w:val="28"/>
          <w:szCs w:val="28"/>
          <w:shd w:val="clear" w:color="auto" w:fill="FFFFFF"/>
        </w:rPr>
        <w:t>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1,5-2 часа до ночного сна.</w:t>
      </w:r>
    </w:p>
    <w:p w:rsidR="001F46AA" w:rsidRDefault="00DD258A" w:rsidP="001F46AA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Уважаемые,</w:t>
      </w:r>
      <w:r w:rsidR="00AE7A12" w:rsidRPr="00A0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,родител</w:t>
      </w:r>
      <w:r w:rsidR="00A073C0" w:rsidRPr="00A0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proofErr w:type="gramStart"/>
      <w:r w:rsidR="00A073C0" w:rsidRPr="00A0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</w:t>
      </w:r>
      <w:proofErr w:type="gramEnd"/>
      <w:r w:rsidR="00A073C0" w:rsidRPr="00A0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надеется, что данная консультация поможет</w:t>
      </w:r>
      <w:r w:rsidR="00AE7A12" w:rsidRPr="00A0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приобщить ваших  детей  к народным подвижным играм, сделать их здоровыми и жизнерадостными.</w:t>
      </w:r>
    </w:p>
    <w:p w:rsidR="00AE7A12" w:rsidRPr="001F46AA" w:rsidRDefault="00AE7A12" w:rsidP="001F46A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F46AA">
        <w:rPr>
          <w:rFonts w:ascii="Times New Roman" w:hAnsi="Times New Roman" w:cs="Times New Roman"/>
          <w:color w:val="333333"/>
          <w:sz w:val="28"/>
          <w:szCs w:val="28"/>
        </w:rPr>
        <w:t>Желаю успехов! Приятно и с пользой провести время со своим малышом!</w:t>
      </w:r>
    </w:p>
    <w:p w:rsidR="00CF31CF" w:rsidRDefault="00CF31CF" w:rsidP="00DD258A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</w:p>
    <w:p w:rsidR="00A90F9A" w:rsidRDefault="00A90F9A" w:rsidP="00DD258A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</w:p>
    <w:p w:rsidR="00A90F9A" w:rsidRP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  <w:r w:rsidRPr="00A90F9A">
        <w:rPr>
          <w:color w:val="313F32"/>
        </w:rPr>
        <w:t>Муниципальное дошкольное общеобразовательное учреждение</w:t>
      </w: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  <w:r w:rsidRPr="00A90F9A">
        <w:rPr>
          <w:color w:val="313F32"/>
        </w:rPr>
        <w:t>«Детский сад №117»</w:t>
      </w: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</w:p>
    <w:p w:rsidR="00A90F9A" w:rsidRP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</w:p>
    <w:p w:rsidR="00A90F9A" w:rsidRP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  <w:r w:rsidRPr="00A90F9A">
        <w:rPr>
          <w:b/>
          <w:color w:val="313F32"/>
          <w:sz w:val="52"/>
          <w:szCs w:val="52"/>
        </w:rPr>
        <w:t xml:space="preserve">Консультация для родителей </w:t>
      </w: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  <w:r w:rsidRPr="00A90F9A">
        <w:rPr>
          <w:b/>
          <w:color w:val="313F32"/>
          <w:sz w:val="52"/>
          <w:szCs w:val="52"/>
        </w:rPr>
        <w:t>«Народные подвижные игры»</w:t>
      </w: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</w:p>
    <w:p w:rsidR="00A90F9A" w:rsidRDefault="00A90F9A" w:rsidP="00A90F9A">
      <w:pPr>
        <w:pStyle w:val="a3"/>
        <w:spacing w:before="150" w:beforeAutospacing="0" w:after="150" w:afterAutospacing="0"/>
        <w:jc w:val="center"/>
        <w:rPr>
          <w:b/>
          <w:color w:val="313F32"/>
          <w:sz w:val="52"/>
          <w:szCs w:val="52"/>
        </w:rPr>
      </w:pPr>
    </w:p>
    <w:p w:rsidR="00A90F9A" w:rsidRP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  <w:r w:rsidRPr="00A90F9A">
        <w:rPr>
          <w:color w:val="313F32"/>
        </w:rPr>
        <w:t xml:space="preserve">   Подготовила:</w:t>
      </w:r>
    </w:p>
    <w:p w:rsidR="00A90F9A" w:rsidRPr="00A90F9A" w:rsidRDefault="00A90F9A" w:rsidP="00A90F9A">
      <w:pPr>
        <w:pStyle w:val="a3"/>
        <w:spacing w:before="150" w:beforeAutospacing="0" w:after="150" w:afterAutospacing="0"/>
        <w:jc w:val="right"/>
        <w:rPr>
          <w:color w:val="313F32"/>
        </w:rPr>
      </w:pPr>
      <w:r w:rsidRPr="00A90F9A">
        <w:rPr>
          <w:color w:val="313F32"/>
        </w:rPr>
        <w:t>Инструктор по физической культуре</w:t>
      </w:r>
    </w:p>
    <w:p w:rsidR="00A90F9A" w:rsidRPr="00A90F9A" w:rsidRDefault="00A90F9A" w:rsidP="00A90F9A">
      <w:pPr>
        <w:pStyle w:val="a3"/>
        <w:spacing w:before="150" w:beforeAutospacing="0" w:after="150" w:afterAutospacing="0"/>
        <w:jc w:val="center"/>
        <w:rPr>
          <w:color w:val="313F32"/>
        </w:rPr>
      </w:pPr>
      <w:proofErr w:type="spellStart"/>
      <w:r w:rsidRPr="00A90F9A">
        <w:rPr>
          <w:color w:val="313F32"/>
        </w:rPr>
        <w:t>Киушкина</w:t>
      </w:r>
      <w:proofErr w:type="spellEnd"/>
      <w:r w:rsidRPr="00A90F9A">
        <w:rPr>
          <w:color w:val="313F32"/>
        </w:rPr>
        <w:t xml:space="preserve"> Т.Н.</w:t>
      </w:r>
    </w:p>
    <w:sectPr w:rsidR="00A90F9A" w:rsidRPr="00A90F9A" w:rsidSect="00A073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350D"/>
    <w:rsid w:val="00013299"/>
    <w:rsid w:val="00025A33"/>
    <w:rsid w:val="0007377F"/>
    <w:rsid w:val="000B0FA4"/>
    <w:rsid w:val="00197D11"/>
    <w:rsid w:val="001F46AA"/>
    <w:rsid w:val="00204FE4"/>
    <w:rsid w:val="00282FAA"/>
    <w:rsid w:val="002E507F"/>
    <w:rsid w:val="003307E1"/>
    <w:rsid w:val="00495281"/>
    <w:rsid w:val="004B350D"/>
    <w:rsid w:val="00511694"/>
    <w:rsid w:val="00715673"/>
    <w:rsid w:val="007826AD"/>
    <w:rsid w:val="00790B72"/>
    <w:rsid w:val="007B490B"/>
    <w:rsid w:val="0084493F"/>
    <w:rsid w:val="00872949"/>
    <w:rsid w:val="008B3D75"/>
    <w:rsid w:val="008D1AE7"/>
    <w:rsid w:val="009D1405"/>
    <w:rsid w:val="009F3114"/>
    <w:rsid w:val="009F442A"/>
    <w:rsid w:val="00A039C7"/>
    <w:rsid w:val="00A073C0"/>
    <w:rsid w:val="00A90F9A"/>
    <w:rsid w:val="00AA6A1A"/>
    <w:rsid w:val="00AE7A12"/>
    <w:rsid w:val="00BE5340"/>
    <w:rsid w:val="00C47941"/>
    <w:rsid w:val="00C5420B"/>
    <w:rsid w:val="00CF1132"/>
    <w:rsid w:val="00CF31CF"/>
    <w:rsid w:val="00D43743"/>
    <w:rsid w:val="00D85C0F"/>
    <w:rsid w:val="00DD258A"/>
    <w:rsid w:val="00E13FD6"/>
    <w:rsid w:val="00E8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75"/>
  </w:style>
  <w:style w:type="paragraph" w:styleId="1">
    <w:name w:val="heading 1"/>
    <w:basedOn w:val="a"/>
    <w:link w:val="10"/>
    <w:uiPriority w:val="9"/>
    <w:qFormat/>
    <w:rsid w:val="004B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350D"/>
    <w:rPr>
      <w:b/>
      <w:bCs/>
    </w:rPr>
  </w:style>
  <w:style w:type="character" w:styleId="a5">
    <w:name w:val="Hyperlink"/>
    <w:basedOn w:val="a0"/>
    <w:uiPriority w:val="99"/>
    <w:semiHidden/>
    <w:unhideWhenUsed/>
    <w:rsid w:val="007B49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2022-03-10T16:20:00Z</cp:lastPrinted>
  <dcterms:created xsi:type="dcterms:W3CDTF">2022-04-04T13:11:00Z</dcterms:created>
  <dcterms:modified xsi:type="dcterms:W3CDTF">2022-04-04T13:11:00Z</dcterms:modified>
</cp:coreProperties>
</file>