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B" w:rsidRPr="00AD743B" w:rsidRDefault="00AD743B" w:rsidP="00AD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t>Подвижные  игры для старших дошкольников</w:t>
      </w:r>
    </w:p>
    <w:p w:rsidR="00AD743B" w:rsidRDefault="00AD743B" w:rsidP="00AD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t xml:space="preserve">с синдромом </w:t>
      </w:r>
      <w:proofErr w:type="spellStart"/>
      <w:r w:rsidRPr="00AD743B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</w:p>
    <w:p w:rsidR="00A261FA" w:rsidRDefault="00A261FA" w:rsidP="00AD7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3B" w:rsidRDefault="0022134D" w:rsidP="00AD7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74930</wp:posOffset>
            </wp:positionV>
            <wp:extent cx="2743200" cy="2019300"/>
            <wp:effectExtent l="19050" t="0" r="0" b="0"/>
            <wp:wrapTight wrapText="bothSides">
              <wp:wrapPolygon edited="0">
                <wp:start x="-150" y="0"/>
                <wp:lineTo x="-150" y="21396"/>
                <wp:lineTo x="21600" y="21396"/>
                <wp:lineTo x="21600" y="0"/>
                <wp:lineTo x="-150" y="0"/>
              </wp:wrapPolygon>
            </wp:wrapTight>
            <wp:docPr id="9" name="Рисунок 4" descr="https://st2.depositphotos.com/1008589/6290/i/950/depositphotos_62902965-stock-photo-happy-sporty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8589/6290/i/950/depositphotos_62902965-stock-photo-happy-sporty-childr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34D" w:rsidRPr="00AD743B" w:rsidRDefault="0022134D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t>Цель:</w:t>
      </w:r>
      <w:r w:rsidRPr="00AD743B">
        <w:rPr>
          <w:rFonts w:ascii="Times New Roman" w:hAnsi="Times New Roman" w:cs="Times New Roman"/>
          <w:sz w:val="28"/>
          <w:szCs w:val="28"/>
        </w:rPr>
        <w:t xml:space="preserve"> развитие внимания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22134D" w:rsidRDefault="0022134D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Pr="00AD743B" w:rsidRDefault="00AD743B" w:rsidP="00AD743B">
      <w:pPr>
        <w:rPr>
          <w:rFonts w:ascii="Times New Roman" w:hAnsi="Times New Roman" w:cs="Times New Roman"/>
          <w:b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t>«Разноцветные шары»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Кто-то когда-то придумал шары,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Как развлечение для детворы.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Вместе цветные шары мы возьмем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Игры веселые с ними начнем</w:t>
      </w: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На игровой площадке чертится круг. Одновременно играют 3-4 ребенка. Игрокам дают по 5 шариков, каждому определенного цвета. Дети встают по кругу и начинают по очереди закатывать шарики в круг.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AD743B" w:rsidRDefault="00AD743B" w:rsidP="00AD74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закатить шарики так, чтобы ни один не выкатился за круг </w:t>
      </w:r>
    </w:p>
    <w:p w:rsidR="00AD743B" w:rsidRDefault="00AD743B" w:rsidP="00AD74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выбивать чужие шарики из круга</w:t>
      </w:r>
    </w:p>
    <w:p w:rsidR="00AD743B" w:rsidRPr="00AD743B" w:rsidRDefault="00AD743B" w:rsidP="00AD743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t>«Хлопни-топни»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Мы ногами топаем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Мы руками хлопаем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Раз сюда, два сюда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Повернись вокруг себя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Слушайте и повторяйте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Ничего не пропускайте</w:t>
      </w: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Игр</w:t>
      </w:r>
      <w:r w:rsidR="00A261FA">
        <w:rPr>
          <w:rFonts w:ascii="Times New Roman" w:hAnsi="Times New Roman" w:cs="Times New Roman"/>
          <w:sz w:val="28"/>
          <w:szCs w:val="28"/>
        </w:rPr>
        <w:t>ающие встают в круг или шеренгу</w:t>
      </w:r>
      <w:proofErr w:type="gramStart"/>
      <w:r w:rsidR="00A26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r w:rsidR="00A261FA" w:rsidRPr="00AD743B">
        <w:rPr>
          <w:rFonts w:ascii="Times New Roman" w:hAnsi="Times New Roman" w:cs="Times New Roman"/>
          <w:sz w:val="28"/>
          <w:szCs w:val="28"/>
        </w:rPr>
        <w:t>В</w:t>
      </w:r>
      <w:r w:rsidRPr="00AD743B">
        <w:rPr>
          <w:rFonts w:ascii="Times New Roman" w:hAnsi="Times New Roman" w:cs="Times New Roman"/>
          <w:sz w:val="28"/>
          <w:szCs w:val="28"/>
        </w:rPr>
        <w:t>едущий</w:t>
      </w:r>
      <w:r w:rsidR="00A261FA">
        <w:rPr>
          <w:rFonts w:ascii="Times New Roman" w:hAnsi="Times New Roman" w:cs="Times New Roman"/>
          <w:sz w:val="28"/>
          <w:szCs w:val="28"/>
        </w:rPr>
        <w:t xml:space="preserve"> </w:t>
      </w:r>
      <w:r w:rsidRPr="00AD743B">
        <w:rPr>
          <w:rFonts w:ascii="Times New Roman" w:hAnsi="Times New Roman" w:cs="Times New Roman"/>
          <w:sz w:val="28"/>
          <w:szCs w:val="28"/>
        </w:rPr>
        <w:t xml:space="preserve"> показывает ритмическую фигуру</w:t>
      </w:r>
      <w:r w:rsidR="00A261FA">
        <w:rPr>
          <w:rFonts w:ascii="Times New Roman" w:hAnsi="Times New Roman" w:cs="Times New Roman"/>
          <w:sz w:val="28"/>
          <w:szCs w:val="28"/>
        </w:rPr>
        <w:t>:</w:t>
      </w:r>
      <w:r w:rsidRPr="00AD743B">
        <w:rPr>
          <w:rFonts w:ascii="Times New Roman" w:hAnsi="Times New Roman" w:cs="Times New Roman"/>
          <w:sz w:val="28"/>
          <w:szCs w:val="28"/>
        </w:rPr>
        <w:t xml:space="preserve"> сочетания хлопков и притопов, или составленную из одних хлопков и одних притопов. Игроки по очереди друг за другом повторяют ритмическую фигуру, тот, кто ошибся, выбывает из общей игры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получая «штрафное» задание</w:t>
      </w: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попрыгать на одной ноге</w:t>
      </w:r>
    </w:p>
    <w:p w:rsidR="00AD743B" w:rsidRDefault="00AD743B" w:rsidP="00AD74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отбить мяч о стену 6 раз </w:t>
      </w:r>
    </w:p>
    <w:p w:rsidR="00AD743B" w:rsidRDefault="00AD743B" w:rsidP="00AD74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проползти </w:t>
      </w:r>
      <w:proofErr w:type="gramStart"/>
      <w:r w:rsidRPr="00AD74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Pr="00AD743B" w:rsidRDefault="00AD743B" w:rsidP="00AD74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другие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При разучивании игры можно прибавить графический рисунок. Усложненный вариант игры: предложенная ритмическая фигура воспроизводится с ускорением.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b/>
          <w:sz w:val="28"/>
          <w:szCs w:val="28"/>
        </w:rPr>
        <w:lastRenderedPageBreak/>
        <w:t>«Раки и рыбки»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Рыба с раком подружилась,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По соседству поселилась.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Рыба плавает вперёд,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Ну а рак, наоборот.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В. Белова</w:t>
      </w: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Игра проводится в форме соревнования. Группа детей делится на 2 команды, в свою очередь каждая команда делится на раков и рыб. На игровой площадке из стульев выстраиваются две параллельные дорожки. Раки и рыбы одной команды встают на концах своей дорожки, также выстраиваются игроки второй команды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Схема построения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D743B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43B">
        <w:rPr>
          <w:rFonts w:ascii="Times New Roman" w:hAnsi="Times New Roman" w:cs="Times New Roman"/>
          <w:sz w:val="28"/>
          <w:szCs w:val="28"/>
        </w:rPr>
        <w:t xml:space="preserve"> стулья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43B">
        <w:rPr>
          <w:rFonts w:ascii="Times New Roman" w:hAnsi="Times New Roman" w:cs="Times New Roman"/>
          <w:sz w:val="28"/>
          <w:szCs w:val="28"/>
        </w:rPr>
        <w:t xml:space="preserve">рыбки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Start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3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Раки обходят стулья «змейкой спиной», передают эстафету рыбам, рыбы обходят стулья «змейкой вперед» побеждает команда, выполнившая задание без ошибок </w:t>
      </w:r>
      <w:proofErr w:type="gramStart"/>
      <w:r w:rsidRPr="00AD74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43B">
        <w:rPr>
          <w:rFonts w:ascii="Times New Roman" w:hAnsi="Times New Roman" w:cs="Times New Roman"/>
          <w:sz w:val="28"/>
          <w:szCs w:val="28"/>
        </w:rPr>
        <w:t>не задев ни одного стула) два раза поменявшая местами раков и рыбок.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b/>
          <w:sz w:val="28"/>
          <w:szCs w:val="28"/>
        </w:rPr>
        <w:t>«Пантомима»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Я — маленькая балерина,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Всегда нема, всегда нема,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И скажет больше пантомима,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Чем я сама.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А. Вертинский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В небольшой группе детей выбирается ведущий, который придумывает и показывает движения, игроки в точности должны повторить задание, каждому игроку пре</w:t>
      </w:r>
      <w:r w:rsidR="00A261FA">
        <w:rPr>
          <w:rFonts w:ascii="Times New Roman" w:hAnsi="Times New Roman" w:cs="Times New Roman"/>
          <w:sz w:val="28"/>
          <w:szCs w:val="28"/>
        </w:rPr>
        <w:t>длагается новое движение, игрок</w:t>
      </w:r>
      <w:r w:rsidRPr="00AD743B">
        <w:rPr>
          <w:rFonts w:ascii="Times New Roman" w:hAnsi="Times New Roman" w:cs="Times New Roman"/>
          <w:sz w:val="28"/>
          <w:szCs w:val="28"/>
        </w:rPr>
        <w:t>, у которого не получилось повторить движение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выполняет «штрафное» задание, если игроку удалось повторить движение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он становится ведущим</w:t>
      </w:r>
      <w:r w:rsidR="00A261FA">
        <w:rPr>
          <w:rFonts w:ascii="Times New Roman" w:hAnsi="Times New Roman" w:cs="Times New Roman"/>
          <w:sz w:val="28"/>
          <w:szCs w:val="28"/>
        </w:rPr>
        <w:t>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b/>
          <w:sz w:val="28"/>
          <w:szCs w:val="28"/>
        </w:rPr>
        <w:t>«Замри»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Должно быть любому ребенку Земли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Известна игра под названьем «замри».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Кричат непоседам с утра до зари: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 «Замри! Замри! Замри!»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по мотиву ст. Л. Филатова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Игра в форме догонялки. Из группы детей выбирается ведущий. Он ловит детей касанием руки, произнося слово «Замри!». Пойманный ребенок должен </w:t>
      </w:r>
      <w:r w:rsidRPr="00AD743B">
        <w:rPr>
          <w:rFonts w:ascii="Times New Roman" w:hAnsi="Times New Roman" w:cs="Times New Roman"/>
          <w:sz w:val="28"/>
          <w:szCs w:val="28"/>
        </w:rPr>
        <w:lastRenderedPageBreak/>
        <w:t>удержать позу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в которой его остановили до конца игры. Тот, кто не выдерживает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по окончании игры выполняет «штрафные» задания.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Pr="00A261FA" w:rsidRDefault="00AD743B" w:rsidP="00AD743B">
      <w:pPr>
        <w:rPr>
          <w:rFonts w:ascii="Times New Roman" w:hAnsi="Times New Roman" w:cs="Times New Roman"/>
          <w:b/>
          <w:sz w:val="28"/>
          <w:szCs w:val="28"/>
        </w:rPr>
      </w:pPr>
      <w:r w:rsidRPr="00A261FA">
        <w:rPr>
          <w:rFonts w:ascii="Times New Roman" w:hAnsi="Times New Roman" w:cs="Times New Roman"/>
          <w:b/>
          <w:sz w:val="28"/>
          <w:szCs w:val="28"/>
        </w:rPr>
        <w:t>«Волк и заяц»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Скачет зайка маленький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Около завалинки.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Быстро скачет зайка – </w:t>
      </w: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 xml:space="preserve">Ты его поймай-ка! </w:t>
      </w: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Пер.С.Маршак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Игра проводится в форме «догонялок». На игровой площадке из стульев выстраивается круг. Волк и заяц встают по концам диаметра. Игроки начинают движение одновременно в одном направлении «змейкой спиной». Волк старается догнать зайца. Побеждает волк, если он успел догнать зайца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пробежав три круга, или заяц, который пробежав три круга</w:t>
      </w:r>
      <w:r w:rsidR="00A261FA">
        <w:rPr>
          <w:rFonts w:ascii="Times New Roman" w:hAnsi="Times New Roman" w:cs="Times New Roman"/>
          <w:sz w:val="28"/>
          <w:szCs w:val="28"/>
        </w:rPr>
        <w:t>,</w:t>
      </w:r>
      <w:r w:rsidRPr="00AD743B">
        <w:rPr>
          <w:rFonts w:ascii="Times New Roman" w:hAnsi="Times New Roman" w:cs="Times New Roman"/>
          <w:sz w:val="28"/>
          <w:szCs w:val="28"/>
        </w:rPr>
        <w:t xml:space="preserve"> не попался. Проигрывает раньше времени волк или заяц, сдвинувший стул более трех раз.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b/>
          <w:sz w:val="28"/>
          <w:szCs w:val="28"/>
        </w:rPr>
        <w:t>«Вспомнить всё»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3B" w:rsidRP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Для игры понадобятся карточки, на которых дети изображены в разных позах:</w:t>
      </w:r>
    </w:p>
    <w:p w:rsidR="00A261FA" w:rsidRDefault="00AD743B" w:rsidP="00A26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sz w:val="28"/>
          <w:szCs w:val="28"/>
        </w:rPr>
        <w:t xml:space="preserve">стоя, руки </w:t>
      </w:r>
    </w:p>
    <w:p w:rsidR="00A261FA" w:rsidRDefault="00AD743B" w:rsidP="00A26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sz w:val="28"/>
          <w:szCs w:val="28"/>
        </w:rPr>
        <w:t xml:space="preserve">стоя, руки на поясе </w:t>
      </w:r>
    </w:p>
    <w:p w:rsidR="00A261FA" w:rsidRDefault="00AD743B" w:rsidP="00A26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sz w:val="28"/>
          <w:szCs w:val="28"/>
        </w:rPr>
        <w:t>сидя, руки за голову</w:t>
      </w:r>
    </w:p>
    <w:p w:rsidR="00A261FA" w:rsidRDefault="00AD743B" w:rsidP="00A26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sz w:val="28"/>
          <w:szCs w:val="28"/>
        </w:rPr>
        <w:t xml:space="preserve"> стоя на одной ноге</w:t>
      </w:r>
    </w:p>
    <w:p w:rsidR="00AD743B" w:rsidRPr="00A261FA" w:rsidRDefault="00AD743B" w:rsidP="00A26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sz w:val="28"/>
          <w:szCs w:val="28"/>
        </w:rPr>
        <w:t xml:space="preserve"> другие</w:t>
      </w:r>
    </w:p>
    <w:p w:rsidR="00A261FA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D743B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D743B">
        <w:rPr>
          <w:rFonts w:ascii="Times New Roman" w:hAnsi="Times New Roman" w:cs="Times New Roman"/>
          <w:sz w:val="28"/>
          <w:szCs w:val="28"/>
        </w:rPr>
        <w:t>Игроки по очереди в течени</w:t>
      </w:r>
      <w:proofErr w:type="gramStart"/>
      <w:r w:rsidRPr="00AD74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743B">
        <w:rPr>
          <w:rFonts w:ascii="Times New Roman" w:hAnsi="Times New Roman" w:cs="Times New Roman"/>
          <w:sz w:val="28"/>
          <w:szCs w:val="28"/>
        </w:rPr>
        <w:t xml:space="preserve"> 4-5 секунд смотрят картинки, затем повторяют позы, изображенные на картинках, побеждает тот, кто запомнил и показал больше предложенных поз.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</w:p>
    <w:p w:rsidR="00A261FA" w:rsidRDefault="00AD743B" w:rsidP="00AD743B">
      <w:pPr>
        <w:rPr>
          <w:rFonts w:ascii="Times New Roman" w:hAnsi="Times New Roman" w:cs="Times New Roman"/>
          <w:sz w:val="28"/>
          <w:szCs w:val="28"/>
        </w:rPr>
      </w:pPr>
      <w:r w:rsidRPr="00A261FA">
        <w:rPr>
          <w:rFonts w:ascii="Times New Roman" w:hAnsi="Times New Roman" w:cs="Times New Roman"/>
          <w:b/>
          <w:sz w:val="28"/>
          <w:szCs w:val="28"/>
        </w:rPr>
        <w:t>«Пойми меня»</w:t>
      </w:r>
      <w:r w:rsidRPr="00AD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FA" w:rsidRPr="00AD743B" w:rsidRDefault="00A261FA" w:rsidP="00AD7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встают в круг.</w:t>
      </w:r>
      <w:r w:rsidR="00AD743B" w:rsidRPr="00AD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743B" w:rsidRPr="00AD743B">
        <w:rPr>
          <w:rFonts w:ascii="Times New Roman" w:hAnsi="Times New Roman" w:cs="Times New Roman"/>
          <w:sz w:val="28"/>
          <w:szCs w:val="28"/>
        </w:rPr>
        <w:t xml:space="preserve">игру одновременно вводится 3 мяча. Участники, которым выпадает бросок, должны жестом или взглядом сконцентрировать внимание игрока, которому они намерены бросить мяч. Игроки должны быть очень внимательны. Цель игры — не упустить мяч. </w:t>
      </w:r>
    </w:p>
    <w:sectPr w:rsidR="00A261FA" w:rsidRPr="00AD743B" w:rsidSect="00221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E37"/>
    <w:multiLevelType w:val="hybridMultilevel"/>
    <w:tmpl w:val="A504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014D6"/>
    <w:multiLevelType w:val="hybridMultilevel"/>
    <w:tmpl w:val="327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048A"/>
    <w:multiLevelType w:val="hybridMultilevel"/>
    <w:tmpl w:val="B4C6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1EDE"/>
    <w:multiLevelType w:val="hybridMultilevel"/>
    <w:tmpl w:val="DFC8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3B"/>
    <w:rsid w:val="0022134D"/>
    <w:rsid w:val="008038FE"/>
    <w:rsid w:val="00A261FA"/>
    <w:rsid w:val="00AD743B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2020-04-15T16:08:00Z</dcterms:created>
  <dcterms:modified xsi:type="dcterms:W3CDTF">2020-04-15T16:36:00Z</dcterms:modified>
</cp:coreProperties>
</file>