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3" w:rsidRPr="00307C4B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14</w:t>
      </w: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8D1413" w:rsidRDefault="008D1413" w:rsidP="008D1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D3">
        <w:rPr>
          <w:rFonts w:ascii="Times New Roman" w:hAnsi="Times New Roman" w:cs="Times New Roman"/>
          <w:b/>
          <w:sz w:val="28"/>
          <w:szCs w:val="28"/>
        </w:rPr>
        <w:t>«О создании комиссии по охране жизни и здоровья детей, предупреждению детского травматизма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73BD3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№ 273-ФЗ от 29.12.2012 г., ФЗ «Об основных гарантиях прав ребенка в РФ» в целях совершенствования работы по охране жизни и здоровья воспитанников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D1413" w:rsidRDefault="008D1413" w:rsidP="008D1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охране жизни и здоровья воспитанников, предупреждению детского травматизма на 2020 год в составе: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Нефедова И.Н. – заведующая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 Лобанова О.А. – старший воспитатель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воспитатель, председатель профкома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Наумова Т.В. – педагог-психолог</w:t>
      </w:r>
    </w:p>
    <w:p w:rsidR="008D1413" w:rsidRPr="001F5EDF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DF">
        <w:rPr>
          <w:rFonts w:ascii="Times New Roman" w:hAnsi="Times New Roman" w:cs="Times New Roman"/>
          <w:sz w:val="28"/>
          <w:szCs w:val="28"/>
        </w:rPr>
        <w:t xml:space="preserve">             Потапова Л.М. – учитель-дефектолог</w:t>
      </w:r>
    </w:p>
    <w:p w:rsidR="008D1413" w:rsidRDefault="008D1413" w:rsidP="008D1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строго следить за наличием инструкций по охране жизни и здоровья воспитанников у каждого педагога ДОО, за строгим выполнением данной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инструкции</w:t>
      </w:r>
    </w:p>
    <w:p w:rsidR="008D1413" w:rsidRPr="00973BD3" w:rsidRDefault="008D1413" w:rsidP="008D1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13" w:rsidRDefault="008D1413" w:rsidP="008D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6F"/>
    <w:multiLevelType w:val="hybridMultilevel"/>
    <w:tmpl w:val="F55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1413"/>
    <w:rsid w:val="00203DCB"/>
    <w:rsid w:val="008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2020-01-16T08:41:00Z</dcterms:created>
  <dcterms:modified xsi:type="dcterms:W3CDTF">2020-01-16T08:43:00Z</dcterms:modified>
</cp:coreProperties>
</file>