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60" w:rsidRPr="00923E60" w:rsidRDefault="00923E60" w:rsidP="00923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РОЛЬ ПОДВИЖНОЙ ИГРЫ В ФИЗИЧЕСКОМ РАЗВИТИИ ДОШКОЛЬНИКОВ</w:t>
      </w:r>
    </w:p>
    <w:p w:rsidR="00923E60" w:rsidRPr="00923E60" w:rsidRDefault="00923E60" w:rsidP="00923E60">
      <w:pPr>
        <w:tabs>
          <w:tab w:val="left" w:pos="0"/>
        </w:tabs>
        <w:ind w:right="-143" w:hanging="170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Савинова А. М.</w:t>
      </w:r>
    </w:p>
    <w:p w:rsidR="00923E60" w:rsidRDefault="00923E60" w:rsidP="00923E60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МА</w:t>
      </w:r>
      <w:r w:rsidRPr="00923E60">
        <w:rPr>
          <w:rFonts w:ascii="Times New Roman" w:hAnsi="Times New Roman" w:cs="Times New Roman"/>
          <w:bCs/>
          <w:i/>
          <w:iCs/>
          <w:sz w:val="28"/>
          <w:szCs w:val="28"/>
        </w:rPr>
        <w:t>ДОУ 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Центр развития</w:t>
      </w:r>
    </w:p>
    <w:p w:rsidR="00923E60" w:rsidRDefault="00923E60" w:rsidP="00923E60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ребенка – детский сад № 13</w:t>
      </w:r>
      <w:r w:rsidRPr="00923E60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923E60" w:rsidRPr="00923E60" w:rsidRDefault="00923E60" w:rsidP="00923E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г. Саранск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Проблема физического развития подрастающего поколения сегодня рассматривается в качестве одной из приоритетных социально-педагогических задач.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Для укрепления здоровья детей особую роль играет применение разнообразных рациональных двигательных режимов и оздоровительных физических упражнений, подвижных игр, которые бы удовлетворяли требования учебного процесса и соответствовали закономерностям развития физических качеств дошкольника.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Игра – естественный спутник в жизни ребенка и поэтому отвечает законам, заложенным самой природой в развивающемся организме ребенка,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 – важнейшие факторы оздоровления.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3E60">
        <w:rPr>
          <w:rFonts w:ascii="Times New Roman" w:hAnsi="Times New Roman" w:cs="Times New Roman"/>
          <w:bCs/>
          <w:sz w:val="28"/>
          <w:szCs w:val="28"/>
        </w:rPr>
        <w:lastRenderedPageBreak/>
        <w:t>Игры существуют разные: подвижные, сюжетные, подражательные, музыкальные, дидактические, познавательные и другие.</w:t>
      </w:r>
      <w:proofErr w:type="gramEnd"/>
      <w:r w:rsidRPr="00923E60">
        <w:rPr>
          <w:rFonts w:ascii="Times New Roman" w:hAnsi="Times New Roman" w:cs="Times New Roman"/>
          <w:bCs/>
          <w:sz w:val="28"/>
          <w:szCs w:val="28"/>
        </w:rPr>
        <w:t xml:space="preserve"> Все они нужны и полезны детям, все должны быть использованы воспитателем в работе. Но особое место среди них занимают подвижные игры. Подвижные игры – это самое лучшее лекарство для детей от двигательного голода – гиподинамии.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Подвижные игры являются прекрасным средством развития и совершенствования детей, укрепления и закаливания их организма. 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позвоночника. Так как организм – функциональное единое целое, повышенная деятельность одной системы органов влияет на повышение деятельности других органов. При быстрых движениях во время игры улучшается процесс дыхания, в результате чего происходит более быстрое насыщение крови кислородом, деятельность сердца и легких улучшает координацию движений и реакции нервных центров, ускоряет все биологические процессы в организме, оказывает влияние на психическую деятельность.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Велика роль подвижных игр в умственном воспитании: дети учатся действовать в соответствии с правилами, усваивают смысл игры, запоминают правила, обладают пространственной терминологией, учатся осознанно действовать в изменившейся игровой ситуации, познают окружающий мир.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В процессе игры активизируется память, развиваются интеллект, фантазия, мышление, воображение, формируются социальные качества.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Значение игры для развития волевых процессов убедительно доказало, что сознательный контроль движений в игре значительно выше, чем в деятельности, осуществляемой по заданию.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lastRenderedPageBreak/>
        <w:t>Большое значение имеют подвижные игры и для нравственного воспитания. Дети учатся действовать в коллективе, подчиняться общим требованиям. Наличие правил и требование их соблюдения, часто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 и товариществу. В коллективных играх выявляются дети-организаторы, дети-вожаки, умеющие упорно стремиться к цели, увлекать за собой других. Умелое, вдумчивое руководство игрой со стороны педагога способствует воспитанию активной творческой личности.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эффективно проведение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 w:rsidRPr="00923E60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923E60">
        <w:rPr>
          <w:rFonts w:ascii="Times New Roman" w:hAnsi="Times New Roman" w:cs="Times New Roman"/>
          <w:bCs/>
          <w:sz w:val="28"/>
          <w:szCs w:val="28"/>
        </w:rPr>
        <w:t xml:space="preserve"> следовательно, увеличивается поступление кислорода в кровь. Это оказывает благотворное влияние на общее состояние детей: улучшается аппетит, укрепляется нервная система, повышается сопротивляемость организма к различным заболеваниям. Работники дошкольных учреждений должны по возможности увеличивать время прогулок детей, насыщать их играми и различными физическими упражнениями.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 xml:space="preserve">Дошкольный возраст – это именно тот период, когда осуществляется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Подвижные игры – одно из любимых занятий детей. </w:t>
      </w:r>
      <w:r w:rsidRPr="00923E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Разнообразные игры, начиная от самых простых и заканчивая </w:t>
      </w:r>
      <w:proofErr w:type="gramStart"/>
      <w:r w:rsidRPr="00923E60">
        <w:rPr>
          <w:rFonts w:ascii="Times New Roman" w:hAnsi="Times New Roman" w:cs="Times New Roman"/>
          <w:bCs/>
          <w:sz w:val="28"/>
          <w:szCs w:val="28"/>
        </w:rPr>
        <w:t>сложными</w:t>
      </w:r>
      <w:proofErr w:type="gramEnd"/>
      <w:r w:rsidRPr="00923E60">
        <w:rPr>
          <w:rFonts w:ascii="Times New Roman" w:hAnsi="Times New Roman" w:cs="Times New Roman"/>
          <w:bCs/>
          <w:sz w:val="28"/>
          <w:szCs w:val="28"/>
        </w:rPr>
        <w:t>, развивают немало спортивных умений и навыков.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В дошкольном детстве происходит формирование разных по структуре и характеру основных видов движений.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Конечно, эти движения успешно усваиваются детьми в подвижных играх.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Для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Подвижные игры 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кругу, не мешая другим, по сигналу быстро убегать или менять место на игровой площадке или в зале.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Игра помогает преодолеть ребенку робость, застенчивость. Часто бывает трудно заставить ребенка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 xml:space="preserve">Основная задача педагога – поддержание в игре достаточной активности всех детей, постепенное усложнение движений в соответствии с возрастными особенностями детей дошкольного возраста. 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</w:t>
      </w:r>
      <w:r w:rsidRPr="00923E60">
        <w:rPr>
          <w:rFonts w:ascii="Times New Roman" w:hAnsi="Times New Roman" w:cs="Times New Roman"/>
          <w:bCs/>
          <w:sz w:val="28"/>
          <w:szCs w:val="28"/>
        </w:rPr>
        <w:lastRenderedPageBreak/>
        <w:t>дисциплинированности, умение действовать в коллективе сверстников, развитие их речи и обогащение словаря – вот те основные воспитательные задачи, которые педагог может осуществлять при помощи разнообразных игровых заданий.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 xml:space="preserve">Влияние подвижных игр на развитие движений детей, а также некоторых волевых проявлений во многом зависит от того, сколько времени длится игра. Чем дольше и активнее действует ребенок в игре, тем больше он упражняется в том или ином виде движений, чаще вступает в различные взаимоотношения с другими участниками, то есть тем больше ему </w:t>
      </w:r>
      <w:proofErr w:type="gramStart"/>
      <w:r w:rsidRPr="00923E60">
        <w:rPr>
          <w:rFonts w:ascii="Times New Roman" w:hAnsi="Times New Roman" w:cs="Times New Roman"/>
          <w:bCs/>
          <w:sz w:val="28"/>
          <w:szCs w:val="28"/>
        </w:rPr>
        <w:t>приходится</w:t>
      </w:r>
      <w:proofErr w:type="gramEnd"/>
      <w:r w:rsidRPr="00923E60">
        <w:rPr>
          <w:rFonts w:ascii="Times New Roman" w:hAnsi="Times New Roman" w:cs="Times New Roman"/>
          <w:bCs/>
          <w:sz w:val="28"/>
          <w:szCs w:val="28"/>
        </w:rPr>
        <w:t xml:space="preserve"> проявлять ловкость, выдержку, умение подчиняться правилам игры.</w:t>
      </w:r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Подвижные игры создают дополнительную возможность общения воспитателя с детьми. Воспитатель рассказывает, объясняет детям содержание игр, их правил. Дети запоминают новые слова, их значение, приучаются действовать в соответствии с указаниями.</w:t>
      </w:r>
      <w:bookmarkStart w:id="0" w:name="_GoBack"/>
      <w:bookmarkEnd w:id="0"/>
    </w:p>
    <w:p w:rsidR="00923E60" w:rsidRPr="00923E60" w:rsidRDefault="00923E60" w:rsidP="00923E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E60">
        <w:rPr>
          <w:rFonts w:ascii="Times New Roman" w:hAnsi="Times New Roman" w:cs="Times New Roman"/>
          <w:bCs/>
          <w:sz w:val="28"/>
          <w:szCs w:val="28"/>
        </w:rPr>
        <w:t>Таким образом, уже в младшем дошкольном возрасте подвижные игры являются не только средством для развития движений, но и воспитания таких качеств, как ловкость, быстрота, выносливость.</w:t>
      </w:r>
    </w:p>
    <w:p w:rsidR="00C144A9" w:rsidRPr="00923E60" w:rsidRDefault="00C144A9" w:rsidP="00923E60"/>
    <w:sectPr w:rsidR="00C144A9" w:rsidRPr="0092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EAC"/>
    <w:multiLevelType w:val="multilevel"/>
    <w:tmpl w:val="62A8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D27E0"/>
    <w:multiLevelType w:val="multilevel"/>
    <w:tmpl w:val="D48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FA"/>
    <w:rsid w:val="004348C9"/>
    <w:rsid w:val="005718FA"/>
    <w:rsid w:val="005C1600"/>
    <w:rsid w:val="006176C9"/>
    <w:rsid w:val="006E02E6"/>
    <w:rsid w:val="007416F4"/>
    <w:rsid w:val="008E6423"/>
    <w:rsid w:val="00923E60"/>
    <w:rsid w:val="00A763AC"/>
    <w:rsid w:val="00C144A9"/>
    <w:rsid w:val="00D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2018-02-22T07:09:00Z</dcterms:created>
  <dcterms:modified xsi:type="dcterms:W3CDTF">2018-02-22T07:31:00Z</dcterms:modified>
</cp:coreProperties>
</file>