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С 1 сентября 2012 г. вступил</w:t>
      </w:r>
      <w:r w:rsidRPr="00851FD2">
        <w:rPr>
          <w:rFonts w:ascii="Verdana" w:eastAsia="Times New Roman" w:hAnsi="Verdana" w:cs="Times New Roman"/>
          <w:color w:val="FF0000"/>
          <w:sz w:val="24"/>
          <w:szCs w:val="24"/>
        </w:rPr>
        <w:t xml:space="preserve"> в силу Федеральный закон Российской Федерации от 29 декабря 2010 г. N 436-ФЗ «О защите детей от информации, причиняющей вред их здоровью и развитию»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Информационная безопасность в целом и особенно детей — одна из центральных задач, которую необходимо решить для России.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FF"/>
          <w:sz w:val="24"/>
          <w:szCs w:val="24"/>
        </w:rPr>
        <w:t>Использование Интернета является безопасным, если выполняются три основных правила: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1. Защитите свой компьютер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· Регулярно обновляйте операционную систему.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· Используйте антивирусную программу.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· Применяйте брандмауэр.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· Создавайте резервные копии важных файлов.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· Будьте осторожны при загрузке новых файлов.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 Защитите себя в Интернете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· С осторожностью разглашайте личную информацию.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· Помните, что в Интернете не вся информация надежна и не все пользователи откровенны.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3. Соблюдайте правила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· Закону необходимо подчиняться даже в Интернете.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· При работе в Интернете не забывайте заботиться об остальных так же, как о себе.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FF0000"/>
          <w:sz w:val="24"/>
          <w:szCs w:val="24"/>
        </w:rPr>
        <w:t>Сведения о доступе к информационным системам и информационно</w:t>
      </w:r>
      <w:r>
        <w:rPr>
          <w:rFonts w:ascii="Verdana" w:eastAsia="Times New Roman" w:hAnsi="Verdana" w:cs="Times New Roman"/>
          <w:color w:val="FF0000"/>
          <w:sz w:val="24"/>
          <w:szCs w:val="24"/>
        </w:rPr>
        <w:t>-телекоммуникационным сетям в МБ</w:t>
      </w:r>
      <w:r w:rsidRPr="00851FD2">
        <w:rPr>
          <w:rFonts w:ascii="Verdana" w:eastAsia="Times New Roman" w:hAnsi="Verdana" w:cs="Times New Roman"/>
          <w:color w:val="FF0000"/>
          <w:sz w:val="24"/>
          <w:szCs w:val="24"/>
        </w:rPr>
        <w:t>ОУ "</w:t>
      </w:r>
      <w:r>
        <w:rPr>
          <w:rFonts w:ascii="Verdana" w:eastAsia="Times New Roman" w:hAnsi="Verdana" w:cs="Times New Roman"/>
          <w:color w:val="FF0000"/>
          <w:sz w:val="24"/>
          <w:szCs w:val="24"/>
        </w:rPr>
        <w:t>Арх-Голицынская ООШ» Рузаевского муниципального района Республики Мордовия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В сво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бодном доступе для учащихся – 6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компьюте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ров, нетбук-1, ноутбук -1. Компьютеры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 xml:space="preserve"> школы имеют выход в Интернет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Школьники имеют возможность работать в сети Интернет на уроках информатики и ежедневно в свободном доступе после 6 урока (с 14:00) в компьютерном классе. В свободное от уроков время каждый желающий (учитель или ученик) при помощи администратора точки доступа к сети Интренет может воспользоваться техническими и сетевыми ресурсами для выполнения учебных задач.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 xml:space="preserve">Рассматривая процессы повышения эффективности образовательного и управленческого процессов через призму информатизации, мы считаем, 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что школьный компьютер может и должен стать тем инструментом, который позволяет: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во-первых, повысить эффективность учебных занятий, так как: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включение в урок мультимедиа материалов (видео, звука, иллюстрационного материала) повышает его наглядность;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компьютер позволяет включить межпредметные интеграционные процессы, так как он по своей сути инструмент надпредметный,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во-вторых, 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 </w:t>
      </w:r>
    </w:p>
    <w:p w:rsidR="00851FD2" w:rsidRPr="00851FD2" w:rsidRDefault="00851FD2" w:rsidP="00851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В школе создан, постоянно пополняющийся и обновляющийся сайт, на котором располагается информация: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 о школе и её основных направлениях;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 об истории и развитии школы и её традициях;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 об учащихся;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 о педагогических работниках;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 новости.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 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FF0000"/>
          <w:sz w:val="24"/>
          <w:szCs w:val="24"/>
        </w:rPr>
        <w:t>Правила использования сети Интернет.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1. Общие положения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Настоящие Правила регулируют условия и порядок использования сети Интернет через ресурсы общеобразовательного учреждения  учащимися, учителями и работниками школы.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1.2. Настоящие Правила регулируют условия и порядок использования сети Интернет через ресурсы общеобразовательного учреждения  учащимися, учителями и работниками общеобразовательного учреждения.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1.3.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Использование сети Интернет в МБОУ « Арх-Голицынская ООШ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» подчинено следующим принципам: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 соответствия образовательным целям;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 содействия гармоничному формированию и развитию личности;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 приобретения новых навыков и знаний;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 расширения применяемого спектра учебных и наглядных пособий;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 социализации личности, введения в информационное общество.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1.4. Использование сети Интернет в школе возможно исключительно при условии ознакомления и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согласия лица, пользующегося сетью Интернет в школе, с настоящими Правилами.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 Организация использования сети Интернет в общеобразовательном учреждении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2.1. Вопросы использования возможностей сети Интернет в учебно-образовательном процессе рассматриваются на педагогическом совете ОУ.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учителя других образовательных учреждений, имеющие опыт использования Интернета в образовательном процессе;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специалисты в области информационных технологий;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представители органов управления образованием;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родители обучающихся.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2.3. При разработке правил использования сети Интернет педагогический совет руководствуется: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законодательством Российской Федерации;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интересами обучающихся;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целями образовательного процесса.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2.5.Во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При этом преподаватель: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- наблюдает за использованием компьютера и сети Интернет обучающимися;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 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вобразовательном учреждении;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-принимает меры по пресечению обращений к ресурсам, не имеющим отношения кобразовательному процессу.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2.6.Во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Работник образовательного учреждения: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наблюдает за использованием компьютера и сети Интернет обучающимися;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принимает меры по пресечению обращений к ресурсам, не имеющих отношения к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образовательному процессу;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2.7.При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2.8.Пользователи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2.9Принципы размещения информации на интернет-ресурсах ОУ призваны обеспечивать: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соблюдение действующего законодательства Российской Федерации, интересов и прав граждан;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защиту персональных данных обучающихся, учителей и других работников;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достоверность и корректность информации.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2.10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   (законных представителей обучающихся). Персональные данные преподавателей и работников ОУ размещаются на его интернет-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ресурсах только с письменного согласия лица, чьи персональные данные размещаются.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3. Использование сети Интернет в образовательном учреждении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3.1. Использование сети Интернет в ОУ осуществляется, как правило, в целях образовательного процесса.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3.2.Обучающемуся запрещается: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осуществлять любые сделки через Интернет;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осуществлять загрузки файлов на компьютер ОУ без специального разрешения;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— распространять оскорбительную, не соответствующую действительности, порочащую других лиц информацию, угрозы.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4.   Права, обязанности и ответственность пользователей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· Использование сети Интернет в ОУ осуществляется в целях образовательного процесса.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·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· К работе в сети Интернет допускаются лица прошедшие инструктаж и обязавшиеся соблюдать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FF0000"/>
          <w:sz w:val="24"/>
          <w:szCs w:val="24"/>
        </w:rPr>
        <w:t>Правила работы.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Пользователям запрещается: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1. Осуществлять действия, запрещенные законодательством РФ и РТ.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 xml:space="preserve">3.Загрузка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4.Загружать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5.Передавать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6.Устанавливать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8.Включать,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9.Осуществлять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10.Использовать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11.Осуществлять любые сделки через Интернет.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Пользователи несут ответственность: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1.  За содержание передаваемой, принимаемой и печатаемой информации.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 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Пользователи имеют право: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1.     Работать в сети Интернет в течение периода времени, определенного расписанием.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2.     Сохранять полученную информацию на съемном диске (дискете, CD-ROM, флеш-накопителе).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3.     Размещать собственную информацию в сети Интернет на Интернет-ресурсах ОУ.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4.     Иметь учетную запись электронной почты на Интернет-ресурсах ОУ</w:t>
      </w:r>
    </w:p>
    <w:p w:rsid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b/>
          <w:bCs/>
          <w:color w:val="FF0000"/>
          <w:sz w:val="27"/>
        </w:rPr>
        <w:lastRenderedPageBreak/>
        <w:t>КЛАССИФИКАТОР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информации, доступ к которой учащихся запрещен и разрешен.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1.Пропаганда войны, разжигание ненависти и вражды, пропаганда порнографии и антиобщественного поведения: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информация, направленная на пропаганду войны, разжигание национальной, расовой или религиозной ненависти и вражды;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2 .Злоупотребление свободой СМИ /экстремизм: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3.Злоупотребление свободой СМИ / наркотические средства: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пропаганду каких-либо преимуществ использования отдельных наркотических средств, психотропных веществ, их аналогов и прекурсоров.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4.Злоупотребление свободой СМИ / информация с ограниченным доступом: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сведения о специальных средствах, технических приемах и тактике проведения контртеррористической операции.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5 .Злоупотребление свободой СМИ / скрытое воздействие :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6.Экстремистские материалы или экстремистская деятельность (экстремизм):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насильственное изменение основ конституционного строя и нарушение целостности Российской Федерации;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подрыв безопасности Российской Федерации;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захват или присвоение властных полномочий;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создание незаконных вооруженных формирований;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- осуществление террористической деятельности либо публичное оправдание терроризма;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унижение национального достоинства;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7 .Вредоносные программы :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8 .Преступления :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клевета (распространение заведомо ложных сведений, порочащих честь и достоинство другого лица или подрывающих его репутацию);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оскорбление (унижение чести и достоинства другого лица, выраженное в неприлично форме);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публичные призывы к осуществлению террористической деятельности или публичное оправдание терроризма;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склонение к потреблению наркотических средств и психотропных веществ;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незаконное распространение или рекламирование порнографических материалов;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- публичные призывы к осуществлению экстремистской деятельности;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- публичные призывы к развязыванию агрессивной войны.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9.Ненадлежащая реклама :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информация, содержащая рекламу алкогольной продукции и табачных изделий.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10 .Информация с ограниченным доступом :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br/>
        <w:t> информация, составляющая государственную, коммерческую, служебную или иную специально охраняемую законом тайну.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 xml:space="preserve">В школе установлен  </w:t>
      </w:r>
      <w:r w:rsidRPr="00851FD2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фильтр Интернет Цензор - 2.1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FD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FF"/>
          <w:sz w:val="24"/>
          <w:szCs w:val="24"/>
        </w:rPr>
        <w:t> Школа  имеет доступ к сети Интернет.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FF"/>
          <w:sz w:val="24"/>
          <w:szCs w:val="24"/>
        </w:rPr>
        <w:t> Договор на предоставление услуг связи (Интернет) заключен с оператором связи ОАО «Ростелеком». Скорость интернета: «1 Мбит/с»</w:t>
      </w:r>
    </w:p>
    <w:p w:rsidR="00851FD2" w:rsidRPr="00851FD2" w:rsidRDefault="00851FD2" w:rsidP="00851FD2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51FD2">
        <w:rPr>
          <w:rFonts w:ascii="Verdana" w:eastAsia="Times New Roman" w:hAnsi="Verdana" w:cs="Times New Roman"/>
          <w:color w:val="0000FF"/>
          <w:sz w:val="24"/>
          <w:szCs w:val="24"/>
        </w:rPr>
        <w:t> </w:t>
      </w:r>
      <w:r w:rsidRPr="00851FD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F33532" w:rsidRDefault="00F33532"/>
    <w:sectPr w:rsidR="00F3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851FD2"/>
    <w:rsid w:val="00851FD2"/>
    <w:rsid w:val="00F3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1FD2"/>
  </w:style>
  <w:style w:type="character" w:styleId="a4">
    <w:name w:val="Hyperlink"/>
    <w:basedOn w:val="a0"/>
    <w:uiPriority w:val="99"/>
    <w:semiHidden/>
    <w:unhideWhenUsed/>
    <w:rsid w:val="00851FD2"/>
    <w:rPr>
      <w:color w:val="0000FF"/>
      <w:u w:val="single"/>
    </w:rPr>
  </w:style>
  <w:style w:type="character" w:styleId="a5">
    <w:name w:val="Strong"/>
    <w:basedOn w:val="a0"/>
    <w:uiPriority w:val="22"/>
    <w:qFormat/>
    <w:rsid w:val="00851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2874</Words>
  <Characters>16382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2016-02-12T15:34:00Z</dcterms:created>
  <dcterms:modified xsi:type="dcterms:W3CDTF">2016-02-12T15:34:00Z</dcterms:modified>
</cp:coreProperties>
</file>