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Прыжки в длину с разбега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                           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(для детей старшей группы)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                                                                                           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 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Обучить технике прыжкам в длину с разбега.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  детей в ходьбе и беге в колонне по одному с перешагиванием через предметы.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Обучить навыкам правильного выполнения прыжка в длину с разбега, способствовать формированию скоростных качеств, формирвать двигательные умения и навыки, обучить технике отталкивания.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умение перебрасывании мячей друг другу стоя в шеренгах, в умении ползания по - медвежьи.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:флажки,мячи,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шнур,мат,</w:t>
      </w:r>
      <w:r>
        <w:rPr>
          <w:rFonts w:ascii="Times New Roman" w:eastAsia="Times New Roman" w:hAnsi="Times New Roman" w:hint="default"/>
          <w:sz w:val="28"/>
          <w:szCs w:val="28"/>
        </w:rPr>
        <w:t>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 часть. Построение в шеренгу, построение в колонну по одному; ходьба в колонне по одному, на сигнал инструтора ходьба с перешагиванием через шнуры; бег с перешагиванием через шнуры (по другой стороне зала); ходьба и бег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 часть. Общеразвивающие упражнения с флажками.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И. п.: основная стойка, флажки внизу. 1 — правую руку вверх, левую в сторону; 2 — вернуться в исходное положение.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 же другой рукой (5—6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п.: основная стойка, флажки внизу. 1 — флажки в стороны шаг правой ногой вперед; 2 — вернуться в исходное положение То же левой ногой (5-—б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И. п.: ноги на ширине ступни, флажки у плеч. 1—2 — присесть флажки вынести вперед; 3—4 — вернуться в исходное положени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И. п.: стоя на коленях, флажки у плеч. 1 — поворот вправо рука прямая с флажком вправо; 2— вернуться в исходное положение То же влево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И. п.: сидя ноги врозь, флажки у плеч. 1 — наклониться, коснуться палочками носков ног; 2 — вернуться в исходное положении (5—6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6</w:t>
      </w:r>
      <w:r>
        <w:rPr>
          <w:rFonts w:ascii="Times New Roman" w:eastAsia="Times New Roman" w:hAnsi="Times New Roman" w:hint="default"/>
          <w:sz w:val="28"/>
          <w:szCs w:val="28"/>
        </w:rPr>
        <w:t>. И. п.: лежа на спине, руки вдоль туловища. 1 — поднять правую (левую) прямую ногу, флажки назад, руки прямые; 2 — вернуться в исходное положение (6—7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7. И. п.: основная стойка, флажки внизу — прыжком ноги врозь, флажки в стороны; 2 — прыжком вернуться в исходное положение (8 прыжков), повторить 2—3 раза. Выполняется под счет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инструктора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 среднем темпе. Перед детьми можно поставить наиболее подготовленного ребенка.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Прыжки в длину с разбега (5—б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Перебрасывание мяча (диаметр 20 см) друг другу двумя руками от груди (8—10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Ползание по прямой на ладонях и ступнях «по-медвежьи» (расстояние 5 м) — 2 раза.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Прыжки в длину выполняются способом согнув ноги, используя энергичный разбег — 5—б м. Инструктор  обращает внимание детей на ускорение перед прыжком, а также на отталкивание в определенном месте так, чтобы толчок пришелся на ту ногу, которой ребенку удобнее оттолкнуться при выполнении прыжка. В полете обе ноги сгибаются в коленях и подтягиваются к груди (поэтому и название прыжка — «согнув ноги»), приземление осуществляется также на обе ноги с выносом рук вперед. Разбег по резиновой дорожке, приземление обязательно на мат.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После выполнения прыжков в длину с разбега по сигналу инструктора дети перестраивают в две шеренги и начинают переброску мячей двумя руками от груди, а затем переходят к выполнению задания в ползании на четвереньках.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Подвижная игра «Хитрая лиса».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Играющие стоят по кругу на расстоянии одного шага друг от друга. Вне круга отчерчивается дом лисы. Инструктор предлагает играющим закрыть глаза, обходит круг за спинами детей и говорит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«Я иду искать в лесу хитрую и рыжую лису!», -дотрагивается до одного из играющих, который становится хитрой лисой. Затем инструктор предлагает играющим открыть глаза и внимательно посмотреть, кто из них хитрая лиса, не  выдаст ли она себя чем-нибудь. Играющие три раза спрашивают хором, вначале тихо, а затем громче: «Хитрая лиса, где ты?». При этом все смотрят друг на друга. Хитрая лиса быстро выходит на середину круга, поднимает руку вверх, говорит: «Я здесь!». Все играющие разбегаются по площадке, а лиса их ловит. Пойманного лиса отводит домой в нору.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Правила: лиса начинает ловить детей только после того, как играющие в третий раз хором спросят, и лиса скажет: «Я здесь!»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лиса выдала себя раньше, инструктор назначает новую лису.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Играющий, выбежавший за границу площадки, считается пойманным.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III часть. Игра малой подвижности «Найди и промолчи».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Инструтор заранее прячет какой-либо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самый внимательный. Ходьба в колонне по одному.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2020-05-22T04:27:09Z</dcterms:modified>
  <cp:version>0900.0100.01</cp:version>
</cp:coreProperties>
</file>